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31" w:rsidRPr="000E42E8" w:rsidRDefault="00723854">
      <w:pPr>
        <w:rPr>
          <w:b/>
          <w:sz w:val="28"/>
          <w:szCs w:val="28"/>
        </w:rPr>
      </w:pPr>
      <w:r w:rsidRPr="000E42E8">
        <w:rPr>
          <w:b/>
          <w:sz w:val="28"/>
          <w:szCs w:val="28"/>
        </w:rPr>
        <w:t>LEZIONE V</w:t>
      </w:r>
    </w:p>
    <w:p w:rsidR="00723854" w:rsidRDefault="00723854" w:rsidP="00723854">
      <w:pPr>
        <w:rPr>
          <w:i/>
          <w:iCs/>
          <w:sz w:val="28"/>
          <w:szCs w:val="28"/>
          <w:lang w:val="fr-FR"/>
        </w:rPr>
      </w:pPr>
      <w:r w:rsidRPr="00723854">
        <w:rPr>
          <w:sz w:val="28"/>
          <w:szCs w:val="28"/>
          <w:lang w:val="fr-FR"/>
        </w:rPr>
        <w:t xml:space="preserve">MALIKA MOKEDDEM: BRÈVE PRÉSENTATION D’ UNE INTELLECTUELLE </w:t>
      </w:r>
      <w:r w:rsidRPr="00723854">
        <w:rPr>
          <w:i/>
          <w:iCs/>
          <w:sz w:val="28"/>
          <w:szCs w:val="28"/>
          <w:lang w:val="fr-FR"/>
        </w:rPr>
        <w:t>HORS-DÉFINITION</w:t>
      </w:r>
    </w:p>
    <w:p w:rsidR="003E4B8E" w:rsidRDefault="00723854" w:rsidP="00723854">
      <w:p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 xml:space="preserve">Malika </w:t>
      </w:r>
      <w:proofErr w:type="spellStart"/>
      <w:r>
        <w:rPr>
          <w:iCs/>
          <w:sz w:val="28"/>
          <w:szCs w:val="28"/>
          <w:lang w:val="fr-FR"/>
        </w:rPr>
        <w:t>Mokeddem</w:t>
      </w:r>
      <w:proofErr w:type="spellEnd"/>
      <w:r>
        <w:rPr>
          <w:iCs/>
          <w:sz w:val="28"/>
          <w:szCs w:val="28"/>
          <w:lang w:val="fr-FR"/>
        </w:rPr>
        <w:t xml:space="preserve"> naît en 1949 à </w:t>
      </w:r>
      <w:proofErr w:type="spellStart"/>
      <w:r>
        <w:rPr>
          <w:iCs/>
          <w:sz w:val="28"/>
          <w:szCs w:val="28"/>
          <w:lang w:val="fr-FR"/>
        </w:rPr>
        <w:t>Kenadsa</w:t>
      </w:r>
      <w:proofErr w:type="spellEnd"/>
      <w:r>
        <w:rPr>
          <w:iCs/>
          <w:sz w:val="28"/>
          <w:szCs w:val="28"/>
          <w:lang w:val="fr-FR"/>
        </w:rPr>
        <w:t>, dans le désert algérien.</w:t>
      </w:r>
      <w:r w:rsidR="0040299F">
        <w:rPr>
          <w:iCs/>
          <w:sz w:val="28"/>
          <w:szCs w:val="28"/>
          <w:lang w:val="fr-FR"/>
        </w:rPr>
        <w:t xml:space="preserve"> Ses parents font partie des nomades qui se sont sédentarisés. Elle fréquente d’abord le lycée à Béchar, puis l’université à Oran où elle entame des études de médecine qu’elle achèvera en France. Liée à sa grand-mère, symbole du nomadisme spatial et identitaire des nomades, </w:t>
      </w:r>
      <w:proofErr w:type="spellStart"/>
      <w:r w:rsidR="0040299F">
        <w:rPr>
          <w:iCs/>
          <w:sz w:val="28"/>
          <w:szCs w:val="28"/>
          <w:lang w:val="fr-FR"/>
        </w:rPr>
        <w:t>Mokeddem</w:t>
      </w:r>
      <w:proofErr w:type="spellEnd"/>
      <w:r w:rsidR="0040299F">
        <w:rPr>
          <w:iCs/>
          <w:sz w:val="28"/>
          <w:szCs w:val="28"/>
          <w:lang w:val="fr-FR"/>
        </w:rPr>
        <w:t xml:space="preserve"> </w:t>
      </w:r>
      <w:r w:rsidR="000E42E8">
        <w:rPr>
          <w:iCs/>
          <w:sz w:val="28"/>
          <w:szCs w:val="28"/>
          <w:lang w:val="fr-FR"/>
        </w:rPr>
        <w:t>refuse</w:t>
      </w:r>
      <w:r w:rsidR="0040299F">
        <w:rPr>
          <w:iCs/>
          <w:sz w:val="28"/>
          <w:szCs w:val="28"/>
          <w:lang w:val="fr-FR"/>
        </w:rPr>
        <w:t xml:space="preserve"> la figure maternelle, symbole d’un sédentarisme déraciné et intransigeant. Hantée par la vague intégriste qui submerge l’Algérie postcoloniale, l’intellectuelle choisit d’écrire pour dévoiler, finalement, cet univers féminin nord-africain caché sous le masque machiste. Poussée par l’urgence, le bes</w:t>
      </w:r>
      <w:r w:rsidR="003E4B8E">
        <w:rPr>
          <w:iCs/>
          <w:sz w:val="28"/>
          <w:szCs w:val="28"/>
          <w:lang w:val="fr-FR"/>
        </w:rPr>
        <w:t xml:space="preserve">oin de lutter contre le mutisme </w:t>
      </w:r>
      <w:r w:rsidR="0040299F">
        <w:rPr>
          <w:iCs/>
          <w:sz w:val="28"/>
          <w:szCs w:val="28"/>
          <w:lang w:val="fr-FR"/>
        </w:rPr>
        <w:t xml:space="preserve">qui mortifie l’expression féminine, </w:t>
      </w:r>
      <w:proofErr w:type="spellStart"/>
      <w:r w:rsidR="0040299F">
        <w:rPr>
          <w:iCs/>
          <w:sz w:val="28"/>
          <w:szCs w:val="28"/>
          <w:lang w:val="fr-FR"/>
        </w:rPr>
        <w:t>Mokeddem</w:t>
      </w:r>
      <w:proofErr w:type="spellEnd"/>
      <w:r w:rsidR="0040299F">
        <w:rPr>
          <w:iCs/>
          <w:sz w:val="28"/>
          <w:szCs w:val="28"/>
          <w:lang w:val="fr-FR"/>
        </w:rPr>
        <w:t xml:space="preserve"> réfléchit dans ses romans sur</w:t>
      </w:r>
      <w:r w:rsidR="003E4B8E">
        <w:rPr>
          <w:iCs/>
          <w:sz w:val="28"/>
          <w:szCs w:val="28"/>
          <w:lang w:val="fr-FR"/>
        </w:rPr>
        <w:t xml:space="preserve"> les thématiques suivantes :</w:t>
      </w:r>
    </w:p>
    <w:p w:rsidR="003E4B8E" w:rsidRDefault="003E4B8E" w:rsidP="003E4B8E">
      <w:pPr>
        <w:pStyle w:val="Paragrafoelenco"/>
        <w:numPr>
          <w:ilvl w:val="0"/>
          <w:numId w:val="1"/>
        </w:num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>La condition féminine ;</w:t>
      </w:r>
    </w:p>
    <w:p w:rsidR="003E4B8E" w:rsidRDefault="003E4B8E" w:rsidP="003E4B8E">
      <w:pPr>
        <w:pStyle w:val="Paragrafoelenco"/>
        <w:numPr>
          <w:ilvl w:val="0"/>
          <w:numId w:val="1"/>
        </w:num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>Le complexe processus colonisation-décolonisation ;</w:t>
      </w:r>
    </w:p>
    <w:p w:rsidR="003E4B8E" w:rsidRDefault="003E4B8E" w:rsidP="003E4B8E">
      <w:pPr>
        <w:pStyle w:val="Paragrafoelenco"/>
        <w:numPr>
          <w:ilvl w:val="0"/>
          <w:numId w:val="1"/>
        </w:num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>La dualité de l’exil : spatial-identitaire ;</w:t>
      </w:r>
    </w:p>
    <w:p w:rsidR="003E4B8E" w:rsidRPr="003E4B8E" w:rsidRDefault="003E4B8E" w:rsidP="003E4B8E">
      <w:p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 xml:space="preserve">Intellectuelle bilingue, Malika </w:t>
      </w:r>
      <w:proofErr w:type="spellStart"/>
      <w:r>
        <w:rPr>
          <w:iCs/>
          <w:sz w:val="28"/>
          <w:szCs w:val="28"/>
          <w:lang w:val="fr-FR"/>
        </w:rPr>
        <w:t>Mokeddem</w:t>
      </w:r>
      <w:proofErr w:type="spellEnd"/>
      <w:r>
        <w:rPr>
          <w:iCs/>
          <w:sz w:val="28"/>
          <w:szCs w:val="28"/>
          <w:lang w:val="fr-FR"/>
        </w:rPr>
        <w:t xml:space="preserve"> fusionne, dans ses romans, l’arabe et le français, oscille entre ses deux identités, se balance entre deux mondes incompatibles. Sur la frontière, fille de l’entre-deux géographique et idéologique, l’intellectuelle nomade dépasse le binôme ici/ailleurs pour habiter un </w:t>
      </w:r>
      <w:r>
        <w:rPr>
          <w:i/>
          <w:iCs/>
          <w:sz w:val="28"/>
          <w:szCs w:val="28"/>
          <w:lang w:val="fr-FR"/>
        </w:rPr>
        <w:t>no man’s land</w:t>
      </w:r>
      <w:r>
        <w:rPr>
          <w:iCs/>
          <w:sz w:val="28"/>
          <w:szCs w:val="28"/>
          <w:lang w:val="fr-FR"/>
        </w:rPr>
        <w:t xml:space="preserve"> a-territorial qui survole les limitations et les définitions ; une communauté des idées</w:t>
      </w:r>
      <w:r w:rsidR="000E42E8">
        <w:rPr>
          <w:iCs/>
          <w:sz w:val="28"/>
          <w:szCs w:val="28"/>
          <w:lang w:val="fr-FR"/>
        </w:rPr>
        <w:t xml:space="preserve"> qui accueille tous les rescapés de l’</w:t>
      </w:r>
      <w:proofErr w:type="spellStart"/>
      <w:r w:rsidR="000E42E8" w:rsidRPr="000E42E8">
        <w:rPr>
          <w:i/>
          <w:iCs/>
          <w:sz w:val="28"/>
          <w:szCs w:val="28"/>
          <w:lang w:val="fr-FR"/>
        </w:rPr>
        <w:t>ethidentité</w:t>
      </w:r>
      <w:proofErr w:type="spellEnd"/>
      <w:r w:rsidR="000E42E8" w:rsidRPr="000E42E8">
        <w:rPr>
          <w:i/>
          <w:iCs/>
          <w:sz w:val="28"/>
          <w:szCs w:val="28"/>
          <w:lang w:val="fr-FR"/>
        </w:rPr>
        <w:t xml:space="preserve"> </w:t>
      </w:r>
      <w:r w:rsidR="000E42E8">
        <w:rPr>
          <w:iCs/>
          <w:sz w:val="28"/>
          <w:szCs w:val="28"/>
          <w:lang w:val="fr-FR"/>
        </w:rPr>
        <w:t xml:space="preserve"> (M. Le Bris, J. </w:t>
      </w:r>
      <w:proofErr w:type="spellStart"/>
      <w:r w:rsidR="000E42E8">
        <w:rPr>
          <w:iCs/>
          <w:sz w:val="28"/>
          <w:szCs w:val="28"/>
          <w:lang w:val="fr-FR"/>
        </w:rPr>
        <w:t>Rouaud</w:t>
      </w:r>
      <w:proofErr w:type="spellEnd"/>
      <w:r w:rsidR="000E42E8">
        <w:rPr>
          <w:iCs/>
          <w:sz w:val="28"/>
          <w:szCs w:val="28"/>
          <w:lang w:val="fr-FR"/>
        </w:rPr>
        <w:t xml:space="preserve"> </w:t>
      </w:r>
      <w:r w:rsidR="000E42E8">
        <w:rPr>
          <w:i/>
          <w:iCs/>
          <w:sz w:val="28"/>
          <w:szCs w:val="28"/>
          <w:lang w:val="fr-FR"/>
        </w:rPr>
        <w:t xml:space="preserve">Je est un autre, </w:t>
      </w:r>
      <w:r w:rsidR="000E42E8">
        <w:rPr>
          <w:iCs/>
          <w:sz w:val="28"/>
          <w:szCs w:val="28"/>
          <w:lang w:val="fr-FR"/>
        </w:rPr>
        <w:t xml:space="preserve">2010). </w:t>
      </w:r>
      <w:r w:rsidRPr="000E42E8">
        <w:rPr>
          <w:iCs/>
          <w:sz w:val="28"/>
          <w:szCs w:val="28"/>
          <w:lang w:val="fr-FR"/>
        </w:rPr>
        <w:t xml:space="preserve"> </w:t>
      </w:r>
      <w:r>
        <w:rPr>
          <w:iCs/>
          <w:sz w:val="28"/>
          <w:szCs w:val="28"/>
          <w:lang w:val="fr-FR"/>
        </w:rPr>
        <w:t xml:space="preserve">   </w:t>
      </w:r>
    </w:p>
    <w:p w:rsidR="00723854" w:rsidRPr="00723854" w:rsidRDefault="00723854" w:rsidP="00723854">
      <w:pPr>
        <w:jc w:val="both"/>
        <w:rPr>
          <w:sz w:val="28"/>
          <w:szCs w:val="28"/>
          <w:lang w:val="fr-FR"/>
        </w:rPr>
      </w:pPr>
    </w:p>
    <w:sectPr w:rsidR="00723854" w:rsidRPr="00723854" w:rsidSect="00B17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3B1A"/>
    <w:multiLevelType w:val="hybridMultilevel"/>
    <w:tmpl w:val="292E2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23854"/>
    <w:rsid w:val="000E42E8"/>
    <w:rsid w:val="003E4B8E"/>
    <w:rsid w:val="0040299F"/>
    <w:rsid w:val="00723854"/>
    <w:rsid w:val="00B1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33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4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2015-10-01T16:47:00Z</dcterms:created>
  <dcterms:modified xsi:type="dcterms:W3CDTF">2015-10-01T16:47:00Z</dcterms:modified>
</cp:coreProperties>
</file>