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3337" w:rsidRPr="00DC5380" w:rsidRDefault="00CA192E">
      <w:pPr>
        <w:rPr>
          <w:b/>
          <w:sz w:val="36"/>
          <w:szCs w:val="36"/>
          <w:lang w:val="fr-FR"/>
        </w:rPr>
      </w:pPr>
      <w:r w:rsidRPr="00DC5380">
        <w:rPr>
          <w:b/>
          <w:sz w:val="36"/>
          <w:szCs w:val="36"/>
          <w:lang w:val="fr-FR"/>
        </w:rPr>
        <w:t>LEZIONE VI</w:t>
      </w:r>
    </w:p>
    <w:p w:rsidR="00CA192E" w:rsidRPr="00CA192E" w:rsidRDefault="00CA192E" w:rsidP="00CA192E">
      <w:pPr>
        <w:rPr>
          <w:b/>
          <w:sz w:val="36"/>
          <w:szCs w:val="36"/>
          <w:lang w:val="fr-FR"/>
        </w:rPr>
      </w:pPr>
      <w:r w:rsidRPr="00CA192E">
        <w:rPr>
          <w:b/>
          <w:sz w:val="36"/>
          <w:szCs w:val="36"/>
          <w:lang w:val="fr-FR"/>
        </w:rPr>
        <w:t xml:space="preserve">1 MALIKA MOKEDDEM , </w:t>
      </w:r>
      <w:r w:rsidRPr="00CA192E">
        <w:rPr>
          <w:b/>
          <w:i/>
          <w:iCs/>
          <w:sz w:val="36"/>
          <w:szCs w:val="36"/>
          <w:lang w:val="fr-FR"/>
        </w:rPr>
        <w:t xml:space="preserve">Je dois tout à ton oubli </w:t>
      </w:r>
      <w:r w:rsidRPr="00CA192E">
        <w:rPr>
          <w:b/>
          <w:sz w:val="36"/>
          <w:szCs w:val="36"/>
          <w:lang w:val="fr-FR"/>
        </w:rPr>
        <w:t>(2008) ;</w:t>
      </w:r>
    </w:p>
    <w:p w:rsidR="00CA192E" w:rsidRDefault="00CA192E" w:rsidP="00CA192E">
      <w:pPr>
        <w:jc w:val="both"/>
        <w:rPr>
          <w:b/>
          <w:i/>
          <w:iCs/>
          <w:sz w:val="36"/>
          <w:szCs w:val="36"/>
          <w:lang w:val="fr-FR"/>
        </w:rPr>
      </w:pPr>
      <w:r w:rsidRPr="00CA192E">
        <w:rPr>
          <w:b/>
          <w:sz w:val="36"/>
          <w:szCs w:val="36"/>
          <w:lang w:val="fr-FR"/>
        </w:rPr>
        <w:t xml:space="preserve">2 ASSIA DJEBAR: BRÈVE PRÉSENTATION D’ UNE INTELLECTUELLE </w:t>
      </w:r>
      <w:r w:rsidRPr="00CA192E">
        <w:rPr>
          <w:b/>
          <w:i/>
          <w:iCs/>
          <w:sz w:val="36"/>
          <w:szCs w:val="36"/>
          <w:lang w:val="fr-FR"/>
        </w:rPr>
        <w:t>INSOUMISE.</w:t>
      </w:r>
    </w:p>
    <w:p w:rsidR="00CA192E" w:rsidRPr="00CA192E" w:rsidRDefault="00CA192E" w:rsidP="00CA192E">
      <w:pPr>
        <w:jc w:val="both"/>
        <w:rPr>
          <w:b/>
          <w:color w:val="FF0000"/>
          <w:sz w:val="36"/>
          <w:szCs w:val="36"/>
          <w:lang w:val="fr-FR"/>
        </w:rPr>
      </w:pPr>
      <w:r w:rsidRPr="00CA192E">
        <w:rPr>
          <w:b/>
          <w:color w:val="FF0000"/>
          <w:sz w:val="36"/>
          <w:szCs w:val="36"/>
          <w:lang w:val="fr-FR"/>
        </w:rPr>
        <w:t xml:space="preserve">1 MALIKA MOKEDDEM , </w:t>
      </w:r>
      <w:r w:rsidRPr="00CA192E">
        <w:rPr>
          <w:b/>
          <w:i/>
          <w:iCs/>
          <w:color w:val="FF0000"/>
          <w:sz w:val="36"/>
          <w:szCs w:val="36"/>
          <w:lang w:val="fr-FR"/>
        </w:rPr>
        <w:t xml:space="preserve">Je dois tout à ton oubli </w:t>
      </w:r>
      <w:r w:rsidRPr="00CA192E">
        <w:rPr>
          <w:b/>
          <w:color w:val="FF0000"/>
          <w:sz w:val="36"/>
          <w:szCs w:val="36"/>
          <w:lang w:val="fr-FR"/>
        </w:rPr>
        <w:t>(2008)</w:t>
      </w:r>
    </w:p>
    <w:p w:rsidR="00CA192E" w:rsidRDefault="00CA192E" w:rsidP="00CA192E">
      <w:pPr>
        <w:jc w:val="both"/>
        <w:rPr>
          <w:sz w:val="28"/>
          <w:szCs w:val="28"/>
          <w:lang w:val="fr-FR"/>
        </w:rPr>
      </w:pPr>
      <w:r>
        <w:rPr>
          <w:sz w:val="28"/>
          <w:szCs w:val="28"/>
          <w:lang w:val="fr-FR"/>
        </w:rPr>
        <w:t xml:space="preserve">Le roman </w:t>
      </w:r>
      <w:r>
        <w:rPr>
          <w:i/>
          <w:sz w:val="28"/>
          <w:szCs w:val="28"/>
          <w:lang w:val="fr-FR"/>
        </w:rPr>
        <w:t>Je dois tout à ton oubli</w:t>
      </w:r>
      <w:r>
        <w:rPr>
          <w:sz w:val="28"/>
          <w:szCs w:val="28"/>
          <w:lang w:val="fr-FR"/>
        </w:rPr>
        <w:t xml:space="preserve"> conte l’histoire de la </w:t>
      </w:r>
      <w:r w:rsidR="00DC5380">
        <w:rPr>
          <w:sz w:val="28"/>
          <w:szCs w:val="28"/>
          <w:lang w:val="fr-FR"/>
        </w:rPr>
        <w:t xml:space="preserve">cardiologue </w:t>
      </w:r>
      <w:r>
        <w:rPr>
          <w:sz w:val="28"/>
          <w:szCs w:val="28"/>
          <w:lang w:val="fr-FR"/>
        </w:rPr>
        <w:t>algérienne Selma. Liée à sa terre natale par un rapport complexe et ambivalent, Selma, qui vit en France, décide de revenir dans le petit village natal pour résoudre les traumatismes du passé qui conditionnent son présent et son avenir.</w:t>
      </w:r>
    </w:p>
    <w:p w:rsidR="003E4DAA" w:rsidRDefault="00CA192E" w:rsidP="00CA192E">
      <w:pPr>
        <w:jc w:val="both"/>
        <w:rPr>
          <w:sz w:val="28"/>
          <w:szCs w:val="28"/>
          <w:lang w:val="fr-FR"/>
        </w:rPr>
      </w:pPr>
      <w:r>
        <w:rPr>
          <w:sz w:val="28"/>
          <w:szCs w:val="28"/>
          <w:lang w:val="fr-FR"/>
        </w:rPr>
        <w:t>Hantée par la dualité du paysage méditerranéen (le désert et la mer Méditerranée symbolisent l’esclavage et la liberté à la fois) , Selma décide d’affronter, après de longues années de silence, sa mère, responsable de la mort de l’enfant de sa sœur. Prisonnière d’un code comportemental intégriste, la génitrice de Selma et sa fille vivent deux existences parallèles</w:t>
      </w:r>
      <w:r w:rsidR="003E4DAA">
        <w:rPr>
          <w:sz w:val="28"/>
          <w:szCs w:val="28"/>
          <w:lang w:val="fr-FR"/>
        </w:rPr>
        <w:t xml:space="preserve"> mais la mort de la mère aidera Selma à découvrir ce </w:t>
      </w:r>
      <w:r w:rsidR="003E4DAA">
        <w:rPr>
          <w:i/>
          <w:sz w:val="28"/>
          <w:szCs w:val="28"/>
          <w:lang w:val="fr-FR"/>
        </w:rPr>
        <w:t xml:space="preserve">mal de la mère </w:t>
      </w:r>
      <w:r w:rsidR="003E4DAA">
        <w:rPr>
          <w:sz w:val="28"/>
          <w:szCs w:val="28"/>
          <w:lang w:val="fr-FR"/>
        </w:rPr>
        <w:t>dont elle a souffert le manque pour toute sa vie.</w:t>
      </w:r>
    </w:p>
    <w:p w:rsidR="003E4DAA" w:rsidRDefault="003E4DAA" w:rsidP="003E4DAA">
      <w:pPr>
        <w:jc w:val="both"/>
        <w:rPr>
          <w:b/>
          <w:i/>
          <w:iCs/>
          <w:color w:val="FF0000"/>
          <w:sz w:val="36"/>
          <w:szCs w:val="36"/>
          <w:lang w:val="fr-FR"/>
        </w:rPr>
      </w:pPr>
      <w:r w:rsidRPr="003E4DAA">
        <w:rPr>
          <w:b/>
          <w:color w:val="FF0000"/>
          <w:sz w:val="36"/>
          <w:szCs w:val="36"/>
          <w:lang w:val="fr-FR"/>
        </w:rPr>
        <w:t xml:space="preserve">2 ASSIA DJEBAR: BRÈVE PRÉSENTATION D’ UNE INTELLECTUELLE </w:t>
      </w:r>
      <w:r w:rsidRPr="003E4DAA">
        <w:rPr>
          <w:b/>
          <w:i/>
          <w:iCs/>
          <w:color w:val="FF0000"/>
          <w:sz w:val="36"/>
          <w:szCs w:val="36"/>
          <w:lang w:val="fr-FR"/>
        </w:rPr>
        <w:t>INSOUMISE.</w:t>
      </w:r>
    </w:p>
    <w:p w:rsidR="003E4DAA" w:rsidRDefault="003E4DAA" w:rsidP="003E4DAA">
      <w:pPr>
        <w:jc w:val="both"/>
        <w:rPr>
          <w:iCs/>
          <w:color w:val="000000" w:themeColor="text1"/>
          <w:sz w:val="28"/>
          <w:szCs w:val="28"/>
          <w:lang w:val="fr-FR"/>
        </w:rPr>
      </w:pPr>
      <w:r>
        <w:rPr>
          <w:iCs/>
          <w:color w:val="000000" w:themeColor="text1"/>
          <w:sz w:val="28"/>
          <w:szCs w:val="28"/>
          <w:lang w:val="fr-FR"/>
        </w:rPr>
        <w:t xml:space="preserve">Algérienne, </w:t>
      </w:r>
      <w:proofErr w:type="spellStart"/>
      <w:r>
        <w:rPr>
          <w:iCs/>
          <w:color w:val="000000" w:themeColor="text1"/>
          <w:sz w:val="28"/>
          <w:szCs w:val="28"/>
          <w:lang w:val="fr-FR"/>
        </w:rPr>
        <w:t>Assia</w:t>
      </w:r>
      <w:proofErr w:type="spellEnd"/>
      <w:r>
        <w:rPr>
          <w:iCs/>
          <w:color w:val="000000" w:themeColor="text1"/>
          <w:sz w:val="28"/>
          <w:szCs w:val="28"/>
          <w:lang w:val="fr-FR"/>
        </w:rPr>
        <w:t xml:space="preserve"> </w:t>
      </w:r>
      <w:proofErr w:type="spellStart"/>
      <w:r>
        <w:rPr>
          <w:iCs/>
          <w:color w:val="000000" w:themeColor="text1"/>
          <w:sz w:val="28"/>
          <w:szCs w:val="28"/>
          <w:lang w:val="fr-FR"/>
        </w:rPr>
        <w:t>Djebar</w:t>
      </w:r>
      <w:proofErr w:type="spellEnd"/>
      <w:r>
        <w:rPr>
          <w:iCs/>
          <w:color w:val="000000" w:themeColor="text1"/>
          <w:sz w:val="28"/>
          <w:szCs w:val="28"/>
          <w:lang w:val="fr-FR"/>
        </w:rPr>
        <w:t xml:space="preserve"> fréquente l’école coranique et après l’université à Alger. À vingt ans publie son premier roman </w:t>
      </w:r>
      <w:r>
        <w:rPr>
          <w:i/>
          <w:iCs/>
          <w:color w:val="000000" w:themeColor="text1"/>
          <w:sz w:val="28"/>
          <w:szCs w:val="28"/>
          <w:lang w:val="fr-FR"/>
        </w:rPr>
        <w:t>La soif</w:t>
      </w:r>
      <w:r>
        <w:rPr>
          <w:iCs/>
          <w:color w:val="000000" w:themeColor="text1"/>
          <w:sz w:val="28"/>
          <w:szCs w:val="28"/>
          <w:lang w:val="fr-FR"/>
        </w:rPr>
        <w:t xml:space="preserve"> et, en même temps, s’engage comme militante dans la lutte de libération nationale. Hantée par les problématiques féminines, </w:t>
      </w:r>
      <w:proofErr w:type="spellStart"/>
      <w:r>
        <w:rPr>
          <w:iCs/>
          <w:color w:val="000000" w:themeColor="text1"/>
          <w:sz w:val="28"/>
          <w:szCs w:val="28"/>
          <w:lang w:val="fr-FR"/>
        </w:rPr>
        <w:t>Djebar</w:t>
      </w:r>
      <w:proofErr w:type="spellEnd"/>
      <w:r>
        <w:rPr>
          <w:iCs/>
          <w:color w:val="000000" w:themeColor="text1"/>
          <w:sz w:val="28"/>
          <w:szCs w:val="28"/>
          <w:lang w:val="fr-FR"/>
        </w:rPr>
        <w:t xml:space="preserve"> dénonce la soumission des Nord-Africaines, se mobilise contre l’absence d’une politique pour l’éducation</w:t>
      </w:r>
      <w:r w:rsidR="008E5327">
        <w:rPr>
          <w:iCs/>
          <w:color w:val="000000" w:themeColor="text1"/>
          <w:sz w:val="28"/>
          <w:szCs w:val="28"/>
          <w:lang w:val="fr-FR"/>
        </w:rPr>
        <w:t xml:space="preserve"> identitaire et sexuelle</w:t>
      </w:r>
      <w:r>
        <w:rPr>
          <w:iCs/>
          <w:color w:val="000000" w:themeColor="text1"/>
          <w:sz w:val="28"/>
          <w:szCs w:val="28"/>
          <w:lang w:val="fr-FR"/>
        </w:rPr>
        <w:t xml:space="preserve"> de la Maghrébine, exhorte à une lecture ouverte et démocratique du Coran et à une interprétation réaliste de la complexe période colonisation/décolonisation.</w:t>
      </w:r>
      <w:r w:rsidR="008E5327">
        <w:rPr>
          <w:iCs/>
          <w:color w:val="000000" w:themeColor="text1"/>
          <w:sz w:val="28"/>
          <w:szCs w:val="28"/>
          <w:lang w:val="fr-FR"/>
        </w:rPr>
        <w:t xml:space="preserve"> </w:t>
      </w:r>
    </w:p>
    <w:p w:rsidR="008E5327" w:rsidRPr="008E5327" w:rsidRDefault="008E5327" w:rsidP="003E4DAA">
      <w:pPr>
        <w:jc w:val="both"/>
        <w:rPr>
          <w:i/>
          <w:iCs/>
          <w:color w:val="000000" w:themeColor="text1"/>
          <w:sz w:val="28"/>
          <w:szCs w:val="28"/>
          <w:lang w:val="fr-FR"/>
        </w:rPr>
      </w:pPr>
      <w:r>
        <w:rPr>
          <w:iCs/>
          <w:color w:val="000000" w:themeColor="text1"/>
          <w:sz w:val="28"/>
          <w:szCs w:val="28"/>
          <w:lang w:val="fr-FR"/>
        </w:rPr>
        <w:t xml:space="preserve">Bilingue et anticonformiste, </w:t>
      </w:r>
      <w:proofErr w:type="spellStart"/>
      <w:r>
        <w:rPr>
          <w:iCs/>
          <w:color w:val="000000" w:themeColor="text1"/>
          <w:sz w:val="28"/>
          <w:szCs w:val="28"/>
          <w:lang w:val="fr-FR"/>
        </w:rPr>
        <w:t>Assia</w:t>
      </w:r>
      <w:proofErr w:type="spellEnd"/>
      <w:r>
        <w:rPr>
          <w:iCs/>
          <w:color w:val="000000" w:themeColor="text1"/>
          <w:sz w:val="28"/>
          <w:szCs w:val="28"/>
          <w:lang w:val="fr-FR"/>
        </w:rPr>
        <w:t xml:space="preserve"> </w:t>
      </w:r>
      <w:proofErr w:type="spellStart"/>
      <w:r>
        <w:rPr>
          <w:iCs/>
          <w:color w:val="000000" w:themeColor="text1"/>
          <w:sz w:val="28"/>
          <w:szCs w:val="28"/>
          <w:lang w:val="fr-FR"/>
        </w:rPr>
        <w:t>Djebar</w:t>
      </w:r>
      <w:proofErr w:type="spellEnd"/>
      <w:r>
        <w:rPr>
          <w:iCs/>
          <w:color w:val="000000" w:themeColor="text1"/>
          <w:sz w:val="28"/>
          <w:szCs w:val="28"/>
          <w:lang w:val="fr-FR"/>
        </w:rPr>
        <w:t xml:space="preserve"> écrit pour survoler les frontières qui entravent son identité, utilise sa plume pour entrer dans ce dehors, illicite et sauvage</w:t>
      </w:r>
      <w:r w:rsidR="00DC5380">
        <w:rPr>
          <w:iCs/>
          <w:color w:val="000000" w:themeColor="text1"/>
          <w:sz w:val="28"/>
          <w:szCs w:val="28"/>
          <w:lang w:val="fr-FR"/>
        </w:rPr>
        <w:t>,</w:t>
      </w:r>
      <w:r>
        <w:rPr>
          <w:iCs/>
          <w:color w:val="000000" w:themeColor="text1"/>
          <w:sz w:val="28"/>
          <w:szCs w:val="28"/>
          <w:lang w:val="fr-FR"/>
        </w:rPr>
        <w:t xml:space="preserve"> qui accueille tous ceux qui défendent la dissidence.</w:t>
      </w:r>
    </w:p>
    <w:p w:rsidR="00CA192E" w:rsidRPr="00CA192E" w:rsidRDefault="00CA192E" w:rsidP="00CA192E">
      <w:pPr>
        <w:jc w:val="both"/>
        <w:rPr>
          <w:sz w:val="28"/>
          <w:szCs w:val="28"/>
          <w:lang w:val="fr-FR"/>
        </w:rPr>
      </w:pPr>
      <w:r>
        <w:rPr>
          <w:sz w:val="28"/>
          <w:szCs w:val="28"/>
          <w:lang w:val="fr-FR"/>
        </w:rPr>
        <w:t xml:space="preserve">    </w:t>
      </w:r>
    </w:p>
    <w:sectPr w:rsidR="00CA192E" w:rsidRPr="00CA192E" w:rsidSect="009F3337">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08"/>
  <w:hyphenationZone w:val="283"/>
  <w:characterSpacingControl w:val="doNotCompress"/>
  <w:compat/>
  <w:rsids>
    <w:rsidRoot w:val="00CA192E"/>
    <w:rsid w:val="003E4DAA"/>
    <w:rsid w:val="008E5327"/>
    <w:rsid w:val="009F3337"/>
    <w:rsid w:val="00CA192E"/>
    <w:rsid w:val="00DC5380"/>
    <w:rsid w:val="00E56992"/>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F3337"/>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823883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271</Words>
  <Characters>1549</Characters>
  <Application>Microsoft Office Word</Application>
  <DocSecurity>0</DocSecurity>
  <Lines>12</Lines>
  <Paragraphs>3</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1817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dc:creator>
  <cp:keywords/>
  <dc:description/>
  <cp:lastModifiedBy>claudia</cp:lastModifiedBy>
  <cp:revision>3</cp:revision>
  <dcterms:created xsi:type="dcterms:W3CDTF">2015-10-02T17:26:00Z</dcterms:created>
  <dcterms:modified xsi:type="dcterms:W3CDTF">2015-10-03T09:43:00Z</dcterms:modified>
</cp:coreProperties>
</file>