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60" w:rsidRPr="00EA0FC9" w:rsidRDefault="00961360">
      <w:pPr>
        <w:rPr>
          <w:rFonts w:ascii="Times New Roman" w:hAnsi="Times New Roman" w:cs="Times New Roman"/>
          <w:sz w:val="28"/>
          <w:szCs w:val="28"/>
        </w:rPr>
      </w:pPr>
      <w:r w:rsidRPr="00EA0FC9">
        <w:rPr>
          <w:rFonts w:ascii="Times New Roman" w:hAnsi="Times New Roman" w:cs="Times New Roman"/>
          <w:sz w:val="28"/>
          <w:szCs w:val="28"/>
        </w:rPr>
        <w:t>DISPENSA</w:t>
      </w:r>
    </w:p>
    <w:p w:rsidR="00A6472E" w:rsidRPr="00EA0FC9" w:rsidRDefault="00961360">
      <w:pPr>
        <w:rPr>
          <w:rFonts w:ascii="Times New Roman" w:hAnsi="Times New Roman" w:cs="Times New Roman"/>
          <w:sz w:val="28"/>
          <w:szCs w:val="28"/>
        </w:rPr>
      </w:pPr>
      <w:r w:rsidRPr="00EA0FC9">
        <w:rPr>
          <w:rFonts w:ascii="Times New Roman" w:hAnsi="Times New Roman" w:cs="Times New Roman"/>
          <w:sz w:val="28"/>
          <w:szCs w:val="28"/>
        </w:rPr>
        <w:t>LEZIONE VII</w:t>
      </w:r>
    </w:p>
    <w:p w:rsidR="00961360" w:rsidRPr="00EA0FC9" w:rsidRDefault="00961360" w:rsidP="00961360">
      <w:pPr>
        <w:rPr>
          <w:rFonts w:ascii="Times New Roman" w:hAnsi="Times New Roman" w:cs="Times New Roman"/>
          <w:sz w:val="28"/>
          <w:szCs w:val="28"/>
          <w:lang w:val="fr-FR"/>
        </w:rPr>
      </w:pPr>
      <w:r w:rsidRPr="00EA0FC9">
        <w:rPr>
          <w:rFonts w:ascii="Times New Roman" w:hAnsi="Times New Roman" w:cs="Times New Roman"/>
          <w:sz w:val="28"/>
          <w:szCs w:val="28"/>
          <w:lang w:val="fr-FR"/>
        </w:rPr>
        <w:t xml:space="preserve">ASSIA DJEBAR, </w:t>
      </w:r>
      <w:r w:rsidRPr="00EA0FC9">
        <w:rPr>
          <w:rFonts w:ascii="Times New Roman" w:hAnsi="Times New Roman" w:cs="Times New Roman"/>
          <w:i/>
          <w:iCs/>
          <w:sz w:val="28"/>
          <w:szCs w:val="28"/>
          <w:lang w:val="fr-FR"/>
        </w:rPr>
        <w:t>La femme sans sépulture (2002)</w:t>
      </w:r>
    </w:p>
    <w:p w:rsidR="003C4D5E" w:rsidRPr="00EA0FC9" w:rsidRDefault="002C7E5A" w:rsidP="00961360">
      <w:pPr>
        <w:rPr>
          <w:rFonts w:ascii="Times New Roman" w:hAnsi="Times New Roman" w:cs="Times New Roman"/>
          <w:sz w:val="28"/>
          <w:szCs w:val="28"/>
          <w:lang w:val="fr-FR"/>
        </w:rPr>
      </w:pPr>
      <w:r w:rsidRPr="00EA0FC9">
        <w:rPr>
          <w:rFonts w:ascii="Times New Roman" w:hAnsi="Times New Roman" w:cs="Times New Roman"/>
          <w:sz w:val="28"/>
          <w:szCs w:val="28"/>
          <w:u w:val="single"/>
          <w:lang w:val="fr-FR"/>
        </w:rPr>
        <w:t>Les thématiques</w:t>
      </w:r>
      <w:r w:rsidRPr="00EA0FC9">
        <w:rPr>
          <w:rFonts w:ascii="Times New Roman" w:hAnsi="Times New Roman" w:cs="Times New Roman"/>
          <w:sz w:val="28"/>
          <w:szCs w:val="28"/>
          <w:lang w:val="fr-FR"/>
        </w:rPr>
        <w:t>:</w:t>
      </w:r>
    </w:p>
    <w:p w:rsidR="003C4D5E" w:rsidRPr="00EA0FC9" w:rsidRDefault="002C7E5A" w:rsidP="00961360">
      <w:pPr>
        <w:numPr>
          <w:ilvl w:val="0"/>
          <w:numId w:val="2"/>
        </w:numPr>
        <w:rPr>
          <w:rFonts w:ascii="Times New Roman" w:hAnsi="Times New Roman" w:cs="Times New Roman"/>
          <w:b/>
          <w:sz w:val="28"/>
          <w:szCs w:val="28"/>
        </w:rPr>
      </w:pPr>
      <w:r w:rsidRPr="00EA0FC9">
        <w:rPr>
          <w:rFonts w:ascii="Times New Roman" w:hAnsi="Times New Roman" w:cs="Times New Roman"/>
          <w:b/>
          <w:sz w:val="28"/>
          <w:szCs w:val="28"/>
        </w:rPr>
        <w:t xml:space="preserve">Qui est </w:t>
      </w:r>
      <w:proofErr w:type="spellStart"/>
      <w:r w:rsidRPr="00EA0FC9">
        <w:rPr>
          <w:rFonts w:ascii="Times New Roman" w:hAnsi="Times New Roman" w:cs="Times New Roman"/>
          <w:b/>
          <w:sz w:val="28"/>
          <w:szCs w:val="28"/>
        </w:rPr>
        <w:t>Zoulikha</w:t>
      </w:r>
      <w:proofErr w:type="spellEnd"/>
      <w:r w:rsidRPr="00EA0FC9">
        <w:rPr>
          <w:rFonts w:ascii="Times New Roman" w:hAnsi="Times New Roman" w:cs="Times New Roman"/>
          <w:b/>
          <w:sz w:val="28"/>
          <w:szCs w:val="28"/>
        </w:rPr>
        <w:t>?</w:t>
      </w:r>
    </w:p>
    <w:p w:rsidR="00961360" w:rsidRPr="002C7E5A" w:rsidRDefault="00961360" w:rsidP="00961360">
      <w:pPr>
        <w:jc w:val="both"/>
        <w:rPr>
          <w:rFonts w:ascii="Times New Roman" w:hAnsi="Times New Roman" w:cs="Times New Roman"/>
          <w:sz w:val="24"/>
          <w:szCs w:val="24"/>
          <w:lang w:val="fr-FR"/>
        </w:rPr>
      </w:pPr>
      <w:r w:rsidRPr="002C7E5A">
        <w:rPr>
          <w:rFonts w:ascii="Times New Roman" w:eastAsia="Calibri" w:hAnsi="Times New Roman" w:cs="Times New Roman"/>
          <w:i/>
          <w:sz w:val="24"/>
          <w:szCs w:val="24"/>
          <w:lang w:val="fr-FR"/>
        </w:rPr>
        <w:t>La femme sans sépulture</w:t>
      </w:r>
      <w:r w:rsidRPr="002C7E5A">
        <w:rPr>
          <w:rFonts w:ascii="Times New Roman" w:eastAsia="Calibri" w:hAnsi="Times New Roman" w:cs="Times New Roman"/>
          <w:sz w:val="24"/>
          <w:szCs w:val="24"/>
          <w:lang w:val="fr-FR"/>
        </w:rPr>
        <w:t xml:space="preserve"> conte l’histoire de la maquisarde </w:t>
      </w:r>
      <w:proofErr w:type="spellStart"/>
      <w:r w:rsidRPr="002C7E5A">
        <w:rPr>
          <w:rFonts w:ascii="Times New Roman" w:eastAsia="Calibri" w:hAnsi="Times New Roman" w:cs="Times New Roman"/>
          <w:sz w:val="24"/>
          <w:szCs w:val="24"/>
          <w:lang w:val="fr-FR"/>
        </w:rPr>
        <w:t>Zoulikha</w:t>
      </w:r>
      <w:proofErr w:type="spellEnd"/>
      <w:r w:rsidRPr="002C7E5A">
        <w:rPr>
          <w:rFonts w:ascii="Times New Roman" w:eastAsia="Calibri" w:hAnsi="Times New Roman" w:cs="Times New Roman"/>
          <w:sz w:val="24"/>
          <w:szCs w:val="24"/>
          <w:lang w:val="fr-FR"/>
        </w:rPr>
        <w:t>, une héroïne extraordinaire qui symbolise le courage et la détermination d’une communauté maghrébine en lutte contre l’envahisseur occid</w:t>
      </w:r>
      <w:r w:rsidR="00BE6F07">
        <w:rPr>
          <w:rFonts w:ascii="Times New Roman" w:eastAsia="Calibri" w:hAnsi="Times New Roman" w:cs="Times New Roman"/>
          <w:sz w:val="24"/>
          <w:szCs w:val="24"/>
          <w:lang w:val="fr-FR"/>
        </w:rPr>
        <w:t>ental. Anticonformiste</w:t>
      </w:r>
      <w:r w:rsidRPr="002C7E5A">
        <w:rPr>
          <w:rFonts w:ascii="Times New Roman" w:eastAsia="Calibri" w:hAnsi="Times New Roman" w:cs="Times New Roman"/>
          <w:sz w:val="24"/>
          <w:szCs w:val="24"/>
          <w:lang w:val="fr-FR"/>
        </w:rPr>
        <w:t xml:space="preserve">, </w:t>
      </w:r>
      <w:proofErr w:type="spellStart"/>
      <w:r w:rsidRPr="002C7E5A">
        <w:rPr>
          <w:rFonts w:ascii="Times New Roman" w:eastAsia="Calibri" w:hAnsi="Times New Roman" w:cs="Times New Roman"/>
          <w:sz w:val="24"/>
          <w:szCs w:val="24"/>
          <w:lang w:val="fr-FR"/>
        </w:rPr>
        <w:t>Zoulikha</w:t>
      </w:r>
      <w:proofErr w:type="spellEnd"/>
      <w:r w:rsidRPr="002C7E5A">
        <w:rPr>
          <w:rFonts w:ascii="Times New Roman" w:eastAsia="Calibri" w:hAnsi="Times New Roman" w:cs="Times New Roman"/>
          <w:sz w:val="24"/>
          <w:szCs w:val="24"/>
          <w:lang w:val="fr-FR"/>
        </w:rPr>
        <w:t xml:space="preserve"> est une épiphanie de modernité : </w:t>
      </w:r>
      <w:r w:rsidRPr="002C7E5A">
        <w:rPr>
          <w:rFonts w:ascii="Times New Roman" w:eastAsia="Calibri" w:hAnsi="Times New Roman" w:cs="Times New Roman"/>
          <w:i/>
          <w:sz w:val="24"/>
          <w:szCs w:val="24"/>
          <w:lang w:val="fr-FR"/>
        </w:rPr>
        <w:t>hors-définition</w:t>
      </w:r>
      <w:r w:rsidRPr="002C7E5A">
        <w:rPr>
          <w:rFonts w:ascii="Times New Roman" w:eastAsia="Calibri" w:hAnsi="Times New Roman" w:cs="Times New Roman"/>
          <w:sz w:val="24"/>
          <w:szCs w:val="24"/>
          <w:lang w:val="fr-FR"/>
        </w:rPr>
        <w:t xml:space="preserve"> et </w:t>
      </w:r>
      <w:r w:rsidRPr="002C7E5A">
        <w:rPr>
          <w:rFonts w:ascii="Times New Roman" w:eastAsia="Calibri" w:hAnsi="Times New Roman" w:cs="Times New Roman"/>
          <w:i/>
          <w:sz w:val="24"/>
          <w:szCs w:val="24"/>
          <w:lang w:val="fr-FR"/>
        </w:rPr>
        <w:t>apatride</w:t>
      </w:r>
      <w:r w:rsidRPr="002C7E5A">
        <w:rPr>
          <w:rFonts w:ascii="Times New Roman" w:eastAsia="Calibri" w:hAnsi="Times New Roman" w:cs="Times New Roman"/>
          <w:sz w:val="24"/>
          <w:szCs w:val="24"/>
          <w:lang w:val="fr-FR"/>
        </w:rPr>
        <w:t>, elle refuse les diktats d’une société misogyne</w:t>
      </w:r>
      <w:r w:rsidR="00BE6F07">
        <w:rPr>
          <w:rFonts w:ascii="Times New Roman" w:eastAsia="Calibri" w:hAnsi="Times New Roman" w:cs="Times New Roman"/>
          <w:sz w:val="24"/>
          <w:szCs w:val="24"/>
          <w:lang w:val="fr-FR"/>
        </w:rPr>
        <w:t xml:space="preserve"> pour suivre son rêve</w:t>
      </w:r>
      <w:r w:rsidRPr="002C7E5A">
        <w:rPr>
          <w:rFonts w:ascii="Times New Roman" w:eastAsia="Calibri" w:hAnsi="Times New Roman" w:cs="Times New Roman"/>
          <w:sz w:val="24"/>
          <w:szCs w:val="24"/>
          <w:lang w:val="fr-FR"/>
        </w:rPr>
        <w:t xml:space="preserve">. Voyante, </w:t>
      </w:r>
      <w:proofErr w:type="spellStart"/>
      <w:r w:rsidRPr="002C7E5A">
        <w:rPr>
          <w:rFonts w:ascii="Times New Roman" w:eastAsia="Calibri" w:hAnsi="Times New Roman" w:cs="Times New Roman"/>
          <w:sz w:val="24"/>
          <w:szCs w:val="24"/>
          <w:lang w:val="fr-FR"/>
        </w:rPr>
        <w:t>Zoulikha</w:t>
      </w:r>
      <w:proofErr w:type="spellEnd"/>
      <w:r w:rsidRPr="002C7E5A">
        <w:rPr>
          <w:rFonts w:ascii="Times New Roman" w:eastAsia="Calibri" w:hAnsi="Times New Roman" w:cs="Times New Roman"/>
          <w:sz w:val="24"/>
          <w:szCs w:val="24"/>
          <w:lang w:val="fr-FR"/>
        </w:rPr>
        <w:t xml:space="preserve">, </w:t>
      </w:r>
      <w:r w:rsidRPr="002C7E5A">
        <w:rPr>
          <w:rFonts w:ascii="Times New Roman" w:eastAsia="Calibri" w:hAnsi="Times New Roman" w:cs="Times New Roman"/>
          <w:i/>
          <w:sz w:val="24"/>
          <w:szCs w:val="24"/>
          <w:lang w:val="fr-FR"/>
        </w:rPr>
        <w:t>l’insurgée</w:t>
      </w:r>
      <w:r w:rsidRPr="002C7E5A">
        <w:rPr>
          <w:rFonts w:ascii="Times New Roman" w:eastAsia="Calibri" w:hAnsi="Times New Roman" w:cs="Times New Roman"/>
          <w:sz w:val="24"/>
          <w:szCs w:val="24"/>
          <w:lang w:val="fr-FR"/>
        </w:rPr>
        <w:t>, sème la révolte, exhorte à la réappropriation de l’autonomie idéologique féminine.</w:t>
      </w:r>
    </w:p>
    <w:p w:rsidR="00961360" w:rsidRPr="00EA0FC9" w:rsidRDefault="002C7E5A" w:rsidP="00961360">
      <w:pPr>
        <w:pStyle w:val="Paragrafoelenco"/>
        <w:numPr>
          <w:ilvl w:val="0"/>
          <w:numId w:val="4"/>
        </w:numPr>
        <w:jc w:val="both"/>
        <w:rPr>
          <w:rFonts w:ascii="Times New Roman" w:hAnsi="Times New Roman" w:cs="Times New Roman"/>
          <w:b/>
          <w:sz w:val="28"/>
          <w:szCs w:val="28"/>
        </w:rPr>
      </w:pPr>
      <w:r w:rsidRPr="00EA0FC9">
        <w:rPr>
          <w:rFonts w:ascii="Times New Roman" w:hAnsi="Times New Roman" w:cs="Times New Roman"/>
          <w:b/>
          <w:sz w:val="28"/>
          <w:szCs w:val="28"/>
        </w:rPr>
        <w:t xml:space="preserve">Le </w:t>
      </w:r>
      <w:proofErr w:type="spellStart"/>
      <w:r w:rsidRPr="00EA0FC9">
        <w:rPr>
          <w:rFonts w:ascii="Times New Roman" w:hAnsi="Times New Roman" w:cs="Times New Roman"/>
          <w:b/>
          <w:sz w:val="28"/>
          <w:szCs w:val="28"/>
        </w:rPr>
        <w:t>message</w:t>
      </w:r>
      <w:proofErr w:type="spellEnd"/>
      <w:r w:rsidRPr="00EA0FC9">
        <w:rPr>
          <w:rFonts w:ascii="Times New Roman" w:hAnsi="Times New Roman" w:cs="Times New Roman"/>
          <w:b/>
          <w:sz w:val="28"/>
          <w:szCs w:val="28"/>
        </w:rPr>
        <w:t xml:space="preserve"> de </w:t>
      </w:r>
      <w:proofErr w:type="spellStart"/>
      <w:r w:rsidRPr="00EA0FC9">
        <w:rPr>
          <w:rFonts w:ascii="Times New Roman" w:hAnsi="Times New Roman" w:cs="Times New Roman"/>
          <w:b/>
          <w:sz w:val="28"/>
          <w:szCs w:val="28"/>
        </w:rPr>
        <w:t>Zoulikha</w:t>
      </w:r>
      <w:proofErr w:type="spellEnd"/>
    </w:p>
    <w:p w:rsidR="00EA0FC9" w:rsidRPr="002C7E5A" w:rsidRDefault="00961360" w:rsidP="00961360">
      <w:pPr>
        <w:jc w:val="both"/>
        <w:rPr>
          <w:rFonts w:ascii="Times New Roman" w:hAnsi="Times New Roman" w:cs="Times New Roman"/>
          <w:sz w:val="24"/>
          <w:szCs w:val="24"/>
          <w:lang w:val="fr-FR"/>
        </w:rPr>
      </w:pPr>
      <w:r w:rsidRPr="002C7E5A">
        <w:rPr>
          <w:rFonts w:ascii="Times New Roman" w:hAnsi="Times New Roman" w:cs="Times New Roman"/>
          <w:sz w:val="24"/>
          <w:szCs w:val="24"/>
          <w:lang w:val="fr-FR"/>
        </w:rPr>
        <w:t xml:space="preserve">Femme exceptionnelle, </w:t>
      </w:r>
      <w:proofErr w:type="spellStart"/>
      <w:r w:rsidRPr="002C7E5A">
        <w:rPr>
          <w:rFonts w:ascii="Times New Roman" w:hAnsi="Times New Roman" w:cs="Times New Roman"/>
          <w:sz w:val="24"/>
          <w:szCs w:val="24"/>
          <w:lang w:val="fr-FR"/>
        </w:rPr>
        <w:t>Zoulikha</w:t>
      </w:r>
      <w:proofErr w:type="spellEnd"/>
      <w:r w:rsidR="00EA0FC9" w:rsidRPr="002C7E5A">
        <w:rPr>
          <w:rFonts w:ascii="Times New Roman" w:hAnsi="Times New Roman" w:cs="Times New Roman"/>
          <w:sz w:val="24"/>
          <w:szCs w:val="24"/>
          <w:lang w:val="fr-FR"/>
        </w:rPr>
        <w:t xml:space="preserve"> </w:t>
      </w:r>
      <w:r w:rsidR="00BE6F07">
        <w:rPr>
          <w:rFonts w:ascii="Times New Roman" w:hAnsi="Times New Roman" w:cs="Times New Roman"/>
          <w:sz w:val="24"/>
          <w:szCs w:val="24"/>
          <w:lang w:val="fr-FR"/>
        </w:rPr>
        <w:t xml:space="preserve">est une </w:t>
      </w:r>
      <w:r w:rsidR="00EA0FC9" w:rsidRPr="002C7E5A">
        <w:rPr>
          <w:rFonts w:ascii="Times New Roman" w:hAnsi="Times New Roman" w:cs="Times New Roman"/>
          <w:sz w:val="24"/>
          <w:szCs w:val="24"/>
          <w:lang w:val="fr-FR"/>
        </w:rPr>
        <w:t xml:space="preserve">mère, </w:t>
      </w:r>
      <w:r w:rsidR="00BE6F07">
        <w:rPr>
          <w:rFonts w:ascii="Times New Roman" w:hAnsi="Times New Roman" w:cs="Times New Roman"/>
          <w:sz w:val="24"/>
          <w:szCs w:val="24"/>
          <w:lang w:val="fr-FR"/>
        </w:rPr>
        <w:t xml:space="preserve">une </w:t>
      </w:r>
      <w:r w:rsidR="00EA0FC9" w:rsidRPr="002C7E5A">
        <w:rPr>
          <w:rFonts w:ascii="Times New Roman" w:hAnsi="Times New Roman" w:cs="Times New Roman"/>
          <w:sz w:val="24"/>
          <w:szCs w:val="24"/>
          <w:lang w:val="fr-FR"/>
        </w:rPr>
        <w:t xml:space="preserve">amie, </w:t>
      </w:r>
      <w:r w:rsidR="00BE6F07">
        <w:rPr>
          <w:rFonts w:ascii="Times New Roman" w:hAnsi="Times New Roman" w:cs="Times New Roman"/>
          <w:sz w:val="24"/>
          <w:szCs w:val="24"/>
          <w:lang w:val="fr-FR"/>
        </w:rPr>
        <w:t xml:space="preserve">une </w:t>
      </w:r>
      <w:r w:rsidR="00EA0FC9" w:rsidRPr="002C7E5A">
        <w:rPr>
          <w:rFonts w:ascii="Times New Roman" w:hAnsi="Times New Roman" w:cs="Times New Roman"/>
          <w:sz w:val="24"/>
          <w:szCs w:val="24"/>
          <w:lang w:val="fr-FR"/>
        </w:rPr>
        <w:t xml:space="preserve">aimante, </w:t>
      </w:r>
      <w:r w:rsidR="00BE6F07">
        <w:rPr>
          <w:rFonts w:ascii="Times New Roman" w:hAnsi="Times New Roman" w:cs="Times New Roman"/>
          <w:sz w:val="24"/>
          <w:szCs w:val="24"/>
          <w:lang w:val="fr-FR"/>
        </w:rPr>
        <w:t xml:space="preserve">une opposante politique et </w:t>
      </w:r>
      <w:r w:rsidR="00EA0FC9" w:rsidRPr="002C7E5A">
        <w:rPr>
          <w:rFonts w:ascii="Times New Roman" w:hAnsi="Times New Roman" w:cs="Times New Roman"/>
          <w:sz w:val="24"/>
          <w:szCs w:val="24"/>
          <w:lang w:val="fr-FR"/>
        </w:rPr>
        <w:t xml:space="preserve"> un exemple de liberté </w:t>
      </w:r>
      <w:r w:rsidR="00EA0FC9" w:rsidRPr="002C7E5A">
        <w:rPr>
          <w:rFonts w:ascii="Times New Roman" w:hAnsi="Times New Roman" w:cs="Times New Roman"/>
          <w:i/>
          <w:sz w:val="24"/>
          <w:szCs w:val="24"/>
          <w:lang w:val="fr-FR"/>
        </w:rPr>
        <w:t>ante-litteram</w:t>
      </w:r>
      <w:r w:rsidR="00EA0FC9" w:rsidRPr="002C7E5A">
        <w:rPr>
          <w:rFonts w:ascii="Times New Roman" w:hAnsi="Times New Roman" w:cs="Times New Roman"/>
          <w:sz w:val="24"/>
          <w:szCs w:val="24"/>
          <w:lang w:val="fr-FR"/>
        </w:rPr>
        <w:t xml:space="preserve"> qui traverse les décennies et les frontières géographiques pour arriver, comme un véritable chant d’amour, au lecteur contemporain.</w:t>
      </w:r>
    </w:p>
    <w:p w:rsidR="003C4D5E" w:rsidRPr="00EA0FC9" w:rsidRDefault="00EA0FC9" w:rsidP="00EA0FC9">
      <w:pPr>
        <w:pStyle w:val="Paragrafoelenco"/>
        <w:numPr>
          <w:ilvl w:val="0"/>
          <w:numId w:val="4"/>
        </w:numPr>
        <w:jc w:val="both"/>
        <w:rPr>
          <w:rFonts w:ascii="Times New Roman" w:hAnsi="Times New Roman" w:cs="Times New Roman"/>
          <w:b/>
          <w:sz w:val="28"/>
          <w:szCs w:val="28"/>
        </w:rPr>
      </w:pPr>
      <w:r w:rsidRPr="00EA0FC9">
        <w:rPr>
          <w:rFonts w:ascii="Times New Roman" w:hAnsi="Times New Roman" w:cs="Times New Roman"/>
          <w:sz w:val="36"/>
          <w:szCs w:val="36"/>
          <w:lang w:val="fr-FR"/>
        </w:rPr>
        <w:t xml:space="preserve">   </w:t>
      </w:r>
      <w:r w:rsidR="002C7E5A" w:rsidRPr="00EA0FC9">
        <w:rPr>
          <w:rFonts w:ascii="Times New Roman" w:hAnsi="Times New Roman" w:cs="Times New Roman"/>
          <w:b/>
          <w:i/>
          <w:iCs/>
          <w:sz w:val="28"/>
          <w:szCs w:val="28"/>
        </w:rPr>
        <w:t xml:space="preserve">La femme </w:t>
      </w:r>
      <w:proofErr w:type="spellStart"/>
      <w:r w:rsidR="002C7E5A" w:rsidRPr="00EA0FC9">
        <w:rPr>
          <w:rFonts w:ascii="Times New Roman" w:hAnsi="Times New Roman" w:cs="Times New Roman"/>
          <w:b/>
          <w:i/>
          <w:iCs/>
          <w:sz w:val="28"/>
          <w:szCs w:val="28"/>
        </w:rPr>
        <w:t>sans</w:t>
      </w:r>
      <w:proofErr w:type="spellEnd"/>
      <w:r w:rsidR="002C7E5A" w:rsidRPr="00EA0FC9">
        <w:rPr>
          <w:rFonts w:ascii="Times New Roman" w:hAnsi="Times New Roman" w:cs="Times New Roman"/>
          <w:b/>
          <w:i/>
          <w:iCs/>
          <w:sz w:val="28"/>
          <w:szCs w:val="28"/>
        </w:rPr>
        <w:t xml:space="preserve"> </w:t>
      </w:r>
      <w:proofErr w:type="spellStart"/>
      <w:r w:rsidR="002C7E5A" w:rsidRPr="00EA0FC9">
        <w:rPr>
          <w:rFonts w:ascii="Times New Roman" w:hAnsi="Times New Roman" w:cs="Times New Roman"/>
          <w:b/>
          <w:i/>
          <w:iCs/>
          <w:sz w:val="28"/>
          <w:szCs w:val="28"/>
        </w:rPr>
        <w:t>sépulture</w:t>
      </w:r>
      <w:proofErr w:type="spellEnd"/>
      <w:r w:rsidR="002C7E5A" w:rsidRPr="00EA0FC9">
        <w:rPr>
          <w:rFonts w:ascii="Times New Roman" w:hAnsi="Times New Roman" w:cs="Times New Roman"/>
          <w:b/>
          <w:i/>
          <w:iCs/>
          <w:sz w:val="28"/>
          <w:szCs w:val="28"/>
        </w:rPr>
        <w:t xml:space="preserve"> </w:t>
      </w:r>
    </w:p>
    <w:p w:rsidR="00EA0FC9" w:rsidRPr="00EA0FC9" w:rsidRDefault="003C4D5E" w:rsidP="00EA0FC9">
      <w:pPr>
        <w:pStyle w:val="Paragrafoelenco"/>
        <w:jc w:val="both"/>
        <w:rPr>
          <w:rFonts w:ascii="Times New Roman" w:hAnsi="Times New Roman" w:cs="Times New Roman"/>
          <w:sz w:val="36"/>
          <w:szCs w:val="36"/>
        </w:rPr>
      </w:pPr>
      <w:r>
        <w:rPr>
          <w:rFonts w:ascii="Times New Roman" w:hAnsi="Times New Roman" w:cs="Times New Roman"/>
          <w:noProof/>
          <w:sz w:val="36"/>
          <w:szCs w:val="36"/>
          <w:lang w:eastAsia="it-IT"/>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126.65pt;margin-top:9.3pt;width:48.55pt;height:24.3pt;z-index:251658240" fillcolor="#c0504d [3205]" strokecolor="#f2f2f2 [3041]" strokeweight="3pt">
            <v:shadow on="t" type="perspective" color="#622423 [1605]" opacity=".5" offset="1pt" offset2="-1pt"/>
            <v:textbox style="layout-flow:vertical-ideographic"/>
          </v:shape>
        </w:pict>
      </w:r>
    </w:p>
    <w:p w:rsidR="00EA0FC9" w:rsidRDefault="00EA0FC9" w:rsidP="00EA0FC9">
      <w:pPr>
        <w:jc w:val="both"/>
        <w:rPr>
          <w:rFonts w:ascii="Times New Roman" w:hAnsi="Times New Roman" w:cs="Times New Roman"/>
          <w:i/>
          <w:iCs/>
          <w:sz w:val="28"/>
          <w:szCs w:val="28"/>
          <w:lang w:val="fr-FR"/>
        </w:rPr>
      </w:pPr>
      <w:r w:rsidRPr="00EA0FC9">
        <w:rPr>
          <w:rFonts w:ascii="Times New Roman" w:hAnsi="Times New Roman" w:cs="Times New Roman"/>
          <w:i/>
          <w:iCs/>
          <w:sz w:val="28"/>
          <w:szCs w:val="28"/>
          <w:lang w:val="fr-FR"/>
        </w:rPr>
        <w:t xml:space="preserve">                        </w:t>
      </w:r>
    </w:p>
    <w:p w:rsidR="00EA0FC9" w:rsidRPr="00EA0FC9" w:rsidRDefault="00EA0FC9" w:rsidP="00EA0FC9">
      <w:pPr>
        <w:jc w:val="both"/>
        <w:rPr>
          <w:rFonts w:ascii="Times New Roman" w:hAnsi="Times New Roman" w:cs="Times New Roman"/>
          <w:b/>
          <w:sz w:val="28"/>
          <w:szCs w:val="28"/>
          <w:lang w:val="fr-FR"/>
        </w:rPr>
      </w:pPr>
      <w:r>
        <w:rPr>
          <w:rFonts w:ascii="Times New Roman" w:hAnsi="Times New Roman" w:cs="Times New Roman"/>
          <w:i/>
          <w:iCs/>
          <w:sz w:val="28"/>
          <w:szCs w:val="28"/>
          <w:lang w:val="fr-FR"/>
        </w:rPr>
        <w:t xml:space="preserve">                                   </w:t>
      </w:r>
      <w:r w:rsidRPr="00EA0FC9">
        <w:rPr>
          <w:rFonts w:ascii="Times New Roman" w:hAnsi="Times New Roman" w:cs="Times New Roman"/>
          <w:b/>
          <w:i/>
          <w:iCs/>
          <w:sz w:val="28"/>
          <w:szCs w:val="28"/>
          <w:lang w:val="fr-FR"/>
        </w:rPr>
        <w:t xml:space="preserve">Les Nuits de Strasbourg </w:t>
      </w:r>
      <w:r w:rsidRPr="00EA0FC9">
        <w:rPr>
          <w:rFonts w:ascii="Times New Roman" w:hAnsi="Times New Roman" w:cs="Times New Roman"/>
          <w:b/>
          <w:sz w:val="28"/>
          <w:szCs w:val="28"/>
          <w:lang w:val="fr-FR"/>
        </w:rPr>
        <w:t>(</w:t>
      </w:r>
      <w:proofErr w:type="spellStart"/>
      <w:r w:rsidRPr="00EA0FC9">
        <w:rPr>
          <w:rFonts w:ascii="Times New Roman" w:hAnsi="Times New Roman" w:cs="Times New Roman"/>
          <w:b/>
          <w:sz w:val="28"/>
          <w:szCs w:val="28"/>
          <w:lang w:val="fr-FR"/>
        </w:rPr>
        <w:t>A.Djebar</w:t>
      </w:r>
      <w:proofErr w:type="spellEnd"/>
      <w:r w:rsidRPr="00EA0FC9">
        <w:rPr>
          <w:rFonts w:ascii="Times New Roman" w:hAnsi="Times New Roman" w:cs="Times New Roman"/>
          <w:b/>
          <w:sz w:val="28"/>
          <w:szCs w:val="28"/>
          <w:lang w:val="fr-FR"/>
        </w:rPr>
        <w:t xml:space="preserve">, 1997) </w:t>
      </w:r>
    </w:p>
    <w:p w:rsidR="00EA0FC9" w:rsidRPr="00EA0FC9" w:rsidRDefault="00EA0FC9" w:rsidP="00EA0FC9">
      <w:pPr>
        <w:jc w:val="center"/>
        <w:rPr>
          <w:rFonts w:ascii="Times New Roman" w:hAnsi="Times New Roman" w:cs="Times New Roman"/>
          <w:b/>
          <w:color w:val="FF0000"/>
          <w:sz w:val="52"/>
          <w:szCs w:val="52"/>
          <w:lang w:val="fr-FR"/>
        </w:rPr>
      </w:pPr>
      <w:r w:rsidRPr="00EA0FC9">
        <w:rPr>
          <w:rFonts w:ascii="Times New Roman" w:hAnsi="Times New Roman" w:cs="Times New Roman"/>
          <w:b/>
          <w:color w:val="FF0000"/>
          <w:sz w:val="52"/>
          <w:szCs w:val="52"/>
          <w:lang w:val="fr-FR"/>
        </w:rPr>
        <w:t>?</w:t>
      </w:r>
    </w:p>
    <w:p w:rsidR="003C4D5E" w:rsidRPr="002C7E5A" w:rsidRDefault="00EA0FC9" w:rsidP="002C7E5A">
      <w:pPr>
        <w:spacing w:after="0"/>
        <w:jc w:val="both"/>
        <w:rPr>
          <w:rFonts w:ascii="Times New Roman" w:hAnsi="Times New Roman" w:cs="Times New Roman"/>
          <w:sz w:val="24"/>
          <w:szCs w:val="24"/>
          <w:lang w:val="fr-FR"/>
        </w:rPr>
      </w:pPr>
      <w:r w:rsidRPr="002C7E5A">
        <w:rPr>
          <w:rFonts w:ascii="Times New Roman" w:hAnsi="Times New Roman" w:cs="Times New Roman"/>
          <w:i/>
          <w:sz w:val="24"/>
          <w:szCs w:val="24"/>
          <w:lang w:val="fr-FR"/>
        </w:rPr>
        <w:t xml:space="preserve">Les Nuits de Strasbourg </w:t>
      </w:r>
      <w:r w:rsidRPr="002C7E5A">
        <w:rPr>
          <w:rFonts w:ascii="Times New Roman" w:hAnsi="Times New Roman" w:cs="Times New Roman"/>
          <w:sz w:val="24"/>
          <w:szCs w:val="24"/>
          <w:lang w:val="fr-FR"/>
        </w:rPr>
        <w:t xml:space="preserve">conte l’histoire de </w:t>
      </w:r>
      <w:proofErr w:type="spellStart"/>
      <w:r w:rsidRPr="002C7E5A">
        <w:rPr>
          <w:rFonts w:ascii="Times New Roman" w:hAnsi="Times New Roman" w:cs="Times New Roman"/>
          <w:sz w:val="24"/>
          <w:szCs w:val="24"/>
          <w:lang w:val="fr-FR"/>
        </w:rPr>
        <w:t>Thelja</w:t>
      </w:r>
      <w:proofErr w:type="spellEnd"/>
      <w:r w:rsidRPr="002C7E5A">
        <w:rPr>
          <w:rFonts w:ascii="Times New Roman" w:hAnsi="Times New Roman" w:cs="Times New Roman"/>
          <w:sz w:val="24"/>
          <w:szCs w:val="24"/>
          <w:lang w:val="fr-FR"/>
        </w:rPr>
        <w:t xml:space="preserve">, une jeune algérienne à la recherche de son identité : en fuite, elle quitte sa famille et se refugie en France où connait l’alsacien François. Esclaves d’une passion amoureuse violente, presque douloureuse, les deux personnages dépassent toutes les frontières linguistiques et historiques qui entravaient leur épanouissement identitaire et émotionnel pour revendiquer la forme la plus sublime de </w:t>
      </w:r>
      <w:proofErr w:type="spellStart"/>
      <w:r w:rsidRPr="002C7E5A">
        <w:rPr>
          <w:rFonts w:ascii="Times New Roman" w:hAnsi="Times New Roman" w:cs="Times New Roman"/>
          <w:i/>
          <w:sz w:val="24"/>
          <w:szCs w:val="24"/>
          <w:lang w:val="fr-FR"/>
        </w:rPr>
        <w:t>départenance</w:t>
      </w:r>
      <w:proofErr w:type="spellEnd"/>
      <w:r w:rsidRPr="002C7E5A">
        <w:rPr>
          <w:rFonts w:ascii="Times New Roman" w:hAnsi="Times New Roman" w:cs="Times New Roman"/>
          <w:sz w:val="24"/>
          <w:szCs w:val="24"/>
          <w:lang w:val="fr-FR"/>
        </w:rPr>
        <w:t xml:space="preserve">, de déracinement. </w:t>
      </w:r>
      <w:r w:rsidRPr="002C7E5A">
        <w:rPr>
          <w:rFonts w:ascii="Times New Roman" w:hAnsi="Times New Roman" w:cs="Times New Roman"/>
          <w:i/>
          <w:sz w:val="24"/>
          <w:szCs w:val="24"/>
          <w:lang w:val="fr-FR"/>
        </w:rPr>
        <w:t xml:space="preserve">La femme sans sépulture </w:t>
      </w:r>
      <w:r w:rsidRPr="002C7E5A">
        <w:rPr>
          <w:rFonts w:ascii="Times New Roman" w:hAnsi="Times New Roman" w:cs="Times New Roman"/>
          <w:sz w:val="24"/>
          <w:szCs w:val="24"/>
          <w:lang w:val="fr-FR"/>
        </w:rPr>
        <w:t xml:space="preserve">et </w:t>
      </w:r>
      <w:r w:rsidRPr="002C7E5A">
        <w:rPr>
          <w:rFonts w:ascii="Times New Roman" w:hAnsi="Times New Roman" w:cs="Times New Roman"/>
          <w:i/>
          <w:sz w:val="24"/>
          <w:szCs w:val="24"/>
          <w:lang w:val="fr-FR"/>
        </w:rPr>
        <w:t>Les Nuits de Strasbourg</w:t>
      </w:r>
      <w:r w:rsidRPr="002C7E5A">
        <w:rPr>
          <w:rFonts w:ascii="Times New Roman" w:hAnsi="Times New Roman" w:cs="Times New Roman"/>
          <w:sz w:val="24"/>
          <w:szCs w:val="24"/>
          <w:lang w:val="fr-FR"/>
        </w:rPr>
        <w:t xml:space="preserve"> représentent les extrêmes littéraires d’une parabole de l’émancipation féminine qui commence avec l’anticonformisme d’une maquisarde </w:t>
      </w:r>
      <w:r w:rsidRPr="002C7E5A">
        <w:rPr>
          <w:rFonts w:ascii="Times New Roman" w:hAnsi="Times New Roman" w:cs="Times New Roman"/>
          <w:i/>
          <w:sz w:val="24"/>
          <w:szCs w:val="24"/>
          <w:lang w:val="fr-FR"/>
        </w:rPr>
        <w:t>en révolte</w:t>
      </w:r>
      <w:r w:rsidRPr="002C7E5A">
        <w:rPr>
          <w:rFonts w:ascii="Times New Roman" w:hAnsi="Times New Roman" w:cs="Times New Roman"/>
          <w:sz w:val="24"/>
          <w:szCs w:val="24"/>
          <w:lang w:val="fr-FR"/>
        </w:rPr>
        <w:t xml:space="preserve"> contre le colonialisme européen et se termine avec le témoignage existentiel d’une créature interstitielle qui choisit de mourir pour défendre sa condition de </w:t>
      </w:r>
      <w:r w:rsidRPr="002C7E5A">
        <w:rPr>
          <w:rFonts w:ascii="Times New Roman" w:hAnsi="Times New Roman" w:cs="Times New Roman"/>
          <w:i/>
          <w:sz w:val="24"/>
          <w:szCs w:val="24"/>
          <w:lang w:val="fr-FR"/>
        </w:rPr>
        <w:t>visage à part.</w:t>
      </w:r>
      <w:r w:rsidRPr="002C7E5A">
        <w:rPr>
          <w:rFonts w:ascii="Times New Roman" w:hAnsi="Times New Roman" w:cs="Times New Roman"/>
          <w:sz w:val="24"/>
          <w:szCs w:val="24"/>
          <w:lang w:val="fr-FR"/>
        </w:rPr>
        <w:t xml:space="preserve"> </w:t>
      </w:r>
    </w:p>
    <w:p w:rsidR="00961360" w:rsidRPr="00961360" w:rsidRDefault="00961360" w:rsidP="00961360">
      <w:pPr>
        <w:jc w:val="both"/>
        <w:rPr>
          <w:rFonts w:ascii="Times New Roman" w:hAnsi="Times New Roman" w:cs="Times New Roman"/>
          <w:sz w:val="36"/>
          <w:szCs w:val="36"/>
          <w:lang w:val="fr-FR"/>
        </w:rPr>
      </w:pPr>
    </w:p>
    <w:p w:rsidR="00961360" w:rsidRPr="00961360" w:rsidRDefault="00961360">
      <w:pPr>
        <w:rPr>
          <w:rFonts w:ascii="Times New Roman" w:hAnsi="Times New Roman" w:cs="Times New Roman"/>
          <w:sz w:val="36"/>
          <w:szCs w:val="36"/>
          <w:lang w:val="fr-FR"/>
        </w:rPr>
      </w:pPr>
    </w:p>
    <w:sectPr w:rsidR="00961360" w:rsidRPr="00961360" w:rsidSect="00A6472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255ED"/>
    <w:multiLevelType w:val="hybridMultilevel"/>
    <w:tmpl w:val="75943516"/>
    <w:lvl w:ilvl="0" w:tplc="E30CD948">
      <w:start w:val="1"/>
      <w:numFmt w:val="decimal"/>
      <w:lvlText w:val="%1."/>
      <w:lvlJc w:val="left"/>
      <w:pPr>
        <w:tabs>
          <w:tab w:val="num" w:pos="720"/>
        </w:tabs>
        <w:ind w:left="720" w:hanging="360"/>
      </w:pPr>
    </w:lvl>
    <w:lvl w:ilvl="1" w:tplc="2C704342" w:tentative="1">
      <w:start w:val="1"/>
      <w:numFmt w:val="decimal"/>
      <w:lvlText w:val="%2."/>
      <w:lvlJc w:val="left"/>
      <w:pPr>
        <w:tabs>
          <w:tab w:val="num" w:pos="1440"/>
        </w:tabs>
        <w:ind w:left="1440" w:hanging="360"/>
      </w:pPr>
    </w:lvl>
    <w:lvl w:ilvl="2" w:tplc="C58C2BD6" w:tentative="1">
      <w:start w:val="1"/>
      <w:numFmt w:val="decimal"/>
      <w:lvlText w:val="%3."/>
      <w:lvlJc w:val="left"/>
      <w:pPr>
        <w:tabs>
          <w:tab w:val="num" w:pos="2160"/>
        </w:tabs>
        <w:ind w:left="2160" w:hanging="360"/>
      </w:pPr>
    </w:lvl>
    <w:lvl w:ilvl="3" w:tplc="05201EEA" w:tentative="1">
      <w:start w:val="1"/>
      <w:numFmt w:val="decimal"/>
      <w:lvlText w:val="%4."/>
      <w:lvlJc w:val="left"/>
      <w:pPr>
        <w:tabs>
          <w:tab w:val="num" w:pos="2880"/>
        </w:tabs>
        <w:ind w:left="2880" w:hanging="360"/>
      </w:pPr>
    </w:lvl>
    <w:lvl w:ilvl="4" w:tplc="455C433A" w:tentative="1">
      <w:start w:val="1"/>
      <w:numFmt w:val="decimal"/>
      <w:lvlText w:val="%5."/>
      <w:lvlJc w:val="left"/>
      <w:pPr>
        <w:tabs>
          <w:tab w:val="num" w:pos="3600"/>
        </w:tabs>
        <w:ind w:left="3600" w:hanging="360"/>
      </w:pPr>
    </w:lvl>
    <w:lvl w:ilvl="5" w:tplc="9A0C2B0A" w:tentative="1">
      <w:start w:val="1"/>
      <w:numFmt w:val="decimal"/>
      <w:lvlText w:val="%6."/>
      <w:lvlJc w:val="left"/>
      <w:pPr>
        <w:tabs>
          <w:tab w:val="num" w:pos="4320"/>
        </w:tabs>
        <w:ind w:left="4320" w:hanging="360"/>
      </w:pPr>
    </w:lvl>
    <w:lvl w:ilvl="6" w:tplc="88E8C31C" w:tentative="1">
      <w:start w:val="1"/>
      <w:numFmt w:val="decimal"/>
      <w:lvlText w:val="%7."/>
      <w:lvlJc w:val="left"/>
      <w:pPr>
        <w:tabs>
          <w:tab w:val="num" w:pos="5040"/>
        </w:tabs>
        <w:ind w:left="5040" w:hanging="360"/>
      </w:pPr>
    </w:lvl>
    <w:lvl w:ilvl="7" w:tplc="8B3CEAFA" w:tentative="1">
      <w:start w:val="1"/>
      <w:numFmt w:val="decimal"/>
      <w:lvlText w:val="%8."/>
      <w:lvlJc w:val="left"/>
      <w:pPr>
        <w:tabs>
          <w:tab w:val="num" w:pos="5760"/>
        </w:tabs>
        <w:ind w:left="5760" w:hanging="360"/>
      </w:pPr>
    </w:lvl>
    <w:lvl w:ilvl="8" w:tplc="FB8A9ED8" w:tentative="1">
      <w:start w:val="1"/>
      <w:numFmt w:val="decimal"/>
      <w:lvlText w:val="%9."/>
      <w:lvlJc w:val="left"/>
      <w:pPr>
        <w:tabs>
          <w:tab w:val="num" w:pos="6480"/>
        </w:tabs>
        <w:ind w:left="6480" w:hanging="360"/>
      </w:pPr>
    </w:lvl>
  </w:abstractNum>
  <w:abstractNum w:abstractNumId="1">
    <w:nsid w:val="3D691DCA"/>
    <w:multiLevelType w:val="hybridMultilevel"/>
    <w:tmpl w:val="FFB69914"/>
    <w:lvl w:ilvl="0" w:tplc="100E6006">
      <w:start w:val="1"/>
      <w:numFmt w:val="decimal"/>
      <w:lvlText w:val="%1."/>
      <w:lvlJc w:val="left"/>
      <w:pPr>
        <w:tabs>
          <w:tab w:val="num" w:pos="720"/>
        </w:tabs>
        <w:ind w:left="720" w:hanging="360"/>
      </w:pPr>
    </w:lvl>
    <w:lvl w:ilvl="1" w:tplc="5E2C40D8" w:tentative="1">
      <w:start w:val="1"/>
      <w:numFmt w:val="decimal"/>
      <w:lvlText w:val="%2."/>
      <w:lvlJc w:val="left"/>
      <w:pPr>
        <w:tabs>
          <w:tab w:val="num" w:pos="1440"/>
        </w:tabs>
        <w:ind w:left="1440" w:hanging="360"/>
      </w:pPr>
    </w:lvl>
    <w:lvl w:ilvl="2" w:tplc="1AC0949A" w:tentative="1">
      <w:start w:val="1"/>
      <w:numFmt w:val="decimal"/>
      <w:lvlText w:val="%3."/>
      <w:lvlJc w:val="left"/>
      <w:pPr>
        <w:tabs>
          <w:tab w:val="num" w:pos="2160"/>
        </w:tabs>
        <w:ind w:left="2160" w:hanging="360"/>
      </w:pPr>
    </w:lvl>
    <w:lvl w:ilvl="3" w:tplc="3E02403A" w:tentative="1">
      <w:start w:val="1"/>
      <w:numFmt w:val="decimal"/>
      <w:lvlText w:val="%4."/>
      <w:lvlJc w:val="left"/>
      <w:pPr>
        <w:tabs>
          <w:tab w:val="num" w:pos="2880"/>
        </w:tabs>
        <w:ind w:left="2880" w:hanging="360"/>
      </w:pPr>
    </w:lvl>
    <w:lvl w:ilvl="4" w:tplc="5F46920C" w:tentative="1">
      <w:start w:val="1"/>
      <w:numFmt w:val="decimal"/>
      <w:lvlText w:val="%5."/>
      <w:lvlJc w:val="left"/>
      <w:pPr>
        <w:tabs>
          <w:tab w:val="num" w:pos="3600"/>
        </w:tabs>
        <w:ind w:left="3600" w:hanging="360"/>
      </w:pPr>
    </w:lvl>
    <w:lvl w:ilvl="5" w:tplc="671E6438" w:tentative="1">
      <w:start w:val="1"/>
      <w:numFmt w:val="decimal"/>
      <w:lvlText w:val="%6."/>
      <w:lvlJc w:val="left"/>
      <w:pPr>
        <w:tabs>
          <w:tab w:val="num" w:pos="4320"/>
        </w:tabs>
        <w:ind w:left="4320" w:hanging="360"/>
      </w:pPr>
    </w:lvl>
    <w:lvl w:ilvl="6" w:tplc="583209B0" w:tentative="1">
      <w:start w:val="1"/>
      <w:numFmt w:val="decimal"/>
      <w:lvlText w:val="%7."/>
      <w:lvlJc w:val="left"/>
      <w:pPr>
        <w:tabs>
          <w:tab w:val="num" w:pos="5040"/>
        </w:tabs>
        <w:ind w:left="5040" w:hanging="360"/>
      </w:pPr>
    </w:lvl>
    <w:lvl w:ilvl="7" w:tplc="230CEC8C" w:tentative="1">
      <w:start w:val="1"/>
      <w:numFmt w:val="decimal"/>
      <w:lvlText w:val="%8."/>
      <w:lvlJc w:val="left"/>
      <w:pPr>
        <w:tabs>
          <w:tab w:val="num" w:pos="5760"/>
        </w:tabs>
        <w:ind w:left="5760" w:hanging="360"/>
      </w:pPr>
    </w:lvl>
    <w:lvl w:ilvl="8" w:tplc="4A261EEA" w:tentative="1">
      <w:start w:val="1"/>
      <w:numFmt w:val="decimal"/>
      <w:lvlText w:val="%9."/>
      <w:lvlJc w:val="left"/>
      <w:pPr>
        <w:tabs>
          <w:tab w:val="num" w:pos="6480"/>
        </w:tabs>
        <w:ind w:left="6480" w:hanging="360"/>
      </w:pPr>
    </w:lvl>
  </w:abstractNum>
  <w:abstractNum w:abstractNumId="2">
    <w:nsid w:val="428A7568"/>
    <w:multiLevelType w:val="hybridMultilevel"/>
    <w:tmpl w:val="CEFADF20"/>
    <w:lvl w:ilvl="0" w:tplc="792020BE">
      <w:start w:val="1"/>
      <w:numFmt w:val="decimal"/>
      <w:lvlText w:val="%1."/>
      <w:lvlJc w:val="left"/>
      <w:pPr>
        <w:tabs>
          <w:tab w:val="num" w:pos="720"/>
        </w:tabs>
        <w:ind w:left="720" w:hanging="360"/>
      </w:pPr>
    </w:lvl>
    <w:lvl w:ilvl="1" w:tplc="70C241B8" w:tentative="1">
      <w:start w:val="1"/>
      <w:numFmt w:val="decimal"/>
      <w:lvlText w:val="%2."/>
      <w:lvlJc w:val="left"/>
      <w:pPr>
        <w:tabs>
          <w:tab w:val="num" w:pos="1440"/>
        </w:tabs>
        <w:ind w:left="1440" w:hanging="360"/>
      </w:pPr>
    </w:lvl>
    <w:lvl w:ilvl="2" w:tplc="9A506B7C" w:tentative="1">
      <w:start w:val="1"/>
      <w:numFmt w:val="decimal"/>
      <w:lvlText w:val="%3."/>
      <w:lvlJc w:val="left"/>
      <w:pPr>
        <w:tabs>
          <w:tab w:val="num" w:pos="2160"/>
        </w:tabs>
        <w:ind w:left="2160" w:hanging="360"/>
      </w:pPr>
    </w:lvl>
    <w:lvl w:ilvl="3" w:tplc="D50EFA1E" w:tentative="1">
      <w:start w:val="1"/>
      <w:numFmt w:val="decimal"/>
      <w:lvlText w:val="%4."/>
      <w:lvlJc w:val="left"/>
      <w:pPr>
        <w:tabs>
          <w:tab w:val="num" w:pos="2880"/>
        </w:tabs>
        <w:ind w:left="2880" w:hanging="360"/>
      </w:pPr>
    </w:lvl>
    <w:lvl w:ilvl="4" w:tplc="F30A89CA" w:tentative="1">
      <w:start w:val="1"/>
      <w:numFmt w:val="decimal"/>
      <w:lvlText w:val="%5."/>
      <w:lvlJc w:val="left"/>
      <w:pPr>
        <w:tabs>
          <w:tab w:val="num" w:pos="3600"/>
        </w:tabs>
        <w:ind w:left="3600" w:hanging="360"/>
      </w:pPr>
    </w:lvl>
    <w:lvl w:ilvl="5" w:tplc="8F264DD4" w:tentative="1">
      <w:start w:val="1"/>
      <w:numFmt w:val="decimal"/>
      <w:lvlText w:val="%6."/>
      <w:lvlJc w:val="left"/>
      <w:pPr>
        <w:tabs>
          <w:tab w:val="num" w:pos="4320"/>
        </w:tabs>
        <w:ind w:left="4320" w:hanging="360"/>
      </w:pPr>
    </w:lvl>
    <w:lvl w:ilvl="6" w:tplc="3F5AEE58" w:tentative="1">
      <w:start w:val="1"/>
      <w:numFmt w:val="decimal"/>
      <w:lvlText w:val="%7."/>
      <w:lvlJc w:val="left"/>
      <w:pPr>
        <w:tabs>
          <w:tab w:val="num" w:pos="5040"/>
        </w:tabs>
        <w:ind w:left="5040" w:hanging="360"/>
      </w:pPr>
    </w:lvl>
    <w:lvl w:ilvl="7" w:tplc="2B8C0AF6" w:tentative="1">
      <w:start w:val="1"/>
      <w:numFmt w:val="decimal"/>
      <w:lvlText w:val="%8."/>
      <w:lvlJc w:val="left"/>
      <w:pPr>
        <w:tabs>
          <w:tab w:val="num" w:pos="5760"/>
        </w:tabs>
        <w:ind w:left="5760" w:hanging="360"/>
      </w:pPr>
    </w:lvl>
    <w:lvl w:ilvl="8" w:tplc="C78854CC" w:tentative="1">
      <w:start w:val="1"/>
      <w:numFmt w:val="decimal"/>
      <w:lvlText w:val="%9."/>
      <w:lvlJc w:val="left"/>
      <w:pPr>
        <w:tabs>
          <w:tab w:val="num" w:pos="6480"/>
        </w:tabs>
        <w:ind w:left="6480" w:hanging="360"/>
      </w:pPr>
    </w:lvl>
  </w:abstractNum>
  <w:abstractNum w:abstractNumId="3">
    <w:nsid w:val="54E1133E"/>
    <w:multiLevelType w:val="hybridMultilevel"/>
    <w:tmpl w:val="C40EFC22"/>
    <w:lvl w:ilvl="0" w:tplc="09FE99E8">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5C83F0B"/>
    <w:multiLevelType w:val="hybridMultilevel"/>
    <w:tmpl w:val="7358577C"/>
    <w:lvl w:ilvl="0" w:tplc="C9C4FF6E">
      <w:start w:val="1"/>
      <w:numFmt w:val="bullet"/>
      <w:lvlText w:val=""/>
      <w:lvlJc w:val="left"/>
      <w:pPr>
        <w:tabs>
          <w:tab w:val="num" w:pos="720"/>
        </w:tabs>
        <w:ind w:left="720" w:hanging="360"/>
      </w:pPr>
      <w:rPr>
        <w:rFonts w:ascii="Wingdings" w:hAnsi="Wingdings" w:hint="default"/>
      </w:rPr>
    </w:lvl>
    <w:lvl w:ilvl="1" w:tplc="D54C7322" w:tentative="1">
      <w:start w:val="1"/>
      <w:numFmt w:val="bullet"/>
      <w:lvlText w:val=""/>
      <w:lvlJc w:val="left"/>
      <w:pPr>
        <w:tabs>
          <w:tab w:val="num" w:pos="1440"/>
        </w:tabs>
        <w:ind w:left="1440" w:hanging="360"/>
      </w:pPr>
      <w:rPr>
        <w:rFonts w:ascii="Wingdings" w:hAnsi="Wingdings" w:hint="default"/>
      </w:rPr>
    </w:lvl>
    <w:lvl w:ilvl="2" w:tplc="48A08F72" w:tentative="1">
      <w:start w:val="1"/>
      <w:numFmt w:val="bullet"/>
      <w:lvlText w:val=""/>
      <w:lvlJc w:val="left"/>
      <w:pPr>
        <w:tabs>
          <w:tab w:val="num" w:pos="2160"/>
        </w:tabs>
        <w:ind w:left="2160" w:hanging="360"/>
      </w:pPr>
      <w:rPr>
        <w:rFonts w:ascii="Wingdings" w:hAnsi="Wingdings" w:hint="default"/>
      </w:rPr>
    </w:lvl>
    <w:lvl w:ilvl="3" w:tplc="AFC486B0" w:tentative="1">
      <w:start w:val="1"/>
      <w:numFmt w:val="bullet"/>
      <w:lvlText w:val=""/>
      <w:lvlJc w:val="left"/>
      <w:pPr>
        <w:tabs>
          <w:tab w:val="num" w:pos="2880"/>
        </w:tabs>
        <w:ind w:left="2880" w:hanging="360"/>
      </w:pPr>
      <w:rPr>
        <w:rFonts w:ascii="Wingdings" w:hAnsi="Wingdings" w:hint="default"/>
      </w:rPr>
    </w:lvl>
    <w:lvl w:ilvl="4" w:tplc="7108CA7C" w:tentative="1">
      <w:start w:val="1"/>
      <w:numFmt w:val="bullet"/>
      <w:lvlText w:val=""/>
      <w:lvlJc w:val="left"/>
      <w:pPr>
        <w:tabs>
          <w:tab w:val="num" w:pos="3600"/>
        </w:tabs>
        <w:ind w:left="3600" w:hanging="360"/>
      </w:pPr>
      <w:rPr>
        <w:rFonts w:ascii="Wingdings" w:hAnsi="Wingdings" w:hint="default"/>
      </w:rPr>
    </w:lvl>
    <w:lvl w:ilvl="5" w:tplc="A664B5FA" w:tentative="1">
      <w:start w:val="1"/>
      <w:numFmt w:val="bullet"/>
      <w:lvlText w:val=""/>
      <w:lvlJc w:val="left"/>
      <w:pPr>
        <w:tabs>
          <w:tab w:val="num" w:pos="4320"/>
        </w:tabs>
        <w:ind w:left="4320" w:hanging="360"/>
      </w:pPr>
      <w:rPr>
        <w:rFonts w:ascii="Wingdings" w:hAnsi="Wingdings" w:hint="default"/>
      </w:rPr>
    </w:lvl>
    <w:lvl w:ilvl="6" w:tplc="D2906ADE" w:tentative="1">
      <w:start w:val="1"/>
      <w:numFmt w:val="bullet"/>
      <w:lvlText w:val=""/>
      <w:lvlJc w:val="left"/>
      <w:pPr>
        <w:tabs>
          <w:tab w:val="num" w:pos="5040"/>
        </w:tabs>
        <w:ind w:left="5040" w:hanging="360"/>
      </w:pPr>
      <w:rPr>
        <w:rFonts w:ascii="Wingdings" w:hAnsi="Wingdings" w:hint="default"/>
      </w:rPr>
    </w:lvl>
    <w:lvl w:ilvl="7" w:tplc="37ECD538" w:tentative="1">
      <w:start w:val="1"/>
      <w:numFmt w:val="bullet"/>
      <w:lvlText w:val=""/>
      <w:lvlJc w:val="left"/>
      <w:pPr>
        <w:tabs>
          <w:tab w:val="num" w:pos="5760"/>
        </w:tabs>
        <w:ind w:left="5760" w:hanging="360"/>
      </w:pPr>
      <w:rPr>
        <w:rFonts w:ascii="Wingdings" w:hAnsi="Wingdings" w:hint="default"/>
      </w:rPr>
    </w:lvl>
    <w:lvl w:ilvl="8" w:tplc="6BE819EA"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961360"/>
    <w:rsid w:val="002C7E5A"/>
    <w:rsid w:val="003C4D5E"/>
    <w:rsid w:val="00961360"/>
    <w:rsid w:val="00A6472E"/>
    <w:rsid w:val="00BE6F07"/>
    <w:rsid w:val="00EA0FC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472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1360"/>
    <w:pPr>
      <w:ind w:left="720"/>
      <w:contextualSpacing/>
    </w:pPr>
  </w:style>
</w:styles>
</file>

<file path=word/webSettings.xml><?xml version="1.0" encoding="utf-8"?>
<w:webSettings xmlns:r="http://schemas.openxmlformats.org/officeDocument/2006/relationships" xmlns:w="http://schemas.openxmlformats.org/wordprocessingml/2006/main">
  <w:divs>
    <w:div w:id="416485079">
      <w:bodyDiv w:val="1"/>
      <w:marLeft w:val="0"/>
      <w:marRight w:val="0"/>
      <w:marTop w:val="0"/>
      <w:marBottom w:val="0"/>
      <w:divBdr>
        <w:top w:val="none" w:sz="0" w:space="0" w:color="auto"/>
        <w:left w:val="none" w:sz="0" w:space="0" w:color="auto"/>
        <w:bottom w:val="none" w:sz="0" w:space="0" w:color="auto"/>
        <w:right w:val="none" w:sz="0" w:space="0" w:color="auto"/>
      </w:divBdr>
      <w:divsChild>
        <w:div w:id="1389450330">
          <w:marLeft w:val="720"/>
          <w:marRight w:val="0"/>
          <w:marTop w:val="120"/>
          <w:marBottom w:val="0"/>
          <w:divBdr>
            <w:top w:val="none" w:sz="0" w:space="0" w:color="auto"/>
            <w:left w:val="none" w:sz="0" w:space="0" w:color="auto"/>
            <w:bottom w:val="none" w:sz="0" w:space="0" w:color="auto"/>
            <w:right w:val="none" w:sz="0" w:space="0" w:color="auto"/>
          </w:divBdr>
        </w:div>
      </w:divsChild>
    </w:div>
    <w:div w:id="549072502">
      <w:bodyDiv w:val="1"/>
      <w:marLeft w:val="0"/>
      <w:marRight w:val="0"/>
      <w:marTop w:val="0"/>
      <w:marBottom w:val="0"/>
      <w:divBdr>
        <w:top w:val="none" w:sz="0" w:space="0" w:color="auto"/>
        <w:left w:val="none" w:sz="0" w:space="0" w:color="auto"/>
        <w:bottom w:val="none" w:sz="0" w:space="0" w:color="auto"/>
        <w:right w:val="none" w:sz="0" w:space="0" w:color="auto"/>
      </w:divBdr>
      <w:divsChild>
        <w:div w:id="524943444">
          <w:marLeft w:val="720"/>
          <w:marRight w:val="0"/>
          <w:marTop w:val="120"/>
          <w:marBottom w:val="0"/>
          <w:divBdr>
            <w:top w:val="none" w:sz="0" w:space="0" w:color="auto"/>
            <w:left w:val="none" w:sz="0" w:space="0" w:color="auto"/>
            <w:bottom w:val="none" w:sz="0" w:space="0" w:color="auto"/>
            <w:right w:val="none" w:sz="0" w:space="0" w:color="auto"/>
          </w:divBdr>
        </w:div>
      </w:divsChild>
    </w:div>
    <w:div w:id="1161198686">
      <w:bodyDiv w:val="1"/>
      <w:marLeft w:val="0"/>
      <w:marRight w:val="0"/>
      <w:marTop w:val="0"/>
      <w:marBottom w:val="0"/>
      <w:divBdr>
        <w:top w:val="none" w:sz="0" w:space="0" w:color="auto"/>
        <w:left w:val="none" w:sz="0" w:space="0" w:color="auto"/>
        <w:bottom w:val="none" w:sz="0" w:space="0" w:color="auto"/>
        <w:right w:val="none" w:sz="0" w:space="0" w:color="auto"/>
      </w:divBdr>
      <w:divsChild>
        <w:div w:id="987325532">
          <w:marLeft w:val="432"/>
          <w:marRight w:val="0"/>
          <w:marTop w:val="120"/>
          <w:marBottom w:val="0"/>
          <w:divBdr>
            <w:top w:val="none" w:sz="0" w:space="0" w:color="auto"/>
            <w:left w:val="none" w:sz="0" w:space="0" w:color="auto"/>
            <w:bottom w:val="none" w:sz="0" w:space="0" w:color="auto"/>
            <w:right w:val="none" w:sz="0" w:space="0" w:color="auto"/>
          </w:divBdr>
        </w:div>
      </w:divsChild>
    </w:div>
    <w:div w:id="1467048640">
      <w:bodyDiv w:val="1"/>
      <w:marLeft w:val="0"/>
      <w:marRight w:val="0"/>
      <w:marTop w:val="0"/>
      <w:marBottom w:val="0"/>
      <w:divBdr>
        <w:top w:val="none" w:sz="0" w:space="0" w:color="auto"/>
        <w:left w:val="none" w:sz="0" w:space="0" w:color="auto"/>
        <w:bottom w:val="none" w:sz="0" w:space="0" w:color="auto"/>
        <w:right w:val="none" w:sz="0" w:space="0" w:color="auto"/>
      </w:divBdr>
    </w:div>
    <w:div w:id="1847284384">
      <w:bodyDiv w:val="1"/>
      <w:marLeft w:val="0"/>
      <w:marRight w:val="0"/>
      <w:marTop w:val="0"/>
      <w:marBottom w:val="0"/>
      <w:divBdr>
        <w:top w:val="none" w:sz="0" w:space="0" w:color="auto"/>
        <w:left w:val="none" w:sz="0" w:space="0" w:color="auto"/>
        <w:bottom w:val="none" w:sz="0" w:space="0" w:color="auto"/>
        <w:right w:val="none" w:sz="0" w:space="0" w:color="auto"/>
      </w:divBdr>
      <w:divsChild>
        <w:div w:id="1040396841">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276</Words>
  <Characters>1578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3</cp:revision>
  <dcterms:created xsi:type="dcterms:W3CDTF">2015-10-11T16:29:00Z</dcterms:created>
  <dcterms:modified xsi:type="dcterms:W3CDTF">2015-10-11T17:02:00Z</dcterms:modified>
</cp:coreProperties>
</file>