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76" w:rsidRPr="008B4099" w:rsidRDefault="00804A76" w:rsidP="00804A76">
      <w:pPr>
        <w:jc w:val="center"/>
        <w:rPr>
          <w:rFonts w:asciiTheme="majorHAnsi" w:hAnsiTheme="majorHAnsi"/>
          <w:color w:val="333333"/>
          <w:sz w:val="26"/>
          <w:szCs w:val="26"/>
        </w:rPr>
      </w:pPr>
      <w:r w:rsidRPr="008B4099">
        <w:rPr>
          <w:rFonts w:asciiTheme="majorHAnsi" w:hAnsiTheme="majorHAnsi"/>
          <w:color w:val="333333"/>
          <w:sz w:val="26"/>
          <w:szCs w:val="26"/>
        </w:rPr>
        <w:t>LAURA PELASCHIAR</w:t>
      </w:r>
    </w:p>
    <w:p w:rsidR="00804A76" w:rsidRPr="008B4099" w:rsidRDefault="00804A76" w:rsidP="00804A76">
      <w:pPr>
        <w:jc w:val="center"/>
        <w:rPr>
          <w:rFonts w:asciiTheme="majorHAnsi" w:hAnsiTheme="majorHAnsi"/>
          <w:color w:val="333333"/>
          <w:sz w:val="26"/>
          <w:szCs w:val="26"/>
        </w:rPr>
      </w:pPr>
      <w:r w:rsidRPr="008B4099">
        <w:rPr>
          <w:rFonts w:asciiTheme="majorHAnsi" w:hAnsiTheme="majorHAnsi"/>
          <w:color w:val="333333"/>
          <w:sz w:val="26"/>
          <w:szCs w:val="26"/>
        </w:rPr>
        <w:t>LETTERATURA INGLESE I</w:t>
      </w:r>
    </w:p>
    <w:p w:rsidR="00804A76" w:rsidRPr="008B4099" w:rsidRDefault="00804A76" w:rsidP="00804A76">
      <w:pPr>
        <w:jc w:val="center"/>
        <w:rPr>
          <w:rFonts w:asciiTheme="majorHAnsi" w:hAnsiTheme="majorHAnsi"/>
          <w:color w:val="333333"/>
          <w:sz w:val="26"/>
          <w:szCs w:val="26"/>
        </w:rPr>
      </w:pPr>
      <w:proofErr w:type="spellStart"/>
      <w:r w:rsidRPr="008B4099">
        <w:rPr>
          <w:rFonts w:asciiTheme="majorHAnsi" w:hAnsiTheme="majorHAnsi"/>
          <w:color w:val="333333"/>
          <w:sz w:val="26"/>
          <w:szCs w:val="26"/>
        </w:rPr>
        <w:t>a.a</w:t>
      </w:r>
      <w:proofErr w:type="spellEnd"/>
      <w:r w:rsidRPr="008B4099">
        <w:rPr>
          <w:rFonts w:asciiTheme="majorHAnsi" w:hAnsiTheme="majorHAnsi"/>
          <w:color w:val="333333"/>
          <w:sz w:val="26"/>
          <w:szCs w:val="26"/>
        </w:rPr>
        <w:t>. 2015/2016</w:t>
      </w:r>
    </w:p>
    <w:p w:rsidR="00804A76" w:rsidRPr="008B4099" w:rsidRDefault="00804A76" w:rsidP="00804A76">
      <w:pPr>
        <w:jc w:val="center"/>
        <w:rPr>
          <w:rFonts w:asciiTheme="majorHAnsi" w:hAnsiTheme="majorHAnsi"/>
          <w:color w:val="333333"/>
          <w:sz w:val="26"/>
          <w:szCs w:val="26"/>
          <w:lang w:val="en-US"/>
        </w:rPr>
      </w:pPr>
      <w:r w:rsidRPr="008B4099">
        <w:rPr>
          <w:rFonts w:asciiTheme="majorHAnsi" w:hAnsiTheme="majorHAnsi"/>
          <w:color w:val="333333"/>
          <w:sz w:val="26"/>
          <w:szCs w:val="26"/>
          <w:lang w:val="en-US"/>
        </w:rPr>
        <w:t>25 ore</w:t>
      </w:r>
    </w:p>
    <w:p w:rsidR="00804A76" w:rsidRPr="008B4099" w:rsidRDefault="00804A76" w:rsidP="00804A76">
      <w:pPr>
        <w:jc w:val="center"/>
        <w:rPr>
          <w:rFonts w:asciiTheme="majorHAnsi" w:hAnsiTheme="majorHAnsi"/>
          <w:b/>
          <w:color w:val="333333"/>
          <w:sz w:val="26"/>
          <w:szCs w:val="26"/>
          <w:lang w:val="en-US"/>
        </w:rPr>
      </w:pPr>
      <w:r w:rsidRPr="008B4099">
        <w:rPr>
          <w:rFonts w:asciiTheme="majorHAnsi" w:hAnsiTheme="majorHAnsi"/>
          <w:b/>
          <w:color w:val="333333"/>
          <w:sz w:val="26"/>
          <w:szCs w:val="26"/>
          <w:lang w:val="en-US"/>
        </w:rPr>
        <w:t>Shakespeare's "terrible couples": love, desire, power and war.</w:t>
      </w:r>
    </w:p>
    <w:p w:rsidR="00031BB9" w:rsidRPr="008B4099" w:rsidRDefault="00804A76" w:rsidP="00804A76">
      <w:pPr>
        <w:jc w:val="both"/>
        <w:rPr>
          <w:rFonts w:asciiTheme="majorHAnsi" w:hAnsiTheme="majorHAnsi"/>
          <w:color w:val="333333"/>
          <w:sz w:val="26"/>
          <w:szCs w:val="26"/>
          <w:lang w:val="en-US"/>
        </w:rPr>
      </w:pPr>
      <w:bookmarkStart w:id="0" w:name="_GoBack"/>
      <w:bookmarkEnd w:id="0"/>
      <w:r w:rsidRPr="008B4099">
        <w:rPr>
          <w:rFonts w:asciiTheme="majorHAnsi" w:hAnsiTheme="majorHAnsi"/>
          <w:color w:val="333333"/>
          <w:sz w:val="26"/>
          <w:szCs w:val="26"/>
          <w:lang w:val="en-US"/>
        </w:rPr>
        <w:t xml:space="preserve">The aim of this course/module is to introduce students to the study of the history and culture of Tudor and Jacobean England and to Shakespeare' plays and their textual strategies at a high level. The course will mainly focus on the multiple meanings of Shakespeare's texts, supplementing </w:t>
      </w:r>
      <w:r w:rsidR="008B4099" w:rsidRPr="008B4099">
        <w:rPr>
          <w:rFonts w:asciiTheme="majorHAnsi" w:hAnsiTheme="majorHAnsi"/>
          <w:color w:val="333333"/>
          <w:sz w:val="26"/>
          <w:szCs w:val="26"/>
          <w:lang w:val="en-US"/>
        </w:rPr>
        <w:t>this knowledge with information</w:t>
      </w:r>
      <w:r w:rsidRPr="008B4099">
        <w:rPr>
          <w:rFonts w:asciiTheme="majorHAnsi" w:hAnsiTheme="majorHAnsi"/>
          <w:color w:val="333333"/>
          <w:sz w:val="26"/>
          <w:szCs w:val="26"/>
          <w:lang w:val="en-US"/>
        </w:rPr>
        <w:t xml:space="preserve"> o</w:t>
      </w:r>
      <w:r w:rsidR="008B4099" w:rsidRPr="008B4099">
        <w:rPr>
          <w:rFonts w:asciiTheme="majorHAnsi" w:hAnsiTheme="majorHAnsi"/>
          <w:color w:val="333333"/>
          <w:sz w:val="26"/>
          <w:szCs w:val="26"/>
          <w:lang w:val="en-US"/>
        </w:rPr>
        <w:t>n</w:t>
      </w:r>
      <w:r w:rsidRPr="008B4099">
        <w:rPr>
          <w:rFonts w:asciiTheme="majorHAnsi" w:hAnsiTheme="majorHAnsi"/>
          <w:color w:val="333333"/>
          <w:sz w:val="26"/>
          <w:szCs w:val="26"/>
          <w:lang w:val="en-US"/>
        </w:rPr>
        <w:t xml:space="preserve"> their historical background and reflections on their meaning for contemporary culture and history. The course aims at forming an understanding of the idea of genre and its importance in Elizabethan and Jacobean drama and at providing students with the ability to engage critically with the prescribed texts and with the relationships between text and performance and genre and theme. Another important course goal is to develop in students a skill to read texts closely and to understand their place in their historical context, to work independently, to develop research skills, to use evidence, and to structure and convincingly articulate an argument.</w:t>
      </w:r>
    </w:p>
    <w:p w:rsidR="00804A76" w:rsidRPr="008B4099" w:rsidRDefault="00804A76" w:rsidP="00804A76">
      <w:pPr>
        <w:pStyle w:val="Paragrafoelenco"/>
        <w:numPr>
          <w:ilvl w:val="0"/>
          <w:numId w:val="1"/>
        </w:numPr>
        <w:rPr>
          <w:rFonts w:asciiTheme="majorHAnsi" w:hAnsiTheme="majorHAnsi"/>
          <w:color w:val="333333"/>
          <w:sz w:val="26"/>
          <w:szCs w:val="26"/>
        </w:rPr>
      </w:pPr>
      <w:r w:rsidRPr="008B4099">
        <w:rPr>
          <w:rFonts w:asciiTheme="majorHAnsi" w:hAnsiTheme="majorHAnsi"/>
          <w:color w:val="333333"/>
          <w:sz w:val="26"/>
          <w:szCs w:val="26"/>
          <w:lang w:val="en-US"/>
        </w:rPr>
        <w:t xml:space="preserve">Primary texts: </w:t>
      </w:r>
      <w:r w:rsidRPr="008B4099">
        <w:rPr>
          <w:rFonts w:asciiTheme="majorHAnsi" w:hAnsiTheme="majorHAnsi"/>
          <w:color w:val="333333"/>
          <w:sz w:val="26"/>
          <w:szCs w:val="26"/>
          <w:lang w:val="en-US"/>
        </w:rPr>
        <w:br/>
      </w:r>
      <w:r w:rsidRPr="008B4099">
        <w:rPr>
          <w:rFonts w:asciiTheme="majorHAnsi" w:hAnsiTheme="majorHAnsi"/>
          <w:i/>
          <w:color w:val="333333"/>
          <w:sz w:val="26"/>
          <w:szCs w:val="26"/>
          <w:lang w:val="en-US"/>
        </w:rPr>
        <w:t>Antony and Cleopatra</w:t>
      </w:r>
      <w:r w:rsidRPr="008B4099">
        <w:rPr>
          <w:rFonts w:asciiTheme="majorHAnsi" w:hAnsiTheme="majorHAnsi"/>
          <w:color w:val="333333"/>
          <w:sz w:val="26"/>
          <w:szCs w:val="26"/>
          <w:lang w:val="en-US"/>
        </w:rPr>
        <w:t xml:space="preserve">, </w:t>
      </w:r>
      <w:r w:rsidRPr="008B4099">
        <w:rPr>
          <w:rFonts w:asciiTheme="majorHAnsi" w:hAnsiTheme="majorHAnsi"/>
          <w:i/>
          <w:color w:val="333333"/>
          <w:sz w:val="26"/>
          <w:szCs w:val="26"/>
          <w:lang w:val="en-US"/>
        </w:rPr>
        <w:t>Macbeth</w:t>
      </w:r>
      <w:r w:rsidRPr="008B4099">
        <w:rPr>
          <w:rFonts w:asciiTheme="majorHAnsi" w:hAnsiTheme="majorHAnsi"/>
          <w:color w:val="333333"/>
          <w:sz w:val="26"/>
          <w:szCs w:val="26"/>
          <w:lang w:val="en-US"/>
        </w:rPr>
        <w:t xml:space="preserve">, </w:t>
      </w:r>
      <w:r w:rsidRPr="008B4099">
        <w:rPr>
          <w:rFonts w:asciiTheme="majorHAnsi" w:hAnsiTheme="majorHAnsi"/>
          <w:i/>
          <w:color w:val="333333"/>
          <w:sz w:val="26"/>
          <w:szCs w:val="26"/>
          <w:lang w:val="en-US"/>
        </w:rPr>
        <w:t>The Winter's Tale</w:t>
      </w:r>
      <w:r w:rsidRPr="008B4099">
        <w:rPr>
          <w:rFonts w:asciiTheme="majorHAnsi" w:hAnsiTheme="majorHAnsi"/>
          <w:color w:val="333333"/>
          <w:sz w:val="26"/>
          <w:szCs w:val="26"/>
          <w:lang w:val="en-US"/>
        </w:rPr>
        <w:t xml:space="preserve">, </w:t>
      </w:r>
      <w:r w:rsidRPr="008B4099">
        <w:rPr>
          <w:rFonts w:asciiTheme="majorHAnsi" w:hAnsiTheme="majorHAnsi"/>
          <w:i/>
          <w:color w:val="333333"/>
          <w:sz w:val="26"/>
          <w:szCs w:val="26"/>
          <w:lang w:val="en-US"/>
        </w:rPr>
        <w:t>All's Well that Ends Well</w:t>
      </w:r>
      <w:r w:rsidRPr="008B4099">
        <w:rPr>
          <w:rFonts w:asciiTheme="majorHAnsi" w:hAnsiTheme="majorHAnsi"/>
          <w:color w:val="333333"/>
          <w:sz w:val="26"/>
          <w:szCs w:val="26"/>
          <w:lang w:val="en-US"/>
        </w:rPr>
        <w:t xml:space="preserve">. </w:t>
      </w:r>
      <w:r w:rsidRPr="008B4099">
        <w:rPr>
          <w:rFonts w:asciiTheme="majorHAnsi" w:hAnsiTheme="majorHAnsi"/>
          <w:color w:val="333333"/>
          <w:sz w:val="26"/>
          <w:szCs w:val="26"/>
          <w:lang w:val="en-US"/>
        </w:rPr>
        <w:br/>
      </w:r>
      <w:r w:rsidRPr="008B4099">
        <w:rPr>
          <w:rFonts w:asciiTheme="majorHAnsi" w:hAnsiTheme="majorHAnsi"/>
          <w:color w:val="333333"/>
          <w:sz w:val="26"/>
          <w:szCs w:val="26"/>
          <w:lang w:val="en-US"/>
        </w:rPr>
        <w:br/>
        <w:t xml:space="preserve">The Cambridge Companion to Shakespeare capitol relative </w:t>
      </w:r>
      <w:proofErr w:type="spellStart"/>
      <w:r w:rsidRPr="008B4099">
        <w:rPr>
          <w:rFonts w:asciiTheme="majorHAnsi" w:hAnsiTheme="majorHAnsi"/>
          <w:color w:val="333333"/>
          <w:sz w:val="26"/>
          <w:szCs w:val="26"/>
          <w:lang w:val="en-US"/>
        </w:rPr>
        <w:t>ai</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generi</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drammatici</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shakespeariani</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Collocazione</w:t>
      </w:r>
      <w:proofErr w:type="spellEnd"/>
      <w:r w:rsidRPr="008B4099">
        <w:rPr>
          <w:rFonts w:asciiTheme="majorHAnsi" w:hAnsiTheme="majorHAnsi"/>
          <w:color w:val="333333"/>
          <w:sz w:val="26"/>
          <w:szCs w:val="26"/>
          <w:lang w:val="en-US"/>
        </w:rPr>
        <w:t xml:space="preserve"> G/IN/07.c / 0376</w:t>
      </w:r>
      <w:r w:rsidRPr="008B4099">
        <w:rPr>
          <w:rFonts w:asciiTheme="majorHAnsi" w:hAnsiTheme="majorHAnsi"/>
          <w:color w:val="333333"/>
          <w:sz w:val="26"/>
          <w:szCs w:val="26"/>
          <w:lang w:val="en-US"/>
        </w:rPr>
        <w:br/>
      </w:r>
      <w:r w:rsidRPr="008B4099">
        <w:rPr>
          <w:rFonts w:asciiTheme="majorHAnsi" w:hAnsiTheme="majorHAnsi"/>
          <w:color w:val="333333"/>
          <w:sz w:val="26"/>
          <w:szCs w:val="26"/>
          <w:lang w:val="en-US"/>
        </w:rPr>
        <w:br/>
      </w:r>
      <w:proofErr w:type="spellStart"/>
      <w:r w:rsidRPr="008B4099">
        <w:rPr>
          <w:rFonts w:asciiTheme="majorHAnsi" w:hAnsiTheme="majorHAnsi"/>
          <w:color w:val="333333"/>
          <w:sz w:val="26"/>
          <w:szCs w:val="26"/>
          <w:lang w:val="en-US"/>
        </w:rPr>
        <w:t>Saggi</w:t>
      </w:r>
      <w:proofErr w:type="spellEnd"/>
      <w:r w:rsidRPr="008B4099">
        <w:rPr>
          <w:rFonts w:asciiTheme="majorHAnsi" w:hAnsiTheme="majorHAnsi"/>
          <w:color w:val="333333"/>
          <w:sz w:val="26"/>
          <w:szCs w:val="26"/>
          <w:lang w:val="en-US"/>
        </w:rPr>
        <w:t xml:space="preserve"> a </w:t>
      </w:r>
      <w:proofErr w:type="spellStart"/>
      <w:r w:rsidRPr="008B4099">
        <w:rPr>
          <w:rFonts w:asciiTheme="majorHAnsi" w:hAnsiTheme="majorHAnsi"/>
          <w:color w:val="333333"/>
          <w:sz w:val="26"/>
          <w:szCs w:val="26"/>
          <w:lang w:val="en-US"/>
        </w:rPr>
        <w:t>commento</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dei</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testi</w:t>
      </w:r>
      <w:proofErr w:type="spellEnd"/>
      <w:r w:rsidRPr="008B4099">
        <w:rPr>
          <w:rFonts w:asciiTheme="majorHAnsi" w:hAnsiTheme="majorHAnsi"/>
          <w:color w:val="333333"/>
          <w:sz w:val="26"/>
          <w:szCs w:val="26"/>
          <w:lang w:val="en-US"/>
        </w:rPr>
        <w:t>:</w:t>
      </w:r>
      <w:r w:rsidRPr="008B4099">
        <w:rPr>
          <w:rFonts w:asciiTheme="majorHAnsi" w:hAnsiTheme="majorHAnsi"/>
          <w:color w:val="333333"/>
          <w:sz w:val="26"/>
          <w:szCs w:val="26"/>
          <w:lang w:val="en-US"/>
        </w:rPr>
        <w:br/>
        <w:t xml:space="preserve">2) Garber, Marjorie, Shakespeare after All, Anchor Books, 2004, </w:t>
      </w:r>
      <w:proofErr w:type="spellStart"/>
      <w:r w:rsidRPr="008B4099">
        <w:rPr>
          <w:rFonts w:asciiTheme="majorHAnsi" w:hAnsiTheme="majorHAnsi"/>
          <w:color w:val="333333"/>
          <w:sz w:val="26"/>
          <w:szCs w:val="26"/>
          <w:lang w:val="en-US"/>
        </w:rPr>
        <w:t>capitoli</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relativi</w:t>
      </w:r>
      <w:proofErr w:type="spellEnd"/>
      <w:r w:rsidRPr="008B4099">
        <w:rPr>
          <w:rFonts w:asciiTheme="majorHAnsi" w:hAnsiTheme="majorHAnsi"/>
          <w:color w:val="333333"/>
          <w:sz w:val="26"/>
          <w:szCs w:val="26"/>
          <w:lang w:val="en-US"/>
        </w:rPr>
        <w:t xml:space="preserve"> a Macbeth, Anthony and Cleopatra, The Winter’s Tale, All’s Well that Ends Well. </w:t>
      </w:r>
      <w:proofErr w:type="spellStart"/>
      <w:r w:rsidRPr="008B4099">
        <w:rPr>
          <w:rFonts w:asciiTheme="majorHAnsi" w:hAnsiTheme="majorHAnsi"/>
          <w:color w:val="333333"/>
          <w:sz w:val="26"/>
          <w:szCs w:val="26"/>
          <w:lang w:val="en-US"/>
        </w:rPr>
        <w:t>Collocazione</w:t>
      </w:r>
      <w:proofErr w:type="spellEnd"/>
      <w:r w:rsidRPr="008B4099">
        <w:rPr>
          <w:rFonts w:asciiTheme="majorHAnsi" w:hAnsiTheme="majorHAnsi"/>
          <w:color w:val="333333"/>
          <w:sz w:val="26"/>
          <w:szCs w:val="26"/>
          <w:lang w:val="en-US"/>
        </w:rPr>
        <w:t xml:space="preserve"> G/IN/07.c / 0372</w:t>
      </w:r>
      <w:r w:rsidRPr="008B4099">
        <w:rPr>
          <w:rFonts w:asciiTheme="majorHAnsi" w:hAnsiTheme="majorHAnsi"/>
          <w:color w:val="333333"/>
          <w:sz w:val="26"/>
          <w:szCs w:val="26"/>
          <w:lang w:val="en-US"/>
        </w:rPr>
        <w:br/>
      </w:r>
      <w:r w:rsidRPr="008B4099">
        <w:rPr>
          <w:rFonts w:asciiTheme="majorHAnsi" w:hAnsiTheme="majorHAnsi"/>
          <w:color w:val="333333"/>
          <w:sz w:val="26"/>
          <w:szCs w:val="26"/>
          <w:lang w:val="en-US"/>
        </w:rPr>
        <w:br/>
        <w:t xml:space="preserve">3) French, Marilyn Shakespeare's Division of Experience, di cui </w:t>
      </w:r>
      <w:proofErr w:type="spellStart"/>
      <w:r w:rsidRPr="008B4099">
        <w:rPr>
          <w:rFonts w:asciiTheme="majorHAnsi" w:hAnsiTheme="majorHAnsi"/>
          <w:color w:val="333333"/>
          <w:sz w:val="26"/>
          <w:szCs w:val="26"/>
          <w:lang w:val="en-US"/>
        </w:rPr>
        <w:t>obbligatori</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sono</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l’Introduction</w:t>
      </w:r>
      <w:proofErr w:type="spellEnd"/>
      <w:r w:rsidRPr="008B4099">
        <w:rPr>
          <w:rFonts w:asciiTheme="majorHAnsi" w:hAnsiTheme="majorHAnsi"/>
          <w:color w:val="333333"/>
          <w:sz w:val="26"/>
          <w:szCs w:val="26"/>
          <w:lang w:val="en-US"/>
        </w:rPr>
        <w:t xml:space="preserve">, ‘The Gender Principle’ e le </w:t>
      </w:r>
      <w:proofErr w:type="spellStart"/>
      <w:r w:rsidRPr="008B4099">
        <w:rPr>
          <w:rFonts w:asciiTheme="majorHAnsi" w:hAnsiTheme="majorHAnsi"/>
          <w:color w:val="333333"/>
          <w:sz w:val="26"/>
          <w:szCs w:val="26"/>
          <w:lang w:val="en-US"/>
        </w:rPr>
        <w:t>parti</w:t>
      </w:r>
      <w:proofErr w:type="spellEnd"/>
      <w:r w:rsidRPr="008B4099">
        <w:rPr>
          <w:rFonts w:asciiTheme="majorHAnsi" w:hAnsiTheme="majorHAnsi"/>
          <w:color w:val="333333"/>
          <w:sz w:val="26"/>
          <w:szCs w:val="26"/>
          <w:lang w:val="en-US"/>
        </w:rPr>
        <w:t xml:space="preserve"> relative </w:t>
      </w:r>
      <w:proofErr w:type="spellStart"/>
      <w:r w:rsidRPr="008B4099">
        <w:rPr>
          <w:rFonts w:asciiTheme="majorHAnsi" w:hAnsiTheme="majorHAnsi"/>
          <w:color w:val="333333"/>
          <w:sz w:val="26"/>
          <w:szCs w:val="26"/>
          <w:lang w:val="en-US"/>
        </w:rPr>
        <w:t>alle</w:t>
      </w:r>
      <w:proofErr w:type="spellEnd"/>
      <w:r w:rsidRPr="008B4099">
        <w:rPr>
          <w:rFonts w:asciiTheme="majorHAnsi" w:hAnsiTheme="majorHAnsi"/>
          <w:color w:val="333333"/>
          <w:sz w:val="26"/>
          <w:szCs w:val="26"/>
          <w:lang w:val="en-US"/>
        </w:rPr>
        <w:t xml:space="preserve"> </w:t>
      </w:r>
      <w:proofErr w:type="spellStart"/>
      <w:r w:rsidRPr="008B4099">
        <w:rPr>
          <w:rFonts w:asciiTheme="majorHAnsi" w:hAnsiTheme="majorHAnsi"/>
          <w:color w:val="333333"/>
          <w:sz w:val="26"/>
          <w:szCs w:val="26"/>
          <w:lang w:val="en-US"/>
        </w:rPr>
        <w:t>opere</w:t>
      </w:r>
      <w:proofErr w:type="spellEnd"/>
      <w:r w:rsidRPr="008B4099">
        <w:rPr>
          <w:rFonts w:asciiTheme="majorHAnsi" w:hAnsiTheme="majorHAnsi"/>
          <w:color w:val="333333"/>
          <w:sz w:val="26"/>
          <w:szCs w:val="26"/>
          <w:lang w:val="en-US"/>
        </w:rPr>
        <w:t xml:space="preserve"> in </w:t>
      </w:r>
      <w:proofErr w:type="spellStart"/>
      <w:r w:rsidRPr="008B4099">
        <w:rPr>
          <w:rFonts w:asciiTheme="majorHAnsi" w:hAnsiTheme="majorHAnsi"/>
          <w:color w:val="333333"/>
          <w:sz w:val="26"/>
          <w:szCs w:val="26"/>
          <w:lang w:val="en-US"/>
        </w:rPr>
        <w:t>programma</w:t>
      </w:r>
      <w:proofErr w:type="spellEnd"/>
      <w:r w:rsidRPr="008B4099">
        <w:rPr>
          <w:rFonts w:asciiTheme="majorHAnsi" w:hAnsiTheme="majorHAnsi"/>
          <w:color w:val="333333"/>
          <w:sz w:val="26"/>
          <w:szCs w:val="26"/>
          <w:lang w:val="en-US"/>
        </w:rPr>
        <w:t xml:space="preserve">: Macbeth, Anthony and Cleopatra, The Winter’s Tale, All’s Well that Ends Well. </w:t>
      </w:r>
      <w:r w:rsidRPr="008B4099">
        <w:rPr>
          <w:rFonts w:asciiTheme="majorHAnsi" w:hAnsiTheme="majorHAnsi"/>
          <w:color w:val="333333"/>
          <w:sz w:val="26"/>
          <w:szCs w:val="26"/>
        </w:rPr>
        <w:t xml:space="preserve">Collocazione </w:t>
      </w:r>
      <w:r w:rsidRPr="008B4099">
        <w:rPr>
          <w:rFonts w:asciiTheme="majorHAnsi" w:hAnsiTheme="majorHAnsi"/>
          <w:color w:val="333333"/>
          <w:sz w:val="26"/>
          <w:szCs w:val="26"/>
        </w:rPr>
        <w:br/>
        <w:t>G/IN/07.c / 0100</w:t>
      </w:r>
    </w:p>
    <w:p w:rsidR="00804A76" w:rsidRPr="008B4099" w:rsidRDefault="00804A76" w:rsidP="00804A76">
      <w:pPr>
        <w:rPr>
          <w:rFonts w:asciiTheme="majorHAnsi" w:hAnsiTheme="majorHAnsi"/>
          <w:sz w:val="26"/>
          <w:szCs w:val="26"/>
          <w:lang w:val="en-US"/>
        </w:rPr>
      </w:pPr>
    </w:p>
    <w:p w:rsidR="00804A76" w:rsidRPr="008B4099" w:rsidRDefault="00804A76" w:rsidP="00804A76">
      <w:pPr>
        <w:rPr>
          <w:rFonts w:asciiTheme="majorHAnsi" w:hAnsiTheme="majorHAnsi"/>
          <w:b/>
          <w:color w:val="FF0000"/>
          <w:sz w:val="26"/>
          <w:szCs w:val="26"/>
          <w:u w:val="single"/>
          <w:lang w:val="en-US"/>
        </w:rPr>
      </w:pPr>
      <w:r w:rsidRPr="008B4099">
        <w:rPr>
          <w:rFonts w:asciiTheme="majorHAnsi" w:hAnsiTheme="majorHAnsi"/>
          <w:b/>
          <w:color w:val="FF0000"/>
          <w:sz w:val="26"/>
          <w:szCs w:val="26"/>
          <w:u w:val="single"/>
          <w:lang w:val="en-US"/>
        </w:rPr>
        <w:t>Further important material available on Moodle2</w:t>
      </w:r>
    </w:p>
    <w:sectPr w:rsidR="00804A76" w:rsidRPr="008B40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7F5"/>
    <w:multiLevelType w:val="hybridMultilevel"/>
    <w:tmpl w:val="A31ABB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97"/>
    <w:rsid w:val="00031BB9"/>
    <w:rsid w:val="00446B97"/>
    <w:rsid w:val="00804A76"/>
    <w:rsid w:val="008B40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4A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4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Pelaschiar</dc:creator>
  <cp:keywords/>
  <dc:description/>
  <cp:lastModifiedBy>Laura Pelaschiar</cp:lastModifiedBy>
  <cp:revision>3</cp:revision>
  <dcterms:created xsi:type="dcterms:W3CDTF">2015-12-02T09:42:00Z</dcterms:created>
  <dcterms:modified xsi:type="dcterms:W3CDTF">2015-12-02T09:46:00Z</dcterms:modified>
</cp:coreProperties>
</file>