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F9" w:rsidRPr="00AA777D" w:rsidRDefault="007336F9" w:rsidP="007336F9">
      <w:pPr>
        <w:contextualSpacing/>
        <w:rPr>
          <w:rFonts w:asciiTheme="minorHAnsi" w:hAnsiTheme="minorHAnsi" w:cstheme="minorHAnsi"/>
          <w:b/>
          <w:sz w:val="28"/>
          <w:szCs w:val="28"/>
        </w:rPr>
      </w:pPr>
      <w:r w:rsidRPr="00AA777D">
        <w:rPr>
          <w:rFonts w:asciiTheme="minorHAnsi" w:hAnsiTheme="minorHAnsi" w:cstheme="minorHAnsi"/>
          <w:b/>
          <w:sz w:val="28"/>
          <w:szCs w:val="28"/>
        </w:rPr>
        <w:t>Velocità di reazione ed equilibrio chimico</w:t>
      </w:r>
    </w:p>
    <w:p w:rsidR="007336F9" w:rsidRPr="00AA777D" w:rsidRDefault="007336F9" w:rsidP="007336F9">
      <w:pPr>
        <w:contextualSpacing/>
        <w:rPr>
          <w:rFonts w:asciiTheme="minorHAnsi" w:hAnsiTheme="minorHAnsi" w:cstheme="minorHAnsi"/>
          <w:color w:val="000000"/>
          <w:sz w:val="28"/>
          <w:szCs w:val="28"/>
        </w:rPr>
      </w:pPr>
      <w:r w:rsidRPr="00AA777D">
        <w:rPr>
          <w:rFonts w:asciiTheme="minorHAnsi" w:hAnsiTheme="minorHAnsi" w:cstheme="minorHAnsi"/>
          <w:color w:val="000000"/>
          <w:sz w:val="28"/>
          <w:szCs w:val="28"/>
        </w:rPr>
        <w:t>Quando avviene una reazione chimica, questa decorre fino al raggiungimento dell'</w:t>
      </w:r>
      <w:r w:rsidRPr="00AA777D">
        <w:rPr>
          <w:rFonts w:asciiTheme="minorHAnsi" w:hAnsiTheme="minorHAnsi" w:cstheme="minorHAnsi"/>
          <w:b/>
          <w:bCs/>
          <w:color w:val="000000"/>
          <w:sz w:val="28"/>
          <w:szCs w:val="28"/>
        </w:rPr>
        <w:t>equilibrio chimico</w:t>
      </w:r>
      <w:r w:rsidRPr="00AA777D">
        <w:rPr>
          <w:rFonts w:asciiTheme="minorHAnsi" w:hAnsiTheme="minorHAnsi" w:cstheme="minorHAnsi"/>
          <w:color w:val="000000"/>
          <w:sz w:val="28"/>
          <w:szCs w:val="28"/>
        </w:rPr>
        <w:t xml:space="preserve">, che è una situazione nella quale le concentrazioni delle specie coinvolte (o le loro pressioni parziali, per specie in fase gas) assumono valori invarianti nel tempo e aventi un rapporto tale da soddisfare la </w:t>
      </w:r>
      <w:r w:rsidRPr="00AA777D">
        <w:rPr>
          <w:rFonts w:asciiTheme="minorHAnsi" w:hAnsiTheme="minorHAnsi" w:cstheme="minorHAnsi"/>
          <w:b/>
          <w:bCs/>
          <w:color w:val="000000"/>
          <w:sz w:val="28"/>
          <w:szCs w:val="28"/>
        </w:rPr>
        <w:t>legge dell'azione di massa</w:t>
      </w:r>
      <w:r w:rsidRPr="00AA777D">
        <w:rPr>
          <w:rFonts w:asciiTheme="minorHAnsi" w:hAnsiTheme="minorHAnsi" w:cstheme="minorHAnsi"/>
          <w:color w:val="000000"/>
          <w:sz w:val="28"/>
          <w:szCs w:val="28"/>
        </w:rPr>
        <w:t>:</w:t>
      </w:r>
    </w:p>
    <w:p w:rsidR="007336F9" w:rsidRPr="00AA777D" w:rsidRDefault="007336F9" w:rsidP="007336F9">
      <w:pPr>
        <w:contextualSpacing/>
        <w:rPr>
          <w:rFonts w:asciiTheme="minorHAnsi" w:hAnsiTheme="minorHAnsi" w:cstheme="minorHAnsi"/>
          <w:bCs/>
          <w:sz w:val="28"/>
          <w:szCs w:val="28"/>
        </w:rPr>
      </w:pPr>
    </w:p>
    <w:p w:rsidR="007336F9" w:rsidRPr="00AA777D" w:rsidRDefault="007336F9" w:rsidP="007336F9">
      <w:pPr>
        <w:contextualSpacing/>
        <w:jc w:val="center"/>
        <w:rPr>
          <w:rFonts w:asciiTheme="minorHAnsi" w:eastAsiaTheme="minorEastAsia" w:hAnsiTheme="minorHAnsi" w:cstheme="minorHAnsi"/>
          <w:b/>
          <w:noProof/>
          <w:sz w:val="28"/>
          <w:szCs w:val="28"/>
        </w:rPr>
      </w:pPr>
      <m:oMathPara>
        <m:oMath>
          <w:proofErr w:type="spellStart"/>
          <m:r>
            <m:rPr>
              <m:nor/>
            </m:rPr>
            <w:rPr>
              <w:rFonts w:asciiTheme="minorHAnsi" w:hAnsiTheme="minorHAnsi" w:cstheme="minorHAnsi"/>
              <w:b/>
              <w:sz w:val="28"/>
              <w:szCs w:val="28"/>
            </w:rPr>
            <m:t>aA</m:t>
          </m:r>
          <w:proofErr w:type="spellEnd"/>
          <m:r>
            <m:rPr>
              <m:nor/>
            </m:rPr>
            <w:rPr>
              <w:rFonts w:asciiTheme="minorHAnsi" w:hAnsiTheme="minorHAnsi" w:cstheme="minorHAnsi"/>
              <w:b/>
              <w:sz w:val="28"/>
              <w:szCs w:val="28"/>
            </w:rPr>
            <m:t xml:space="preserve"> + </m:t>
          </m:r>
          <w:proofErr w:type="spellStart"/>
          <m:r>
            <m:rPr>
              <m:nor/>
            </m:rPr>
            <w:rPr>
              <w:rFonts w:asciiTheme="minorHAnsi" w:hAnsiTheme="minorHAnsi" w:cstheme="minorHAnsi"/>
              <w:b/>
              <w:sz w:val="28"/>
              <w:szCs w:val="28"/>
            </w:rPr>
            <m:t>bB</m:t>
          </m:r>
          <w:proofErr w:type="spellEnd"/>
          <m:r>
            <m:rPr>
              <m:nor/>
            </m:rPr>
            <w:rPr>
              <w:rFonts w:asciiTheme="minorHAnsi" w:hAnsiTheme="minorHAnsi" w:cstheme="minorHAnsi"/>
              <w:b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Theme="minorHAnsi" w:hAnsi="Cambria Math" w:cstheme="minorHAnsi"/>
              <w:b/>
              <w:sz w:val="28"/>
              <w:szCs w:val="28"/>
            </w:rPr>
            <m:t>⇌</m:t>
          </m:r>
          <m:r>
            <m:rPr>
              <m:nor/>
            </m:rPr>
            <w:rPr>
              <w:rFonts w:asciiTheme="minorHAnsi" w:hAnsiTheme="minorHAnsi" w:cstheme="minorHAnsi"/>
              <w:b/>
              <w:sz w:val="28"/>
              <w:szCs w:val="28"/>
            </w:rPr>
            <m:t xml:space="preserve"> </m:t>
          </m:r>
          <w:proofErr w:type="spellStart"/>
          <m:r>
            <m:rPr>
              <m:nor/>
            </m:rPr>
            <w:rPr>
              <w:rFonts w:asciiTheme="minorHAnsi" w:hAnsiTheme="minorHAnsi" w:cstheme="minorHAnsi"/>
              <w:b/>
              <w:sz w:val="28"/>
              <w:szCs w:val="28"/>
            </w:rPr>
            <m:t>cC</m:t>
          </m:r>
          <w:proofErr w:type="spellEnd"/>
          <m:r>
            <m:rPr>
              <m:nor/>
            </m:rPr>
            <w:rPr>
              <w:rFonts w:asciiTheme="minorHAnsi" w:hAnsiTheme="minorHAnsi" w:cstheme="minorHAnsi"/>
              <w:b/>
              <w:sz w:val="28"/>
              <w:szCs w:val="28"/>
            </w:rPr>
            <m:t xml:space="preserve"> + </m:t>
          </m:r>
          <w:proofErr w:type="spellStart"/>
          <m:r>
            <m:rPr>
              <m:nor/>
            </m:rPr>
            <w:rPr>
              <w:rFonts w:asciiTheme="minorHAnsi" w:hAnsiTheme="minorHAnsi" w:cstheme="minorHAnsi"/>
              <w:b/>
              <w:sz w:val="28"/>
              <w:szCs w:val="28"/>
            </w:rPr>
            <m:t>dD</m:t>
          </m:r>
        </m:oMath>
      </m:oMathPara>
      <w:proofErr w:type="spellEnd"/>
    </w:p>
    <w:p w:rsidR="007336F9" w:rsidRDefault="00752736" w:rsidP="007336F9">
      <w:pPr>
        <w:contextualSpacing/>
        <w:rPr>
          <w:rFonts w:asciiTheme="minorHAnsi" w:eastAsiaTheme="minorEastAsia" w:hAnsiTheme="minorHAnsi" w:cstheme="minorHAnsi"/>
          <w:b/>
          <w:sz w:val="28"/>
          <w:szCs w:val="28"/>
        </w:rPr>
      </w:pPr>
      <m:oMathPara>
        <m:oMath>
          <m:f>
            <m:fPr>
              <m:ctrlPr>
                <w:rPr>
                  <w:rFonts w:ascii="Cambria Math" w:hAnsiTheme="minorHAnsi" w:cstheme="minorHAnsi"/>
                  <w:b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Theme="minorHAnsi" w:cstheme="minorHAnsi"/>
                      <w:b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Theme="minorHAnsi" w:cstheme="minorHAnsi"/>
                          <w:b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C</m:t>
                      </m:r>
                    </m:e>
                  </m:d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c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Theme="minorHAnsi" w:cstheme="minorHAnsi"/>
                      <w:b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Theme="minorHAnsi" w:cstheme="minorHAnsi"/>
                          <w:b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A</m:t>
                      </m:r>
                    </m:e>
                  </m:d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a</m:t>
                  </m:r>
                </m:sup>
              </m:sSup>
            </m:den>
          </m:f>
          <m:f>
            <m:fPr>
              <m:ctrlPr>
                <w:rPr>
                  <w:rFonts w:ascii="Cambria Math" w:hAnsiTheme="minorHAnsi" w:cstheme="minorHAnsi"/>
                  <w:b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Theme="minorHAnsi" w:cstheme="minorHAnsi"/>
                      <w:b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Theme="minorHAnsi" w:cstheme="minorHAnsi"/>
                          <w:b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D</m:t>
                      </m:r>
                    </m:e>
                  </m:d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d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Theme="minorHAnsi" w:cstheme="minorHAnsi"/>
                      <w:b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Theme="minorHAnsi" w:cstheme="minorHAnsi"/>
                          <w:b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B</m:t>
                      </m:r>
                    </m:e>
                  </m:d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b</m:t>
                  </m:r>
                </m:sup>
              </m:sSup>
            </m:den>
          </m:f>
          <m:r>
            <m:rPr>
              <m:sty m:val="b"/>
            </m:rPr>
            <w:rPr>
              <w:rFonts w:ascii="Cambria Math" w:hAnsiTheme="minorHAnsi" w:cstheme="minorHAnsi"/>
              <w:sz w:val="28"/>
              <w:szCs w:val="28"/>
            </w:rPr>
            <m:t>=</m:t>
          </m:r>
          <m:r>
            <m:rPr>
              <m:sty m:val="b"/>
            </m:rPr>
            <w:rPr>
              <w:rFonts w:ascii="Cambria Math" w:hAnsi="Cambria Math" w:cstheme="minorHAnsi"/>
              <w:sz w:val="28"/>
              <w:szCs w:val="28"/>
            </w:rPr>
            <m:t>K</m:t>
          </m:r>
        </m:oMath>
      </m:oMathPara>
    </w:p>
    <w:p w:rsidR="00AA777D" w:rsidRPr="00AA777D" w:rsidRDefault="00AA777D" w:rsidP="007336F9">
      <w:pPr>
        <w:contextualSpacing/>
        <w:rPr>
          <w:rFonts w:asciiTheme="minorHAnsi" w:eastAsiaTheme="minorEastAsia" w:hAnsiTheme="minorHAnsi" w:cstheme="minorHAnsi"/>
          <w:b/>
          <w:sz w:val="28"/>
          <w:szCs w:val="28"/>
        </w:rPr>
      </w:pPr>
    </w:p>
    <w:p w:rsidR="007336F9" w:rsidRPr="00AA777D" w:rsidRDefault="007336F9" w:rsidP="007336F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  <w:r w:rsidRPr="00AA777D">
        <w:rPr>
          <w:rFonts w:asciiTheme="minorHAnsi" w:hAnsiTheme="minorHAnsi" w:cstheme="minorHAnsi"/>
          <w:b/>
          <w:iCs/>
          <w:color w:val="000000"/>
          <w:sz w:val="28"/>
          <w:szCs w:val="28"/>
        </w:rPr>
        <w:t>K</w:t>
      </w:r>
      <w:r w:rsidRPr="00AA777D">
        <w:rPr>
          <w:rFonts w:asciiTheme="minorHAnsi" w:hAnsiTheme="minorHAnsi" w:cstheme="minorHAnsi"/>
          <w:iCs/>
          <w:color w:val="000000"/>
          <w:sz w:val="28"/>
          <w:szCs w:val="28"/>
        </w:rPr>
        <w:t xml:space="preserve"> </w:t>
      </w:r>
      <w:r w:rsidRPr="00AA777D">
        <w:rPr>
          <w:rFonts w:asciiTheme="minorHAnsi" w:hAnsiTheme="minorHAnsi" w:cstheme="minorHAnsi"/>
          <w:color w:val="000000"/>
          <w:sz w:val="28"/>
          <w:szCs w:val="28"/>
        </w:rPr>
        <w:t xml:space="preserve">è detta </w:t>
      </w:r>
      <w:r w:rsidRPr="00AA777D">
        <w:rPr>
          <w:rFonts w:asciiTheme="minorHAnsi" w:hAnsiTheme="minorHAnsi" w:cstheme="minorHAnsi"/>
          <w:b/>
          <w:bCs/>
          <w:color w:val="000000"/>
          <w:sz w:val="28"/>
          <w:szCs w:val="28"/>
        </w:rPr>
        <w:t>costante di equilibrio</w:t>
      </w:r>
      <w:r w:rsidRPr="00AA777D">
        <w:rPr>
          <w:rFonts w:asciiTheme="minorHAnsi" w:hAnsiTheme="minorHAnsi" w:cstheme="minorHAnsi"/>
          <w:color w:val="000000"/>
          <w:sz w:val="28"/>
          <w:szCs w:val="28"/>
        </w:rPr>
        <w:t>, ed è data dal rapporto tra le concentrazioni dei prodotti e quelle dei reagenti, ciascuna elevata per il rispettivo coefficiente stechiometrico.</w:t>
      </w:r>
    </w:p>
    <w:p w:rsidR="007336F9" w:rsidRPr="00AA777D" w:rsidRDefault="007336F9" w:rsidP="007336F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  <w:r w:rsidRPr="00AA777D">
        <w:rPr>
          <w:rFonts w:asciiTheme="minorHAnsi" w:hAnsiTheme="minorHAnsi" w:cstheme="minorHAnsi"/>
          <w:color w:val="000000"/>
          <w:sz w:val="28"/>
          <w:szCs w:val="28"/>
        </w:rPr>
        <w:t xml:space="preserve">La formulazione di </w:t>
      </w:r>
      <w:r w:rsidRPr="00AA777D">
        <w:rPr>
          <w:rFonts w:asciiTheme="minorHAnsi" w:hAnsiTheme="minorHAnsi" w:cstheme="minorHAnsi"/>
          <w:i/>
          <w:iCs/>
          <w:color w:val="000000"/>
          <w:sz w:val="28"/>
          <w:szCs w:val="28"/>
        </w:rPr>
        <w:t xml:space="preserve">K </w:t>
      </w:r>
      <w:r w:rsidRPr="00AA777D">
        <w:rPr>
          <w:rFonts w:asciiTheme="minorHAnsi" w:hAnsiTheme="minorHAnsi" w:cstheme="minorHAnsi"/>
          <w:color w:val="000000"/>
          <w:sz w:val="28"/>
          <w:szCs w:val="28"/>
        </w:rPr>
        <w:t xml:space="preserve">discende da considerazioni termodinamiche che qui si omettono. </w:t>
      </w:r>
    </w:p>
    <w:p w:rsidR="007336F9" w:rsidRPr="00AA777D" w:rsidRDefault="007336F9" w:rsidP="007336F9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A777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Il valore numerico della costante di equilibrio è caratteristico per ciascuna reazione chimica e dipende unicamente dalla temperatura e dalla pressione. </w:t>
      </w:r>
    </w:p>
    <w:p w:rsidR="00AA777D" w:rsidRDefault="007336F9" w:rsidP="007336F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  <w:r w:rsidRPr="00AA777D">
        <w:rPr>
          <w:rFonts w:asciiTheme="minorHAnsi" w:hAnsiTheme="minorHAnsi" w:cstheme="minorHAnsi"/>
          <w:color w:val="000000"/>
          <w:sz w:val="28"/>
          <w:szCs w:val="28"/>
        </w:rPr>
        <w:t xml:space="preserve">A rigore, nell’espressione della legge dell’azione di massa dovrebbero comparire le attività e non le concentrazioni delle varie specie chimiche interessate. </w:t>
      </w:r>
    </w:p>
    <w:p w:rsidR="00AA777D" w:rsidRDefault="007336F9" w:rsidP="007336F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  <w:r w:rsidRPr="00AA777D">
        <w:rPr>
          <w:rFonts w:asciiTheme="minorHAnsi" w:hAnsiTheme="minorHAnsi" w:cstheme="minorHAnsi"/>
          <w:color w:val="000000"/>
          <w:sz w:val="28"/>
          <w:szCs w:val="28"/>
        </w:rPr>
        <w:t xml:space="preserve">Le costanti di equilibrio nelle quali compaiono le concentrazioni sono chiamate </w:t>
      </w:r>
      <w:r w:rsidRPr="00AA777D">
        <w:rPr>
          <w:rFonts w:asciiTheme="minorHAnsi" w:hAnsiTheme="minorHAnsi" w:cstheme="minorHAnsi"/>
          <w:i/>
          <w:iCs/>
          <w:color w:val="000000"/>
          <w:sz w:val="28"/>
          <w:szCs w:val="28"/>
        </w:rPr>
        <w:t>costanti di equilibrio stechiometriche</w:t>
      </w:r>
      <w:r w:rsidRPr="00AA777D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</w:p>
    <w:p w:rsidR="007336F9" w:rsidRPr="00AA777D" w:rsidRDefault="007336F9" w:rsidP="007336F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  <w:r w:rsidRPr="00AA777D">
        <w:rPr>
          <w:rFonts w:asciiTheme="minorHAnsi" w:hAnsiTheme="minorHAnsi" w:cstheme="minorHAnsi"/>
          <w:color w:val="000000"/>
          <w:sz w:val="28"/>
          <w:szCs w:val="28"/>
        </w:rPr>
        <w:t xml:space="preserve">In genere l'equilibrio chimico viene raggiunto dopo un certo tempo, che dipende dalle proprietà cinetiche della reazione chimica. </w:t>
      </w:r>
    </w:p>
    <w:p w:rsidR="007336F9" w:rsidRPr="00AA777D" w:rsidRDefault="00752736" w:rsidP="007336F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  <w:r w:rsidRPr="00AA777D">
        <w:rPr>
          <w:rFonts w:asciiTheme="minorHAnsi" w:hAnsiTheme="minorHAnsi" w:cstheme="minorHAnsi"/>
          <w:b/>
          <w:noProof/>
          <w:sz w:val="28"/>
          <w:szCs w:val="28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7" o:spid="_x0000_s1026" type="#_x0000_t202" style="position:absolute;left:0;text-align:left;margin-left:228.75pt;margin-top:11.6pt;width:32.6pt;height:20.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" filled="f" stroked="f">
            <v:textbox style="mso-next-textbox:#Casella di testo 17">
              <w:txbxContent>
                <w:p w:rsidR="007336F9" w:rsidRPr="008B2B53" w:rsidRDefault="007336F9" w:rsidP="007336F9">
                  <w:pPr>
                    <w:rPr>
                      <w:b/>
                      <w:i/>
                      <w:sz w:val="16"/>
                      <w:szCs w:val="16"/>
                    </w:rPr>
                  </w:pPr>
                  <w:proofErr w:type="spellStart"/>
                  <w:r w:rsidRPr="008B2B53">
                    <w:rPr>
                      <w:b/>
                      <w:i/>
                      <w:sz w:val="16"/>
                      <w:szCs w:val="16"/>
                    </w:rPr>
                    <w:t>Kd</w:t>
                  </w:r>
                  <w:proofErr w:type="spellEnd"/>
                </w:p>
              </w:txbxContent>
            </v:textbox>
          </v:shape>
        </w:pict>
      </w:r>
    </w:p>
    <w:p w:rsidR="007336F9" w:rsidRPr="00AA777D" w:rsidRDefault="007336F9" w:rsidP="007336F9">
      <w:pPr>
        <w:spacing w:line="240" w:lineRule="auto"/>
        <w:contextualSpacing/>
        <w:jc w:val="center"/>
        <w:rPr>
          <w:rFonts w:asciiTheme="minorHAnsi" w:eastAsiaTheme="minorEastAsia" w:hAnsiTheme="minorHAnsi" w:cstheme="minorHAnsi"/>
          <w:b/>
          <w:noProof/>
          <w:sz w:val="28"/>
          <w:szCs w:val="28"/>
        </w:rPr>
      </w:pPr>
      <m:oMathPara>
        <m:oMath>
          <w:proofErr w:type="spellStart"/>
          <m:r>
            <m:rPr>
              <m:nor/>
            </m:rPr>
            <w:rPr>
              <w:rFonts w:asciiTheme="minorHAnsi" w:hAnsiTheme="minorHAnsi" w:cstheme="minorHAnsi"/>
              <w:b/>
              <w:sz w:val="28"/>
              <w:szCs w:val="28"/>
            </w:rPr>
            <m:t>aA</m:t>
          </m:r>
          <w:proofErr w:type="spellEnd"/>
          <m:r>
            <m:rPr>
              <m:nor/>
            </m:rPr>
            <w:rPr>
              <w:rFonts w:asciiTheme="minorHAnsi" w:hAnsiTheme="minorHAnsi" w:cstheme="minorHAnsi"/>
              <w:b/>
              <w:sz w:val="28"/>
              <w:szCs w:val="28"/>
            </w:rPr>
            <m:t xml:space="preserve"> + </m:t>
          </m:r>
          <w:proofErr w:type="spellStart"/>
          <m:r>
            <m:rPr>
              <m:nor/>
            </m:rPr>
            <w:rPr>
              <w:rFonts w:asciiTheme="minorHAnsi" w:hAnsiTheme="minorHAnsi" w:cstheme="minorHAnsi"/>
              <w:b/>
              <w:sz w:val="28"/>
              <w:szCs w:val="28"/>
            </w:rPr>
            <m:t>bB</m:t>
          </m:r>
          <w:proofErr w:type="spellEnd"/>
          <m:r>
            <m:rPr>
              <m:nor/>
            </m:rPr>
            <w:rPr>
              <w:rFonts w:asciiTheme="minorHAnsi" w:hAnsiTheme="minorHAnsi" w:cstheme="minorHAnsi"/>
              <w:b/>
              <w:sz w:val="28"/>
              <w:szCs w:val="28"/>
            </w:rPr>
            <m:t xml:space="preserve"> </m:t>
          </m:r>
          <m:r>
            <m:rPr>
              <m:nor/>
            </m:rPr>
            <w:rPr>
              <w:rFonts w:asciiTheme="minorHAnsi" w:hAnsi="Cambria Math" w:cstheme="minorHAnsi"/>
              <w:b/>
              <w:sz w:val="28"/>
              <w:szCs w:val="28"/>
            </w:rPr>
            <m:t>⇆</m:t>
          </m:r>
          <m:r>
            <m:rPr>
              <m:nor/>
            </m:rPr>
            <w:rPr>
              <w:rFonts w:asciiTheme="minorHAnsi" w:hAnsiTheme="minorHAnsi" w:cstheme="minorHAnsi"/>
              <w:b/>
              <w:sz w:val="28"/>
              <w:szCs w:val="28"/>
            </w:rPr>
            <m:t xml:space="preserve"> </m:t>
          </m:r>
          <w:proofErr w:type="spellStart"/>
          <m:r>
            <m:rPr>
              <m:nor/>
            </m:rPr>
            <w:rPr>
              <w:rFonts w:asciiTheme="minorHAnsi" w:hAnsiTheme="minorHAnsi" w:cstheme="minorHAnsi"/>
              <w:b/>
              <w:sz w:val="28"/>
              <w:szCs w:val="28"/>
            </w:rPr>
            <m:t>cC</m:t>
          </m:r>
          <w:proofErr w:type="spellEnd"/>
          <m:r>
            <m:rPr>
              <m:nor/>
            </m:rPr>
            <w:rPr>
              <w:rFonts w:asciiTheme="minorHAnsi" w:hAnsiTheme="minorHAnsi" w:cstheme="minorHAnsi"/>
              <w:b/>
              <w:sz w:val="28"/>
              <w:szCs w:val="28"/>
            </w:rPr>
            <m:t xml:space="preserve"> + </m:t>
          </m:r>
          <w:proofErr w:type="spellStart"/>
          <m:r>
            <m:rPr>
              <m:nor/>
            </m:rPr>
            <w:rPr>
              <w:rFonts w:asciiTheme="minorHAnsi" w:hAnsiTheme="minorHAnsi" w:cstheme="minorHAnsi"/>
              <w:b/>
              <w:sz w:val="28"/>
              <w:szCs w:val="28"/>
            </w:rPr>
            <m:t>dD</m:t>
          </m:r>
        </m:oMath>
      </m:oMathPara>
      <w:proofErr w:type="spellEnd"/>
    </w:p>
    <w:p w:rsidR="007336F9" w:rsidRPr="00AA777D" w:rsidRDefault="007336F9" w:rsidP="007336F9">
      <w:pPr>
        <w:spacing w:line="240" w:lineRule="auto"/>
        <w:rPr>
          <w:b/>
          <w:i/>
          <w:sz w:val="16"/>
          <w:szCs w:val="16"/>
        </w:rPr>
      </w:pPr>
      <w:r w:rsidRPr="00AA777D">
        <w:rPr>
          <w:b/>
          <w:i/>
          <w:sz w:val="28"/>
          <w:szCs w:val="28"/>
        </w:rPr>
        <w:t xml:space="preserve">                                                             </w:t>
      </w:r>
      <w:proofErr w:type="spellStart"/>
      <w:r w:rsidRPr="00AA777D">
        <w:rPr>
          <w:b/>
          <w:i/>
          <w:sz w:val="16"/>
          <w:szCs w:val="16"/>
        </w:rPr>
        <w:t>Ki</w:t>
      </w:r>
      <w:proofErr w:type="spellEnd"/>
    </w:p>
    <w:p w:rsidR="007336F9" w:rsidRPr="00AA777D" w:rsidRDefault="007336F9" w:rsidP="007336F9">
      <w:pPr>
        <w:contextualSpacing/>
        <w:rPr>
          <w:rFonts w:asciiTheme="minorHAnsi" w:eastAsiaTheme="minorEastAsia" w:hAnsiTheme="minorHAnsi" w:cstheme="minorHAnsi"/>
          <w:sz w:val="28"/>
          <w:szCs w:val="28"/>
        </w:rPr>
      </w:pPr>
    </w:p>
    <w:p w:rsidR="007336F9" w:rsidRPr="00AA777D" w:rsidRDefault="007336F9" w:rsidP="007336F9">
      <w:pPr>
        <w:contextualSpacing/>
        <w:rPr>
          <w:rFonts w:asciiTheme="minorHAnsi" w:hAnsiTheme="minorHAnsi" w:cstheme="minorHAnsi"/>
          <w:sz w:val="28"/>
          <w:szCs w:val="28"/>
        </w:rPr>
      </w:pPr>
      <w:r w:rsidRPr="00AA777D">
        <w:rPr>
          <w:rFonts w:asciiTheme="minorHAnsi" w:eastAsiaTheme="minorEastAsia" w:hAnsiTheme="minorHAnsi" w:cstheme="minorHAnsi"/>
          <w:sz w:val="28"/>
          <w:szCs w:val="28"/>
        </w:rPr>
        <w:lastRenderedPageBreak/>
        <w:t>La velocità reazione diretta (</w:t>
      </w:r>
      <w:proofErr w:type="spellStart"/>
      <w:r w:rsidRPr="00AA777D">
        <w:rPr>
          <w:rFonts w:asciiTheme="minorHAnsi" w:eastAsiaTheme="minorEastAsia" w:hAnsiTheme="minorHAnsi" w:cstheme="minorHAnsi"/>
          <w:sz w:val="28"/>
          <w:szCs w:val="28"/>
        </w:rPr>
        <w:t>Vd</w:t>
      </w:r>
      <w:proofErr w:type="spellEnd"/>
      <w:r w:rsidRPr="00AA777D">
        <w:rPr>
          <w:rFonts w:asciiTheme="minorHAnsi" w:eastAsiaTheme="minorEastAsia" w:hAnsiTheme="minorHAnsi" w:cstheme="minorHAnsi"/>
          <w:sz w:val="28"/>
          <w:szCs w:val="28"/>
        </w:rPr>
        <w:t>) è proporzionale ad [A] e [B],</w:t>
      </w:r>
      <w:r w:rsidRPr="00AA777D">
        <w:rPr>
          <w:rFonts w:asciiTheme="minorHAnsi" w:hAnsiTheme="minorHAnsi" w:cstheme="minorHAnsi"/>
          <w:sz w:val="28"/>
          <w:szCs w:val="28"/>
        </w:rPr>
        <w:t xml:space="preserve"> mentre quella della reazione inversa (</w:t>
      </w:r>
      <w:r w:rsidRPr="00AA777D">
        <w:rPr>
          <w:rFonts w:asciiTheme="minorHAnsi" w:eastAsiaTheme="minorEastAsia" w:hAnsiTheme="minorHAnsi" w:cstheme="minorHAnsi"/>
          <w:sz w:val="28"/>
          <w:szCs w:val="28"/>
        </w:rPr>
        <w:t xml:space="preserve">velocità reazione indiretta) (Vi) è proporzionale ad [C] e D], quando il sistema arriva all’equilibrio le due velocità sono uguali. </w:t>
      </w:r>
      <w:r w:rsidRPr="00AA777D">
        <w:rPr>
          <w:rFonts w:asciiTheme="minorHAnsi" w:hAnsiTheme="minorHAnsi" w:cstheme="minorHAnsi"/>
          <w:sz w:val="28"/>
          <w:szCs w:val="28"/>
        </w:rPr>
        <w:t>L’</w:t>
      </w:r>
      <w:r w:rsidRPr="00AA777D">
        <w:rPr>
          <w:rFonts w:asciiTheme="minorHAnsi" w:hAnsiTheme="minorHAnsi" w:cstheme="minorHAnsi"/>
          <w:bCs/>
          <w:sz w:val="28"/>
          <w:szCs w:val="28"/>
        </w:rPr>
        <w:t xml:space="preserve">equilibrio dinamico </w:t>
      </w:r>
      <w:r w:rsidRPr="00AA777D">
        <w:rPr>
          <w:rFonts w:asciiTheme="minorHAnsi" w:hAnsiTheme="minorHAnsi" w:cstheme="minorHAnsi"/>
          <w:sz w:val="28"/>
          <w:szCs w:val="28"/>
        </w:rPr>
        <w:t>si può considerare raggiunto quando la</w:t>
      </w:r>
      <w:r w:rsidRPr="00AA777D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AA777D">
        <w:rPr>
          <w:rStyle w:val="Enfasigrassetto"/>
          <w:rFonts w:asciiTheme="minorHAnsi" w:hAnsiTheme="minorHAnsi" w:cstheme="minorHAnsi"/>
          <w:sz w:val="28"/>
          <w:szCs w:val="28"/>
        </w:rPr>
        <w:t>velocità di reazione</w:t>
      </w:r>
      <w:r w:rsidRPr="00AA777D">
        <w:rPr>
          <w:rStyle w:val="apple-converted-space"/>
          <w:rFonts w:asciiTheme="minorHAnsi" w:hAnsiTheme="minorHAnsi" w:cstheme="minorHAnsi"/>
          <w:sz w:val="28"/>
          <w:szCs w:val="28"/>
        </w:rPr>
        <w:t> </w:t>
      </w:r>
      <w:r w:rsidRPr="00AA777D">
        <w:rPr>
          <w:rFonts w:asciiTheme="minorHAnsi" w:hAnsiTheme="minorHAnsi" w:cstheme="minorHAnsi"/>
          <w:sz w:val="28"/>
          <w:szCs w:val="28"/>
        </w:rPr>
        <w:t xml:space="preserve">diretta è eguale a quella della reazione inversa:  </w:t>
      </w:r>
    </w:p>
    <w:p w:rsidR="007336F9" w:rsidRPr="00AA777D" w:rsidRDefault="007336F9" w:rsidP="007336F9">
      <w:pPr>
        <w:contextualSpacing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AA777D">
        <w:rPr>
          <w:rFonts w:asciiTheme="minorHAnsi" w:hAnsiTheme="minorHAnsi" w:cstheme="minorHAnsi"/>
          <w:sz w:val="28"/>
          <w:szCs w:val="28"/>
        </w:rPr>
        <w:t>Vd</w:t>
      </w:r>
      <w:proofErr w:type="spellEnd"/>
      <w:r w:rsidRPr="00AA777D">
        <w:rPr>
          <w:rFonts w:asciiTheme="minorHAnsi" w:hAnsiTheme="minorHAnsi" w:cstheme="minorHAnsi"/>
          <w:sz w:val="28"/>
          <w:szCs w:val="28"/>
        </w:rPr>
        <w:t xml:space="preserve"> = </w:t>
      </w:r>
      <w:proofErr w:type="spellStart"/>
      <w:r w:rsidRPr="00AA777D">
        <w:rPr>
          <w:rFonts w:asciiTheme="minorHAnsi" w:hAnsiTheme="minorHAnsi" w:cstheme="minorHAnsi"/>
          <w:i/>
          <w:sz w:val="28"/>
          <w:szCs w:val="28"/>
        </w:rPr>
        <w:t>K</w:t>
      </w:r>
      <w:r w:rsidRPr="00AA777D">
        <w:rPr>
          <w:rFonts w:asciiTheme="minorHAnsi" w:hAnsiTheme="minorHAnsi" w:cstheme="minorHAnsi"/>
          <w:i/>
          <w:sz w:val="28"/>
          <w:szCs w:val="28"/>
          <w:vertAlign w:val="subscript"/>
        </w:rPr>
        <w:t>d</w:t>
      </w:r>
      <w:proofErr w:type="spellEnd"/>
      <w:r w:rsidRPr="00AA777D">
        <w:rPr>
          <w:rFonts w:asciiTheme="minorHAnsi" w:eastAsiaTheme="minorEastAsia" w:hAnsiTheme="minorHAnsi" w:cstheme="minorHAnsi"/>
          <w:sz w:val="28"/>
          <w:szCs w:val="28"/>
        </w:rPr>
        <w:t xml:space="preserve"> [A]</w:t>
      </w:r>
      <w:r w:rsidRPr="00AA777D">
        <w:rPr>
          <w:rFonts w:asciiTheme="minorHAnsi" w:eastAsiaTheme="minorEastAsia" w:hAnsiTheme="minorHAnsi" w:cstheme="minorHAnsi"/>
          <w:sz w:val="28"/>
          <w:szCs w:val="28"/>
          <w:vertAlign w:val="superscript"/>
        </w:rPr>
        <w:t>a</w:t>
      </w:r>
      <w:r w:rsidRPr="00AA777D">
        <w:rPr>
          <w:rFonts w:asciiTheme="minorHAnsi" w:eastAsiaTheme="minorEastAsia" w:hAnsiTheme="minorHAnsi" w:cstheme="minorHAnsi"/>
          <w:sz w:val="28"/>
          <w:szCs w:val="28"/>
        </w:rPr>
        <w:t>. [B]</w:t>
      </w:r>
      <w:r w:rsidRPr="00AA777D">
        <w:rPr>
          <w:rFonts w:asciiTheme="minorHAnsi" w:eastAsiaTheme="minorEastAsia" w:hAnsiTheme="minorHAnsi" w:cstheme="minorHAnsi"/>
          <w:sz w:val="28"/>
          <w:szCs w:val="28"/>
          <w:vertAlign w:val="superscript"/>
        </w:rPr>
        <w:t>b</w:t>
      </w:r>
      <w:r w:rsidRPr="00AA777D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Pr="00AA777D">
        <w:rPr>
          <w:rFonts w:asciiTheme="minorHAnsi" w:hAnsiTheme="minorHAnsi" w:cstheme="minorHAnsi"/>
          <w:sz w:val="28"/>
          <w:szCs w:val="28"/>
        </w:rPr>
        <w:t>e</w:t>
      </w:r>
      <w:r w:rsidRPr="00AA777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AA777D">
        <w:rPr>
          <w:rFonts w:asciiTheme="minorHAnsi" w:hAnsiTheme="minorHAnsi" w:cstheme="minorHAnsi"/>
          <w:sz w:val="28"/>
          <w:szCs w:val="28"/>
        </w:rPr>
        <w:t xml:space="preserve">Vi = </w:t>
      </w:r>
      <w:proofErr w:type="spellStart"/>
      <w:r w:rsidRPr="00AA777D">
        <w:rPr>
          <w:rFonts w:asciiTheme="minorHAnsi" w:hAnsiTheme="minorHAnsi" w:cstheme="minorHAnsi"/>
          <w:i/>
          <w:sz w:val="28"/>
          <w:szCs w:val="28"/>
        </w:rPr>
        <w:t>K</w:t>
      </w:r>
      <w:r w:rsidRPr="00AA777D">
        <w:rPr>
          <w:rFonts w:asciiTheme="minorHAnsi" w:hAnsiTheme="minorHAnsi" w:cstheme="minorHAnsi"/>
          <w:i/>
          <w:sz w:val="28"/>
          <w:szCs w:val="28"/>
          <w:vertAlign w:val="subscript"/>
        </w:rPr>
        <w:t>i</w:t>
      </w:r>
      <w:proofErr w:type="spellEnd"/>
      <w:r w:rsidRPr="00AA777D">
        <w:rPr>
          <w:rFonts w:asciiTheme="minorHAnsi" w:eastAsiaTheme="minorEastAsia" w:hAnsiTheme="minorHAnsi" w:cstheme="minorHAnsi"/>
          <w:sz w:val="28"/>
          <w:szCs w:val="28"/>
        </w:rPr>
        <w:t xml:space="preserve"> [C]</w:t>
      </w:r>
      <w:r w:rsidRPr="00AA777D">
        <w:rPr>
          <w:rFonts w:asciiTheme="minorHAnsi" w:eastAsiaTheme="minorEastAsia" w:hAnsiTheme="minorHAnsi" w:cstheme="minorHAnsi"/>
          <w:sz w:val="28"/>
          <w:szCs w:val="28"/>
          <w:vertAlign w:val="superscript"/>
        </w:rPr>
        <w:t>c</w:t>
      </w:r>
      <w:r w:rsidRPr="00AA777D">
        <w:rPr>
          <w:rFonts w:asciiTheme="minorHAnsi" w:eastAsiaTheme="minorEastAsia" w:hAnsiTheme="minorHAnsi" w:cstheme="minorHAnsi"/>
          <w:sz w:val="28"/>
          <w:szCs w:val="28"/>
        </w:rPr>
        <w:t>. [D]</w:t>
      </w:r>
      <w:r w:rsidRPr="00AA777D">
        <w:rPr>
          <w:rFonts w:asciiTheme="minorHAnsi" w:eastAsiaTheme="minorEastAsia" w:hAnsiTheme="minorHAnsi" w:cstheme="minorHAnsi"/>
          <w:sz w:val="28"/>
          <w:szCs w:val="28"/>
          <w:vertAlign w:val="superscript"/>
        </w:rPr>
        <w:t>d</w:t>
      </w:r>
    </w:p>
    <w:p w:rsidR="007336F9" w:rsidRPr="00AA777D" w:rsidRDefault="007336F9" w:rsidP="007336F9">
      <w:pPr>
        <w:contextualSpacing/>
        <w:rPr>
          <w:rFonts w:asciiTheme="minorHAnsi" w:hAnsiTheme="minorHAnsi" w:cstheme="minorHAnsi"/>
          <w:sz w:val="28"/>
          <w:szCs w:val="28"/>
        </w:rPr>
      </w:pPr>
      <w:r w:rsidRPr="00AA777D">
        <w:rPr>
          <w:rFonts w:asciiTheme="minorHAnsi" w:hAnsiTheme="minorHAnsi" w:cstheme="minorHAnsi"/>
          <w:sz w:val="28"/>
          <w:szCs w:val="28"/>
        </w:rPr>
        <w:t>all’equilibrio :</w:t>
      </w:r>
    </w:p>
    <w:p w:rsidR="007336F9" w:rsidRPr="00AA777D" w:rsidRDefault="007336F9" w:rsidP="007336F9">
      <w:pPr>
        <w:contextualSpacing/>
        <w:rPr>
          <w:rFonts w:asciiTheme="minorHAnsi" w:eastAsiaTheme="minorEastAsia" w:hAnsiTheme="minorHAnsi" w:cstheme="minorHAnsi"/>
          <w:sz w:val="28"/>
          <w:szCs w:val="28"/>
        </w:rPr>
      </w:pPr>
      <w:proofErr w:type="spellStart"/>
      <w:r w:rsidRPr="00AA777D">
        <w:rPr>
          <w:rFonts w:asciiTheme="minorHAnsi" w:eastAsiaTheme="minorEastAsia" w:hAnsiTheme="minorHAnsi" w:cstheme="minorHAnsi"/>
          <w:sz w:val="28"/>
          <w:szCs w:val="28"/>
        </w:rPr>
        <w:t>Vd</w:t>
      </w:r>
      <w:proofErr w:type="spellEnd"/>
      <w:r w:rsidRPr="00AA777D">
        <w:rPr>
          <w:rFonts w:asciiTheme="minorHAnsi" w:eastAsiaTheme="minorEastAsia" w:hAnsiTheme="minorHAnsi" w:cstheme="minorHAnsi"/>
          <w:sz w:val="28"/>
          <w:szCs w:val="28"/>
        </w:rPr>
        <w:t xml:space="preserve"> = Vi;   </w:t>
      </w:r>
      <w:r w:rsidRPr="00AA777D">
        <w:rPr>
          <w:rFonts w:asciiTheme="minorHAnsi" w:eastAsiaTheme="minorEastAsia" w:hAnsiTheme="minorHAnsi" w:cstheme="minorHAnsi"/>
          <w:sz w:val="28"/>
          <w:szCs w:val="28"/>
        </w:rPr>
        <w:tab/>
        <w:t xml:space="preserve">  </w:t>
      </w:r>
      <w:r w:rsidRPr="00AA777D">
        <w:rPr>
          <w:rFonts w:asciiTheme="minorHAnsi" w:eastAsiaTheme="minorEastAsia" w:hAnsiTheme="minorHAnsi" w:cstheme="minorHAnsi"/>
          <w:sz w:val="28"/>
          <w:szCs w:val="28"/>
        </w:rPr>
        <w:tab/>
      </w:r>
    </w:p>
    <w:p w:rsidR="007336F9" w:rsidRPr="00AA777D" w:rsidRDefault="007336F9" w:rsidP="007336F9">
      <w:pPr>
        <w:contextualSpacing/>
        <w:rPr>
          <w:rFonts w:asciiTheme="minorHAnsi" w:eastAsiaTheme="minorEastAsia" w:hAnsiTheme="minorHAnsi" w:cstheme="minorHAnsi"/>
          <w:sz w:val="28"/>
          <w:szCs w:val="28"/>
        </w:rPr>
      </w:pPr>
      <w:proofErr w:type="spellStart"/>
      <w:r w:rsidRPr="00AA777D">
        <w:rPr>
          <w:rFonts w:asciiTheme="minorHAnsi" w:hAnsiTheme="minorHAnsi" w:cstheme="minorHAnsi"/>
          <w:i/>
          <w:sz w:val="28"/>
          <w:szCs w:val="28"/>
        </w:rPr>
        <w:t>K</w:t>
      </w:r>
      <w:r w:rsidRPr="00AA777D">
        <w:rPr>
          <w:rFonts w:asciiTheme="minorHAnsi" w:hAnsiTheme="minorHAnsi" w:cstheme="minorHAnsi"/>
          <w:i/>
          <w:sz w:val="28"/>
          <w:szCs w:val="28"/>
          <w:vertAlign w:val="subscript"/>
        </w:rPr>
        <w:t>d</w:t>
      </w:r>
      <w:proofErr w:type="spellEnd"/>
      <w:r w:rsidRPr="00AA777D">
        <w:rPr>
          <w:rFonts w:asciiTheme="minorHAnsi" w:hAnsiTheme="minorHAnsi" w:cstheme="minorHAnsi"/>
          <w:sz w:val="28"/>
          <w:szCs w:val="28"/>
          <w:vertAlign w:val="subscript"/>
        </w:rPr>
        <w:t xml:space="preserve"> </w:t>
      </w:r>
      <w:r w:rsidRPr="00AA777D">
        <w:rPr>
          <w:rFonts w:asciiTheme="minorHAnsi" w:hAnsiTheme="minorHAnsi" w:cstheme="minorHAnsi"/>
          <w:sz w:val="28"/>
          <w:szCs w:val="28"/>
        </w:rPr>
        <w:t xml:space="preserve">. </w:t>
      </w:r>
      <w:r w:rsidRPr="00AA777D">
        <w:rPr>
          <w:rFonts w:asciiTheme="minorHAnsi" w:eastAsiaTheme="minorEastAsia" w:hAnsiTheme="minorHAnsi" w:cstheme="minorHAnsi"/>
          <w:sz w:val="28"/>
          <w:szCs w:val="28"/>
        </w:rPr>
        <w:t>[A]</w:t>
      </w:r>
      <w:r w:rsidRPr="00AA777D">
        <w:rPr>
          <w:rFonts w:asciiTheme="minorHAnsi" w:eastAsiaTheme="minorEastAsia" w:hAnsiTheme="minorHAnsi" w:cstheme="minorHAnsi"/>
          <w:sz w:val="28"/>
          <w:szCs w:val="28"/>
          <w:vertAlign w:val="superscript"/>
        </w:rPr>
        <w:t>a</w:t>
      </w:r>
      <w:r w:rsidRPr="00AA777D">
        <w:rPr>
          <w:rFonts w:asciiTheme="minorHAnsi" w:eastAsiaTheme="minorEastAsia" w:hAnsiTheme="minorHAnsi" w:cstheme="minorHAnsi"/>
          <w:sz w:val="28"/>
          <w:szCs w:val="28"/>
        </w:rPr>
        <w:t>. [B]</w:t>
      </w:r>
      <w:r w:rsidRPr="00AA777D">
        <w:rPr>
          <w:rFonts w:asciiTheme="minorHAnsi" w:eastAsiaTheme="minorEastAsia" w:hAnsiTheme="minorHAnsi" w:cstheme="minorHAnsi"/>
          <w:sz w:val="28"/>
          <w:szCs w:val="28"/>
          <w:vertAlign w:val="superscript"/>
        </w:rPr>
        <w:t xml:space="preserve">b </w:t>
      </w:r>
      <w:r w:rsidRPr="00AA777D">
        <w:rPr>
          <w:rFonts w:asciiTheme="minorHAnsi" w:eastAsiaTheme="minorEastAsia" w:hAnsiTheme="minorHAnsi" w:cstheme="minorHAnsi"/>
          <w:sz w:val="28"/>
          <w:szCs w:val="28"/>
        </w:rPr>
        <w:t xml:space="preserve">= </w:t>
      </w:r>
      <w:proofErr w:type="spellStart"/>
      <w:r w:rsidRPr="00AA777D">
        <w:rPr>
          <w:rFonts w:asciiTheme="minorHAnsi" w:hAnsiTheme="minorHAnsi" w:cstheme="minorHAnsi"/>
          <w:i/>
          <w:sz w:val="28"/>
          <w:szCs w:val="28"/>
        </w:rPr>
        <w:t>K</w:t>
      </w:r>
      <w:r w:rsidRPr="00AA777D">
        <w:rPr>
          <w:rFonts w:asciiTheme="minorHAnsi" w:hAnsiTheme="minorHAnsi" w:cstheme="minorHAnsi"/>
          <w:sz w:val="28"/>
          <w:szCs w:val="28"/>
          <w:vertAlign w:val="subscript"/>
        </w:rPr>
        <w:t>i</w:t>
      </w:r>
      <w:proofErr w:type="spellEnd"/>
      <w:r w:rsidRPr="00AA777D">
        <w:rPr>
          <w:rFonts w:asciiTheme="minorHAnsi" w:hAnsiTheme="minorHAnsi" w:cstheme="minorHAnsi"/>
          <w:sz w:val="28"/>
          <w:szCs w:val="28"/>
        </w:rPr>
        <w:t xml:space="preserve"> .</w:t>
      </w:r>
      <w:r w:rsidRPr="00AA777D">
        <w:rPr>
          <w:rFonts w:asciiTheme="minorHAnsi" w:eastAsiaTheme="minorEastAsia" w:hAnsiTheme="minorHAnsi" w:cstheme="minorHAnsi"/>
          <w:sz w:val="28"/>
          <w:szCs w:val="28"/>
        </w:rPr>
        <w:t xml:space="preserve"> [C]</w:t>
      </w:r>
      <w:r w:rsidRPr="00AA777D">
        <w:rPr>
          <w:rFonts w:asciiTheme="minorHAnsi" w:eastAsiaTheme="minorEastAsia" w:hAnsiTheme="minorHAnsi" w:cstheme="minorHAnsi"/>
          <w:sz w:val="28"/>
          <w:szCs w:val="28"/>
          <w:vertAlign w:val="superscript"/>
        </w:rPr>
        <w:t>c</w:t>
      </w:r>
      <w:r w:rsidRPr="00AA777D">
        <w:rPr>
          <w:rFonts w:asciiTheme="minorHAnsi" w:eastAsiaTheme="minorEastAsia" w:hAnsiTheme="minorHAnsi" w:cstheme="minorHAnsi"/>
          <w:sz w:val="28"/>
          <w:szCs w:val="28"/>
        </w:rPr>
        <w:t>. [D]</w:t>
      </w:r>
      <w:r w:rsidRPr="00AA777D">
        <w:rPr>
          <w:rFonts w:asciiTheme="minorHAnsi" w:eastAsiaTheme="minorEastAsia" w:hAnsiTheme="minorHAnsi" w:cstheme="minorHAnsi"/>
          <w:sz w:val="28"/>
          <w:szCs w:val="28"/>
          <w:vertAlign w:val="superscript"/>
        </w:rPr>
        <w:t>d</w:t>
      </w:r>
      <w:r w:rsidRPr="00AA777D">
        <w:rPr>
          <w:rFonts w:asciiTheme="minorHAnsi" w:eastAsiaTheme="minorEastAsia" w:hAnsiTheme="minorHAnsi" w:cstheme="minorHAnsi"/>
          <w:sz w:val="28"/>
          <w:szCs w:val="28"/>
        </w:rPr>
        <w:t xml:space="preserve"> da cui</w:t>
      </w:r>
    </w:p>
    <w:p w:rsidR="007336F9" w:rsidRPr="00AA777D" w:rsidRDefault="00752736" w:rsidP="007336F9">
      <w:pPr>
        <w:contextualSpacing/>
        <w:rPr>
          <w:rFonts w:asciiTheme="minorHAnsi" w:eastAsiaTheme="minorEastAsia" w:hAnsiTheme="minorHAnsi" w:cstheme="minorHAnsi"/>
          <w:i/>
          <w:sz w:val="28"/>
          <w:szCs w:val="28"/>
        </w:rPr>
      </w:pPr>
      <m:oMathPara>
        <m:oMath>
          <m:f>
            <m:fPr>
              <m:ctrlPr>
                <w:rPr>
                  <w:rFonts w:ascii="Cambria Math" w:hAnsiTheme="minorHAnsi" w:cstheme="minorHAnsi"/>
                  <w:b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Theme="minorHAnsi" w:cstheme="minorHAnsi"/>
                      <w:b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Theme="minorHAnsi" w:cstheme="minorHAnsi"/>
                          <w:b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C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c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Theme="minorHAnsi" w:cstheme="minorHAnsi"/>
                      <w:b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Theme="minorHAnsi" w:cstheme="minorHAnsi"/>
                          <w:b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A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a</m:t>
                  </m:r>
                </m:sup>
              </m:sSup>
            </m:den>
          </m:f>
          <m:f>
            <m:fPr>
              <m:ctrlPr>
                <w:rPr>
                  <w:rFonts w:ascii="Cambria Math" w:hAnsiTheme="minorHAnsi" w:cstheme="minorHAnsi"/>
                  <w:b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Theme="minorHAnsi" w:cstheme="minorHAnsi"/>
                      <w:b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Theme="minorHAnsi" w:cstheme="minorHAnsi"/>
                          <w:b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D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d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Theme="minorHAnsi" w:cstheme="minorHAnsi"/>
                      <w:b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Theme="minorHAnsi" w:cstheme="minorHAnsi"/>
                          <w:b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B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b</m:t>
                  </m:r>
                </m:sup>
              </m:sSup>
            </m:den>
          </m:f>
          <m:r>
            <m:rPr>
              <m:sty m:val="bi"/>
            </m:rPr>
            <w:rPr>
              <w:rFonts w:ascii="Cambria Math" w:hAnsiTheme="minorHAnsi" w:cstheme="minorHAnsi"/>
              <w:sz w:val="28"/>
              <w:szCs w:val="28"/>
            </w:rPr>
            <m:t>=</m:t>
          </m:r>
          <m:f>
            <m:fPr>
              <m:ctrlPr>
                <w:rPr>
                  <w:rFonts w:ascii="Cambria Math" w:hAnsiTheme="minorHAnsi" w:cstheme="minorHAnsi"/>
                  <w:b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Theme="minorHAnsi" w:cstheme="minorHAnsi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d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Theme="minorHAnsi" w:cstheme="minorHAnsi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i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Theme="minorHAnsi" w:cstheme="minorHAnsi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Theme="minorHAnsi" w:cstheme="minorHAnsi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</w:rPr>
                <m:t>K</m:t>
              </m:r>
            </m:e>
            <m:sub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</w:rPr>
                <m:t>eq</m:t>
              </m:r>
            </m:sub>
          </m:sSub>
        </m:oMath>
      </m:oMathPara>
    </w:p>
    <w:p w:rsidR="007336F9" w:rsidRPr="00AA777D" w:rsidRDefault="007336F9" w:rsidP="007336F9">
      <w:pPr>
        <w:contextualSpacing/>
        <w:rPr>
          <w:rFonts w:asciiTheme="minorHAnsi" w:hAnsiTheme="minorHAnsi" w:cstheme="minorHAnsi"/>
          <w:sz w:val="28"/>
          <w:szCs w:val="28"/>
        </w:rPr>
      </w:pPr>
      <w:r w:rsidRPr="00AA777D">
        <w:rPr>
          <w:rFonts w:asciiTheme="minorHAnsi" w:hAnsiTheme="minorHAnsi" w:cstheme="minorHAnsi"/>
          <w:sz w:val="28"/>
          <w:szCs w:val="28"/>
        </w:rPr>
        <w:t xml:space="preserve">La </w:t>
      </w:r>
      <w:proofErr w:type="spellStart"/>
      <w:r w:rsidRPr="00AA777D">
        <w:rPr>
          <w:rFonts w:asciiTheme="minorHAnsi" w:hAnsiTheme="minorHAnsi" w:cstheme="minorHAnsi"/>
          <w:i/>
          <w:sz w:val="28"/>
          <w:szCs w:val="28"/>
        </w:rPr>
        <w:t>Keq</w:t>
      </w:r>
      <w:proofErr w:type="spellEnd"/>
      <w:r w:rsidRPr="00AA777D">
        <w:rPr>
          <w:rFonts w:asciiTheme="minorHAnsi" w:hAnsiTheme="minorHAnsi" w:cstheme="minorHAnsi"/>
          <w:sz w:val="28"/>
          <w:szCs w:val="28"/>
        </w:rPr>
        <w:t xml:space="preserve"> è misurata empiricamente determinando le concentrazioni in [moli/L] delle diverse specie, rappresentata dal rapporto tra la costante di velocità di formazione e di scomparsa delle specie.</w:t>
      </w:r>
    </w:p>
    <w:p w:rsidR="007336F9" w:rsidRPr="00AA777D" w:rsidRDefault="007336F9" w:rsidP="007336F9">
      <w:pPr>
        <w:pStyle w:val="Paragrafoelenco"/>
        <w:numPr>
          <w:ilvl w:val="0"/>
          <w:numId w:val="1"/>
        </w:numPr>
        <w:ind w:left="0"/>
        <w:rPr>
          <w:rFonts w:asciiTheme="minorHAnsi" w:hAnsiTheme="minorHAnsi" w:cstheme="minorHAnsi"/>
          <w:sz w:val="28"/>
          <w:szCs w:val="28"/>
        </w:rPr>
      </w:pPr>
      <w:r w:rsidRPr="00AA777D">
        <w:rPr>
          <w:rFonts w:asciiTheme="minorHAnsi" w:hAnsiTheme="minorHAnsi" w:cstheme="minorHAnsi"/>
          <w:i/>
          <w:sz w:val="28"/>
          <w:szCs w:val="28"/>
        </w:rPr>
        <w:t xml:space="preserve">se </w:t>
      </w:r>
      <w:proofErr w:type="spellStart"/>
      <w:r w:rsidRPr="00AA777D">
        <w:rPr>
          <w:rFonts w:asciiTheme="minorHAnsi" w:hAnsiTheme="minorHAnsi" w:cstheme="minorHAnsi"/>
          <w:i/>
          <w:sz w:val="28"/>
          <w:szCs w:val="28"/>
        </w:rPr>
        <w:t>K</w:t>
      </w:r>
      <w:r w:rsidRPr="00AA777D">
        <w:rPr>
          <w:rFonts w:asciiTheme="minorHAnsi" w:hAnsiTheme="minorHAnsi" w:cstheme="minorHAnsi"/>
          <w:i/>
          <w:sz w:val="28"/>
          <w:szCs w:val="28"/>
          <w:vertAlign w:val="subscript"/>
        </w:rPr>
        <w:t>d</w:t>
      </w:r>
      <w:proofErr w:type="spellEnd"/>
      <w:r w:rsidRPr="00AA777D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AA777D">
        <w:rPr>
          <w:rFonts w:asciiTheme="minorHAnsi" w:hAnsiTheme="minorHAnsi" w:cstheme="minorHAnsi"/>
          <w:b/>
          <w:i/>
          <w:sz w:val="28"/>
          <w:szCs w:val="28"/>
        </w:rPr>
        <w:t>&gt;</w:t>
      </w:r>
      <w:r w:rsidRPr="00AA777D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AA777D">
        <w:rPr>
          <w:rFonts w:asciiTheme="minorHAnsi" w:hAnsiTheme="minorHAnsi" w:cstheme="minorHAnsi"/>
          <w:i/>
          <w:sz w:val="28"/>
          <w:szCs w:val="28"/>
        </w:rPr>
        <w:t>K</w:t>
      </w:r>
      <w:r w:rsidRPr="00AA777D">
        <w:rPr>
          <w:rFonts w:asciiTheme="minorHAnsi" w:hAnsiTheme="minorHAnsi" w:cstheme="minorHAnsi"/>
          <w:i/>
          <w:sz w:val="28"/>
          <w:szCs w:val="28"/>
          <w:vertAlign w:val="subscript"/>
        </w:rPr>
        <w:t>i</w:t>
      </w:r>
      <w:proofErr w:type="spellEnd"/>
      <w:r w:rsidRPr="00AA777D">
        <w:rPr>
          <w:rFonts w:asciiTheme="minorHAnsi" w:hAnsiTheme="minorHAnsi" w:cstheme="minorHAnsi"/>
          <w:i/>
          <w:sz w:val="28"/>
          <w:szCs w:val="28"/>
          <w:vertAlign w:val="subscript"/>
        </w:rPr>
        <w:t xml:space="preserve"> </w:t>
      </w:r>
      <w:r w:rsidRPr="00AA777D">
        <w:rPr>
          <w:rFonts w:asciiTheme="minorHAnsi" w:hAnsiTheme="minorHAnsi" w:cstheme="minorHAnsi"/>
          <w:i/>
          <w:sz w:val="28"/>
          <w:szCs w:val="28"/>
        </w:rPr>
        <w:t xml:space="preserve"> la reazione spostata a destra;   </w:t>
      </w:r>
      <w:proofErr w:type="spellStart"/>
      <w:r w:rsidRPr="00AA777D">
        <w:rPr>
          <w:rFonts w:asciiTheme="minorHAnsi" w:hAnsiTheme="minorHAnsi" w:cstheme="minorHAnsi"/>
          <w:i/>
          <w:sz w:val="28"/>
          <w:szCs w:val="28"/>
        </w:rPr>
        <w:t>K</w:t>
      </w:r>
      <w:r w:rsidRPr="00AA777D">
        <w:rPr>
          <w:rFonts w:asciiTheme="minorHAnsi" w:hAnsiTheme="minorHAnsi" w:cstheme="minorHAnsi"/>
          <w:i/>
          <w:sz w:val="28"/>
          <w:szCs w:val="28"/>
          <w:vertAlign w:val="subscript"/>
        </w:rPr>
        <w:t>eq</w:t>
      </w:r>
      <w:proofErr w:type="spellEnd"/>
      <w:r w:rsidRPr="00AA777D">
        <w:rPr>
          <w:rFonts w:asciiTheme="minorHAnsi" w:hAnsiTheme="minorHAnsi" w:cstheme="minorHAnsi"/>
          <w:sz w:val="28"/>
          <w:szCs w:val="28"/>
        </w:rPr>
        <w:t xml:space="preserve"> è grande</w:t>
      </w:r>
    </w:p>
    <w:p w:rsidR="007336F9" w:rsidRPr="00AA777D" w:rsidRDefault="007336F9" w:rsidP="007336F9">
      <w:pPr>
        <w:pStyle w:val="Paragrafoelenco"/>
        <w:numPr>
          <w:ilvl w:val="0"/>
          <w:numId w:val="1"/>
        </w:numPr>
        <w:ind w:left="0"/>
        <w:rPr>
          <w:rFonts w:asciiTheme="minorHAnsi" w:hAnsiTheme="minorHAnsi" w:cstheme="minorHAnsi"/>
          <w:sz w:val="28"/>
          <w:szCs w:val="28"/>
        </w:rPr>
      </w:pPr>
      <w:r w:rsidRPr="00AA777D">
        <w:rPr>
          <w:rFonts w:asciiTheme="minorHAnsi" w:hAnsiTheme="minorHAnsi" w:cstheme="minorHAnsi"/>
          <w:sz w:val="28"/>
          <w:szCs w:val="28"/>
        </w:rPr>
        <w:t xml:space="preserve">se </w:t>
      </w:r>
      <w:proofErr w:type="spellStart"/>
      <w:r w:rsidRPr="00AA777D">
        <w:rPr>
          <w:rFonts w:asciiTheme="minorHAnsi" w:hAnsiTheme="minorHAnsi" w:cstheme="minorHAnsi"/>
          <w:i/>
          <w:sz w:val="28"/>
          <w:szCs w:val="28"/>
        </w:rPr>
        <w:t>K</w:t>
      </w:r>
      <w:r w:rsidRPr="00AA777D">
        <w:rPr>
          <w:rFonts w:asciiTheme="minorHAnsi" w:hAnsiTheme="minorHAnsi" w:cstheme="minorHAnsi"/>
          <w:i/>
          <w:sz w:val="28"/>
          <w:szCs w:val="28"/>
          <w:vertAlign w:val="subscript"/>
        </w:rPr>
        <w:t>d</w:t>
      </w:r>
      <w:proofErr w:type="spellEnd"/>
      <w:r w:rsidRPr="00AA777D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AA777D">
        <w:rPr>
          <w:rFonts w:asciiTheme="minorHAnsi" w:hAnsiTheme="minorHAnsi" w:cstheme="minorHAnsi"/>
          <w:b/>
          <w:i/>
          <w:sz w:val="28"/>
          <w:szCs w:val="28"/>
        </w:rPr>
        <w:t>&lt;</w:t>
      </w:r>
      <w:r w:rsidRPr="00AA777D">
        <w:rPr>
          <w:rFonts w:asciiTheme="minorHAnsi" w:hAnsiTheme="minorHAnsi" w:cstheme="minorHAnsi"/>
          <w:i/>
          <w:sz w:val="28"/>
          <w:szCs w:val="28"/>
        </w:rPr>
        <w:t xml:space="preserve"> </w:t>
      </w:r>
      <w:proofErr w:type="spellStart"/>
      <w:r w:rsidRPr="00AA777D">
        <w:rPr>
          <w:rFonts w:asciiTheme="minorHAnsi" w:hAnsiTheme="minorHAnsi" w:cstheme="minorHAnsi"/>
          <w:i/>
          <w:sz w:val="28"/>
          <w:szCs w:val="28"/>
        </w:rPr>
        <w:t>K</w:t>
      </w:r>
      <w:r w:rsidRPr="00AA777D">
        <w:rPr>
          <w:rFonts w:asciiTheme="minorHAnsi" w:hAnsiTheme="minorHAnsi" w:cstheme="minorHAnsi"/>
          <w:i/>
          <w:sz w:val="28"/>
          <w:szCs w:val="28"/>
          <w:vertAlign w:val="subscript"/>
        </w:rPr>
        <w:t>i</w:t>
      </w:r>
      <w:proofErr w:type="spellEnd"/>
      <w:r w:rsidRPr="00AA777D">
        <w:rPr>
          <w:rFonts w:asciiTheme="minorHAnsi" w:hAnsiTheme="minorHAnsi" w:cstheme="minorHAnsi"/>
          <w:i/>
          <w:sz w:val="28"/>
          <w:szCs w:val="28"/>
          <w:vertAlign w:val="subscript"/>
        </w:rPr>
        <w:t xml:space="preserve"> </w:t>
      </w:r>
      <w:r w:rsidRPr="00AA777D">
        <w:rPr>
          <w:rFonts w:asciiTheme="minorHAnsi" w:hAnsiTheme="minorHAnsi" w:cstheme="minorHAnsi"/>
          <w:i/>
          <w:sz w:val="28"/>
          <w:szCs w:val="28"/>
        </w:rPr>
        <w:t xml:space="preserve"> la reazione spostata a sinistra;   </w:t>
      </w:r>
      <w:proofErr w:type="spellStart"/>
      <w:r w:rsidRPr="00AA777D">
        <w:rPr>
          <w:rFonts w:asciiTheme="minorHAnsi" w:hAnsiTheme="minorHAnsi" w:cstheme="minorHAnsi"/>
          <w:i/>
          <w:sz w:val="28"/>
          <w:szCs w:val="28"/>
        </w:rPr>
        <w:t>K</w:t>
      </w:r>
      <w:r w:rsidRPr="00AA777D">
        <w:rPr>
          <w:rFonts w:asciiTheme="minorHAnsi" w:hAnsiTheme="minorHAnsi" w:cstheme="minorHAnsi"/>
          <w:i/>
          <w:sz w:val="28"/>
          <w:szCs w:val="28"/>
          <w:vertAlign w:val="subscript"/>
        </w:rPr>
        <w:t>eq</w:t>
      </w:r>
      <w:proofErr w:type="spellEnd"/>
      <w:r w:rsidRPr="00AA777D">
        <w:rPr>
          <w:rFonts w:asciiTheme="minorHAnsi" w:hAnsiTheme="minorHAnsi" w:cstheme="minorHAnsi"/>
          <w:i/>
          <w:sz w:val="28"/>
          <w:szCs w:val="28"/>
          <w:vertAlign w:val="subscript"/>
        </w:rPr>
        <w:t xml:space="preserve"> </w:t>
      </w:r>
      <w:r w:rsidRPr="00AA777D">
        <w:rPr>
          <w:rFonts w:asciiTheme="minorHAnsi" w:hAnsiTheme="minorHAnsi" w:cstheme="minorHAnsi"/>
          <w:sz w:val="28"/>
          <w:szCs w:val="28"/>
        </w:rPr>
        <w:t>è piccola</w:t>
      </w:r>
    </w:p>
    <w:p w:rsidR="007336F9" w:rsidRPr="00AA777D" w:rsidRDefault="007336F9" w:rsidP="007336F9">
      <w:pPr>
        <w:contextualSpacing/>
        <w:rPr>
          <w:rFonts w:asciiTheme="minorHAnsi" w:hAnsiTheme="minorHAnsi" w:cstheme="minorHAnsi"/>
          <w:sz w:val="28"/>
          <w:szCs w:val="28"/>
        </w:rPr>
      </w:pPr>
      <w:r w:rsidRPr="00AA777D">
        <w:rPr>
          <w:rFonts w:asciiTheme="minorHAnsi" w:hAnsiTheme="minorHAnsi" w:cstheme="minorHAnsi"/>
          <w:sz w:val="28"/>
          <w:szCs w:val="28"/>
        </w:rPr>
        <w:t xml:space="preserve">La </w:t>
      </w:r>
      <w:proofErr w:type="spellStart"/>
      <w:r w:rsidRPr="00AA777D">
        <w:rPr>
          <w:rFonts w:asciiTheme="minorHAnsi" w:hAnsiTheme="minorHAnsi" w:cstheme="minorHAnsi"/>
          <w:i/>
          <w:sz w:val="28"/>
          <w:szCs w:val="28"/>
        </w:rPr>
        <w:t>K</w:t>
      </w:r>
      <w:r w:rsidRPr="00AA777D">
        <w:rPr>
          <w:rFonts w:asciiTheme="minorHAnsi" w:hAnsiTheme="minorHAnsi" w:cstheme="minorHAnsi"/>
          <w:i/>
          <w:sz w:val="28"/>
          <w:szCs w:val="28"/>
          <w:vertAlign w:val="subscript"/>
        </w:rPr>
        <w:t>eq</w:t>
      </w:r>
      <w:proofErr w:type="spellEnd"/>
      <w:r w:rsidRPr="00AA777D">
        <w:rPr>
          <w:rFonts w:asciiTheme="minorHAnsi" w:hAnsiTheme="minorHAnsi" w:cstheme="minorHAnsi"/>
          <w:sz w:val="28"/>
          <w:szCs w:val="28"/>
        </w:rPr>
        <w:t xml:space="preserve"> indica solo se una reazione è completa o no, quando l'equilibrio è raggiunto, le reazioni diretta e inversa continuano ad avvenire, ma senza modificare le concentrazioni delle specie presenti. </w:t>
      </w:r>
    </w:p>
    <w:p w:rsidR="007336F9" w:rsidRPr="00AA777D" w:rsidRDefault="007336F9">
      <w:pPr>
        <w:rPr>
          <w:rFonts w:asciiTheme="minorHAnsi" w:hAnsiTheme="minorHAnsi" w:cstheme="minorHAnsi"/>
          <w:i/>
          <w:sz w:val="28"/>
          <w:szCs w:val="28"/>
        </w:rPr>
      </w:pPr>
      <w:r w:rsidRPr="00AA777D">
        <w:rPr>
          <w:rFonts w:asciiTheme="minorHAnsi" w:hAnsiTheme="minorHAnsi" w:cstheme="minorHAnsi"/>
          <w:b/>
          <w:i/>
          <w:sz w:val="28"/>
          <w:szCs w:val="28"/>
        </w:rPr>
        <w:t>Per una generica reazione, quando si raggiunge l'equilibrio chimico, il rapporto tra le concentrazioni delle specie, elevate per il rispettivo coefficiente stechiometrico, è costante, ed è pari alla costante di equilibrio K data dalla legge dell’azione di massa</w:t>
      </w:r>
      <w:r w:rsidRPr="00AA777D">
        <w:rPr>
          <w:rFonts w:asciiTheme="minorHAnsi" w:hAnsiTheme="minorHAnsi" w:cstheme="minorHAnsi"/>
          <w:i/>
          <w:sz w:val="28"/>
          <w:szCs w:val="28"/>
        </w:rPr>
        <w:t>.</w:t>
      </w:r>
    </w:p>
    <w:p w:rsidR="007336F9" w:rsidRPr="00AA777D" w:rsidRDefault="007336F9" w:rsidP="007336F9">
      <w:pPr>
        <w:rPr>
          <w:rFonts w:asciiTheme="minorHAnsi" w:hAnsiTheme="minorHAnsi" w:cstheme="minorHAnsi"/>
          <w:b/>
          <w:sz w:val="28"/>
          <w:szCs w:val="28"/>
        </w:rPr>
      </w:pPr>
      <w:r w:rsidRPr="00AA777D">
        <w:rPr>
          <w:rFonts w:asciiTheme="minorHAnsi" w:hAnsiTheme="minorHAnsi" w:cstheme="minorHAnsi"/>
          <w:b/>
          <w:sz w:val="28"/>
          <w:szCs w:val="28"/>
        </w:rPr>
        <w:t>Proprietà :</w:t>
      </w:r>
    </w:p>
    <w:p w:rsidR="007336F9" w:rsidRPr="00AA777D" w:rsidRDefault="007336F9" w:rsidP="007336F9">
      <w:pPr>
        <w:rPr>
          <w:rFonts w:asciiTheme="minorHAnsi" w:hAnsiTheme="minorHAnsi" w:cstheme="minorHAnsi"/>
          <w:sz w:val="28"/>
          <w:szCs w:val="28"/>
        </w:rPr>
      </w:pPr>
      <w:r w:rsidRPr="00AA777D">
        <w:rPr>
          <w:rFonts w:asciiTheme="minorHAnsi" w:hAnsiTheme="minorHAnsi" w:cstheme="minorHAnsi"/>
          <w:sz w:val="28"/>
          <w:szCs w:val="28"/>
        </w:rPr>
        <w:t xml:space="preserve">Il </w:t>
      </w:r>
      <w:r w:rsidRPr="00AA777D">
        <w:rPr>
          <w:rFonts w:asciiTheme="minorHAnsi" w:hAnsiTheme="minorHAnsi" w:cstheme="minorHAnsi"/>
          <w:b/>
          <w:sz w:val="28"/>
          <w:szCs w:val="28"/>
        </w:rPr>
        <w:t xml:space="preserve">valore di </w:t>
      </w:r>
      <w:proofErr w:type="spellStart"/>
      <w:r w:rsidRPr="00AA777D">
        <w:rPr>
          <w:rFonts w:asciiTheme="minorHAnsi" w:hAnsiTheme="minorHAnsi" w:cstheme="minorHAnsi"/>
          <w:b/>
          <w:i/>
          <w:sz w:val="28"/>
          <w:szCs w:val="28"/>
        </w:rPr>
        <w:t>Keq</w:t>
      </w:r>
      <w:proofErr w:type="spellEnd"/>
      <w:r w:rsidRPr="00AA777D">
        <w:rPr>
          <w:rFonts w:asciiTheme="minorHAnsi" w:hAnsiTheme="minorHAnsi" w:cstheme="minorHAnsi"/>
          <w:sz w:val="28"/>
          <w:szCs w:val="28"/>
        </w:rPr>
        <w:t xml:space="preserve"> per una certa reazione chimica </w:t>
      </w:r>
      <w:r w:rsidRPr="00AA777D">
        <w:rPr>
          <w:rFonts w:asciiTheme="minorHAnsi" w:hAnsiTheme="minorHAnsi" w:cstheme="minorHAnsi"/>
          <w:b/>
          <w:sz w:val="28"/>
          <w:szCs w:val="28"/>
        </w:rPr>
        <w:t>dipende solo da</w:t>
      </w:r>
      <w:r w:rsidRPr="00AA777D">
        <w:rPr>
          <w:rFonts w:asciiTheme="minorHAnsi" w:hAnsiTheme="minorHAnsi" w:cstheme="minorHAnsi"/>
          <w:sz w:val="28"/>
          <w:szCs w:val="28"/>
        </w:rPr>
        <w:t xml:space="preserve"> </w:t>
      </w:r>
      <w:r w:rsidRPr="00AA777D">
        <w:rPr>
          <w:rFonts w:asciiTheme="minorHAnsi" w:hAnsiTheme="minorHAnsi" w:cstheme="minorHAnsi"/>
          <w:b/>
          <w:sz w:val="28"/>
          <w:szCs w:val="28"/>
        </w:rPr>
        <w:t>temperatura</w:t>
      </w:r>
      <w:r w:rsidRPr="00AA777D">
        <w:rPr>
          <w:rFonts w:asciiTheme="minorHAnsi" w:hAnsiTheme="minorHAnsi" w:cstheme="minorHAnsi"/>
          <w:sz w:val="28"/>
          <w:szCs w:val="28"/>
        </w:rPr>
        <w:t xml:space="preserve"> e </w:t>
      </w:r>
      <w:r w:rsidRPr="00AA777D">
        <w:rPr>
          <w:rFonts w:asciiTheme="minorHAnsi" w:hAnsiTheme="minorHAnsi" w:cstheme="minorHAnsi"/>
          <w:b/>
          <w:sz w:val="28"/>
          <w:szCs w:val="28"/>
        </w:rPr>
        <w:t>pressione</w:t>
      </w:r>
      <w:r w:rsidRPr="00AA777D">
        <w:rPr>
          <w:rFonts w:asciiTheme="minorHAnsi" w:hAnsiTheme="minorHAnsi" w:cstheme="minorHAnsi"/>
          <w:sz w:val="28"/>
          <w:szCs w:val="28"/>
        </w:rPr>
        <w:t xml:space="preserve">, </w:t>
      </w:r>
      <w:r w:rsidRPr="00AA777D">
        <w:rPr>
          <w:rFonts w:asciiTheme="minorHAnsi" w:hAnsiTheme="minorHAnsi" w:cstheme="minorHAnsi"/>
          <w:b/>
          <w:sz w:val="28"/>
          <w:szCs w:val="28"/>
        </w:rPr>
        <w:t>non</w:t>
      </w:r>
      <w:r w:rsidRPr="00AA777D">
        <w:rPr>
          <w:rFonts w:asciiTheme="minorHAnsi" w:hAnsiTheme="minorHAnsi" w:cstheme="minorHAnsi"/>
          <w:sz w:val="28"/>
          <w:szCs w:val="28"/>
        </w:rPr>
        <w:t xml:space="preserve"> dipende dal meccanismo della reazione chimica, dalla preparazione, dalla presenza di altre specie, dalla presenza di altri equilibri chimici.</w:t>
      </w:r>
    </w:p>
    <w:p w:rsidR="007336F9" w:rsidRPr="00AA777D" w:rsidRDefault="007336F9" w:rsidP="007336F9">
      <w:pPr>
        <w:rPr>
          <w:rFonts w:asciiTheme="minorHAnsi" w:hAnsiTheme="minorHAnsi" w:cstheme="minorHAnsi"/>
          <w:sz w:val="28"/>
          <w:szCs w:val="28"/>
        </w:rPr>
      </w:pPr>
      <w:r w:rsidRPr="00AA777D">
        <w:rPr>
          <w:rFonts w:asciiTheme="minorHAnsi" w:hAnsiTheme="minorHAnsi" w:cstheme="minorHAnsi"/>
          <w:sz w:val="28"/>
          <w:szCs w:val="28"/>
        </w:rPr>
        <w:t xml:space="preserve">L'aggiunta o la rimozione di un reagente o di un prodotto, a sua volta, non modifica il valore di </w:t>
      </w:r>
      <w:proofErr w:type="spellStart"/>
      <w:r w:rsidRPr="00AA777D">
        <w:rPr>
          <w:rFonts w:asciiTheme="minorHAnsi" w:hAnsiTheme="minorHAnsi" w:cstheme="minorHAnsi"/>
          <w:i/>
          <w:sz w:val="28"/>
          <w:szCs w:val="28"/>
        </w:rPr>
        <w:t>Keq</w:t>
      </w:r>
      <w:proofErr w:type="spellEnd"/>
      <w:r w:rsidRPr="00AA777D">
        <w:rPr>
          <w:rFonts w:asciiTheme="minorHAnsi" w:hAnsiTheme="minorHAnsi" w:cstheme="minorHAnsi"/>
          <w:sz w:val="28"/>
          <w:szCs w:val="28"/>
        </w:rPr>
        <w:t xml:space="preserve">. In una situazione di questo tipo, un po' di reagenti si trasformano in prodotti, o viceversa, in maniera tale da riportarsi all'equilibrio, cioè in modo tale che il loro rapporto  sia uguale a </w:t>
      </w:r>
      <w:proofErr w:type="spellStart"/>
      <w:r w:rsidRPr="00AA777D">
        <w:rPr>
          <w:rFonts w:asciiTheme="minorHAnsi" w:hAnsiTheme="minorHAnsi" w:cstheme="minorHAnsi"/>
          <w:sz w:val="28"/>
          <w:szCs w:val="28"/>
        </w:rPr>
        <w:t>K</w:t>
      </w:r>
      <w:r w:rsidRPr="00AA777D">
        <w:rPr>
          <w:rFonts w:asciiTheme="minorHAnsi" w:hAnsiTheme="minorHAnsi" w:cstheme="minorHAnsi"/>
          <w:i/>
          <w:sz w:val="28"/>
          <w:szCs w:val="28"/>
        </w:rPr>
        <w:t>eq</w:t>
      </w:r>
      <w:proofErr w:type="spellEnd"/>
      <w:r w:rsidRPr="00AA777D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7336F9" w:rsidRPr="00AA777D" w:rsidRDefault="007336F9" w:rsidP="007336F9">
      <w:pPr>
        <w:rPr>
          <w:rFonts w:asciiTheme="minorHAnsi" w:hAnsiTheme="minorHAnsi" w:cstheme="minorHAnsi"/>
          <w:sz w:val="28"/>
          <w:szCs w:val="28"/>
        </w:rPr>
      </w:pPr>
      <w:r w:rsidRPr="00AA777D">
        <w:rPr>
          <w:rFonts w:asciiTheme="minorHAnsi" w:hAnsiTheme="minorHAnsi" w:cstheme="minorHAnsi"/>
          <w:sz w:val="28"/>
          <w:szCs w:val="28"/>
        </w:rPr>
        <w:t xml:space="preserve">Questo fenomeno è noto come principio dell’equilibrio mobile o principio di </w:t>
      </w:r>
      <w:r w:rsidRPr="00AA777D">
        <w:rPr>
          <w:rFonts w:asciiTheme="minorHAnsi" w:hAnsiTheme="minorHAnsi" w:cstheme="minorHAnsi"/>
          <w:b/>
          <w:sz w:val="28"/>
          <w:szCs w:val="28"/>
        </w:rPr>
        <w:t>Le Chatelier</w:t>
      </w:r>
      <w:r w:rsidRPr="00AA777D">
        <w:rPr>
          <w:rFonts w:asciiTheme="minorHAnsi" w:hAnsiTheme="minorHAnsi" w:cstheme="minorHAnsi"/>
          <w:sz w:val="28"/>
          <w:szCs w:val="28"/>
        </w:rPr>
        <w:t>.</w:t>
      </w:r>
    </w:p>
    <w:p w:rsidR="00AA777D" w:rsidRDefault="00AA777D" w:rsidP="007336F9">
      <w:pPr>
        <w:rPr>
          <w:rFonts w:asciiTheme="minorHAnsi" w:hAnsiTheme="minorHAnsi" w:cstheme="minorHAnsi"/>
          <w:b/>
          <w:sz w:val="28"/>
          <w:szCs w:val="28"/>
        </w:rPr>
      </w:pPr>
    </w:p>
    <w:p w:rsidR="00221A1E" w:rsidRPr="00AA777D" w:rsidRDefault="00221A1E" w:rsidP="007336F9">
      <w:pPr>
        <w:rPr>
          <w:rFonts w:asciiTheme="minorHAnsi" w:hAnsiTheme="minorHAnsi" w:cstheme="minorHAnsi"/>
          <w:b/>
          <w:sz w:val="28"/>
          <w:szCs w:val="28"/>
        </w:rPr>
      </w:pPr>
      <w:r w:rsidRPr="00AA777D">
        <w:rPr>
          <w:rFonts w:asciiTheme="minorHAnsi" w:hAnsiTheme="minorHAnsi" w:cstheme="minorHAnsi"/>
          <w:b/>
          <w:sz w:val="28"/>
          <w:szCs w:val="28"/>
        </w:rPr>
        <w:t>Equilibri chimici in soluzione acquosa</w:t>
      </w:r>
    </w:p>
    <w:p w:rsidR="00221A1E" w:rsidRPr="00AA777D" w:rsidRDefault="007336F9" w:rsidP="00221A1E">
      <w:pPr>
        <w:contextualSpacing/>
        <w:rPr>
          <w:rFonts w:asciiTheme="minorHAnsi" w:hAnsiTheme="minorHAnsi" w:cstheme="minorHAnsi"/>
          <w:sz w:val="28"/>
          <w:szCs w:val="28"/>
        </w:rPr>
      </w:pPr>
      <w:r w:rsidRPr="00AA777D">
        <w:rPr>
          <w:rFonts w:asciiTheme="minorHAnsi" w:hAnsiTheme="minorHAnsi" w:cstheme="minorHAnsi"/>
          <w:sz w:val="28"/>
          <w:szCs w:val="28"/>
        </w:rPr>
        <w:t>Gli equilibri chimici che possono avere luogo in soluzione acquosa sono essenzialmente di tipo acido - base, di complessamento, di precipitazione, e redox</w:t>
      </w:r>
      <w:r w:rsidR="00221A1E" w:rsidRPr="00AA777D">
        <w:rPr>
          <w:rFonts w:asciiTheme="minorHAnsi" w:hAnsiTheme="minorHAnsi" w:cstheme="minorHAnsi"/>
          <w:sz w:val="28"/>
          <w:szCs w:val="28"/>
        </w:rPr>
        <w:t xml:space="preserve">; in base alla reazione considerata esistono diverse </w:t>
      </w:r>
      <w:proofErr w:type="spellStart"/>
      <w:r w:rsidR="00221A1E" w:rsidRPr="00AA777D">
        <w:rPr>
          <w:rFonts w:asciiTheme="minorHAnsi" w:hAnsiTheme="minorHAnsi" w:cstheme="minorHAnsi"/>
          <w:i/>
          <w:sz w:val="28"/>
          <w:szCs w:val="28"/>
        </w:rPr>
        <w:t>Keq</w:t>
      </w:r>
      <w:proofErr w:type="spellEnd"/>
      <w:r w:rsidR="00221A1E" w:rsidRPr="00AA777D">
        <w:rPr>
          <w:rFonts w:asciiTheme="minorHAnsi" w:hAnsiTheme="minorHAnsi" w:cstheme="minorHAnsi"/>
          <w:sz w:val="28"/>
          <w:szCs w:val="28"/>
        </w:rPr>
        <w:t>:</w:t>
      </w:r>
    </w:p>
    <w:p w:rsidR="00221A1E" w:rsidRPr="00AA777D" w:rsidRDefault="007336F9" w:rsidP="00221A1E">
      <w:pPr>
        <w:pStyle w:val="Paragrafoelenco"/>
        <w:numPr>
          <w:ilvl w:val="0"/>
          <w:numId w:val="3"/>
        </w:numPr>
        <w:ind w:left="0"/>
        <w:rPr>
          <w:rFonts w:asciiTheme="minorHAnsi" w:eastAsiaTheme="minorEastAsia" w:hAnsiTheme="minorHAnsi" w:cstheme="minorHAnsi"/>
          <w:sz w:val="28"/>
          <w:szCs w:val="28"/>
        </w:rPr>
      </w:pPr>
      <w:r w:rsidRPr="00AA777D">
        <w:rPr>
          <w:rFonts w:asciiTheme="minorHAnsi" w:hAnsiTheme="minorHAnsi" w:cstheme="minorHAnsi"/>
          <w:bCs/>
          <w:sz w:val="28"/>
          <w:szCs w:val="28"/>
        </w:rPr>
        <w:t>acido - base</w:t>
      </w:r>
      <w:r w:rsidRPr="00AA777D">
        <w:rPr>
          <w:rFonts w:asciiTheme="minorHAnsi" w:hAnsiTheme="minorHAnsi" w:cstheme="minorHAnsi"/>
          <w:sz w:val="28"/>
          <w:szCs w:val="28"/>
        </w:rPr>
        <w:t>, in cui la reazione è basata sul trasferimento di ioni H</w:t>
      </w:r>
      <w:r w:rsidRPr="00AA777D">
        <w:rPr>
          <w:rFonts w:asciiTheme="minorHAnsi" w:hAnsiTheme="minorHAnsi" w:cstheme="minorHAnsi"/>
          <w:sz w:val="28"/>
          <w:szCs w:val="28"/>
          <w:vertAlign w:val="superscript"/>
        </w:rPr>
        <w:t>+</w:t>
      </w:r>
      <w:r w:rsidRPr="00AA777D">
        <w:rPr>
          <w:rFonts w:asciiTheme="minorHAnsi" w:hAnsiTheme="minorHAnsi" w:cstheme="minorHAnsi"/>
          <w:sz w:val="28"/>
          <w:szCs w:val="28"/>
        </w:rPr>
        <w:t xml:space="preserve"> (</w:t>
      </w:r>
      <w:r w:rsidRPr="00AA777D">
        <w:rPr>
          <w:rFonts w:asciiTheme="minorHAnsi" w:hAnsiTheme="minorHAnsi" w:cstheme="minorHAnsi"/>
          <w:i/>
          <w:sz w:val="28"/>
          <w:szCs w:val="28"/>
        </w:rPr>
        <w:t>K</w:t>
      </w:r>
      <w:r w:rsidRPr="00AA777D">
        <w:rPr>
          <w:rFonts w:asciiTheme="minorHAnsi" w:hAnsiTheme="minorHAnsi" w:cstheme="minorHAnsi"/>
          <w:i/>
          <w:sz w:val="28"/>
          <w:szCs w:val="28"/>
          <w:vertAlign w:val="subscript"/>
        </w:rPr>
        <w:t>a</w:t>
      </w:r>
      <w:r w:rsidRPr="00AA777D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Pr="00AA777D">
        <w:rPr>
          <w:rFonts w:asciiTheme="minorHAnsi" w:hAnsiTheme="minorHAnsi" w:cstheme="minorHAnsi"/>
          <w:sz w:val="28"/>
          <w:szCs w:val="28"/>
        </w:rPr>
        <w:t xml:space="preserve">o </w:t>
      </w:r>
      <w:r w:rsidRPr="00AA777D">
        <w:rPr>
          <w:rFonts w:asciiTheme="minorHAnsi" w:hAnsiTheme="minorHAnsi" w:cstheme="minorHAnsi"/>
          <w:i/>
          <w:sz w:val="28"/>
          <w:szCs w:val="28"/>
        </w:rPr>
        <w:t>K</w:t>
      </w:r>
      <w:r w:rsidRPr="00AA777D">
        <w:rPr>
          <w:rFonts w:asciiTheme="minorHAnsi" w:hAnsiTheme="minorHAnsi" w:cstheme="minorHAnsi"/>
          <w:i/>
          <w:sz w:val="28"/>
          <w:szCs w:val="28"/>
          <w:vertAlign w:val="subscript"/>
        </w:rPr>
        <w:t>b</w:t>
      </w:r>
      <w:r w:rsidRPr="00AA777D">
        <w:rPr>
          <w:rFonts w:asciiTheme="minorHAnsi" w:hAnsiTheme="minorHAnsi" w:cstheme="minorHAnsi"/>
          <w:sz w:val="28"/>
          <w:szCs w:val="28"/>
        </w:rPr>
        <w:t xml:space="preserve">); </w:t>
      </w:r>
    </w:p>
    <w:p w:rsidR="00221A1E" w:rsidRPr="00AA777D" w:rsidRDefault="00221A1E" w:rsidP="00221A1E">
      <w:pPr>
        <w:ind w:left="-360"/>
        <w:rPr>
          <w:rFonts w:asciiTheme="minorHAnsi" w:eastAsiaTheme="minorEastAsia" w:hAnsiTheme="minorHAnsi" w:cstheme="minorHAnsi"/>
          <w:sz w:val="28"/>
          <w:szCs w:val="28"/>
        </w:rPr>
      </w:pPr>
      <w:r w:rsidRPr="00AA777D">
        <w:rPr>
          <w:rFonts w:asciiTheme="minorHAnsi" w:hAnsiTheme="minorHAnsi" w:cstheme="minorHAnsi"/>
          <w:sz w:val="28"/>
          <w:szCs w:val="28"/>
        </w:rPr>
        <w:t>HA + H</w:t>
      </w:r>
      <w:r w:rsidRPr="00AA777D">
        <w:rPr>
          <w:rFonts w:asciiTheme="minorHAnsi" w:hAnsiTheme="minorHAnsi" w:cstheme="minorHAnsi"/>
          <w:sz w:val="28"/>
          <w:szCs w:val="28"/>
          <w:vertAlign w:val="subscript"/>
        </w:rPr>
        <w:t>2</w:t>
      </w:r>
      <w:r w:rsidRPr="00AA777D">
        <w:rPr>
          <w:rFonts w:asciiTheme="minorHAnsi" w:hAnsiTheme="minorHAnsi" w:cstheme="minorHAnsi"/>
          <w:sz w:val="28"/>
          <w:szCs w:val="28"/>
        </w:rPr>
        <w:t xml:space="preserve">O </w:t>
      </w:r>
      <w:r w:rsidRPr="00AA777D">
        <w:rPr>
          <w:rFonts w:asciiTheme="minorHAnsi" w:hAnsi="Cambria Math" w:cstheme="minorHAnsi"/>
          <w:sz w:val="28"/>
          <w:szCs w:val="28"/>
        </w:rPr>
        <w:t>⇆</w:t>
      </w:r>
      <w:r w:rsidRPr="00AA777D">
        <w:rPr>
          <w:rFonts w:asciiTheme="minorHAnsi" w:hAnsiTheme="minorHAnsi" w:cstheme="minorHAnsi"/>
          <w:sz w:val="28"/>
          <w:szCs w:val="28"/>
        </w:rPr>
        <w:t xml:space="preserve">  H</w:t>
      </w:r>
      <w:r w:rsidRPr="00AA777D">
        <w:rPr>
          <w:rFonts w:asciiTheme="minorHAnsi" w:hAnsiTheme="minorHAnsi" w:cstheme="minorHAnsi"/>
          <w:sz w:val="28"/>
          <w:szCs w:val="28"/>
          <w:vertAlign w:val="subscript"/>
        </w:rPr>
        <w:t>3</w:t>
      </w:r>
      <w:r w:rsidRPr="00AA777D">
        <w:rPr>
          <w:rFonts w:asciiTheme="minorHAnsi" w:hAnsiTheme="minorHAnsi" w:cstheme="minorHAnsi"/>
          <w:sz w:val="28"/>
          <w:szCs w:val="28"/>
        </w:rPr>
        <w:t>O</w:t>
      </w:r>
      <w:r w:rsidRPr="00AA777D">
        <w:rPr>
          <w:rFonts w:asciiTheme="minorHAnsi" w:hAnsiTheme="minorHAnsi" w:cstheme="minorHAnsi"/>
          <w:sz w:val="28"/>
          <w:szCs w:val="28"/>
          <w:vertAlign w:val="superscript"/>
        </w:rPr>
        <w:t>+</w:t>
      </w:r>
      <w:r w:rsidRPr="00AA777D">
        <w:rPr>
          <w:rFonts w:asciiTheme="minorHAnsi" w:hAnsiTheme="minorHAnsi" w:cstheme="minorHAnsi"/>
          <w:sz w:val="28"/>
          <w:szCs w:val="28"/>
        </w:rPr>
        <w:t xml:space="preserve"> + A</w:t>
      </w:r>
      <w:r w:rsidRPr="00AA777D">
        <w:rPr>
          <w:rFonts w:asciiTheme="minorHAnsi" w:hAnsiTheme="minorHAnsi" w:cstheme="minorHAnsi"/>
          <w:sz w:val="28"/>
          <w:szCs w:val="28"/>
          <w:vertAlign w:val="superscript"/>
        </w:rPr>
        <w:t>-</w:t>
      </w:r>
      <w:r w:rsidRPr="00AA777D">
        <w:rPr>
          <w:rFonts w:asciiTheme="minorHAnsi" w:hAnsiTheme="minorHAnsi" w:cstheme="minorHAnsi"/>
          <w:sz w:val="28"/>
          <w:szCs w:val="28"/>
        </w:rPr>
        <w:t xml:space="preserve"> ; costante di acidità</w:t>
      </w:r>
      <w:r w:rsidRPr="00AA777D">
        <w:rPr>
          <w:rFonts w:asciiTheme="minorHAnsi" w:hAnsiTheme="minorHAnsi" w:cstheme="minorHAnsi"/>
          <w:sz w:val="28"/>
          <w:szCs w:val="28"/>
        </w:rPr>
        <w:tab/>
      </w:r>
      <w:r w:rsidRPr="00AA777D">
        <w:rPr>
          <w:rFonts w:asciiTheme="minorHAnsi" w:hAnsiTheme="minorHAnsi" w:cstheme="minorHAnsi"/>
          <w:sz w:val="28"/>
          <w:szCs w:val="28"/>
        </w:rPr>
        <w:tab/>
      </w:r>
      <m:oMath>
        <m:sSub>
          <m:sSubPr>
            <m:ctrlPr>
              <w:rPr>
                <w:rFonts w:ascii="Cambria Math" w:hAnsiTheme="minorHAnsi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a</m:t>
            </m:r>
          </m:sub>
        </m:sSub>
        <m:r>
          <w:rPr>
            <w:rFonts w:ascii="Cambria Math" w:hAnsiTheme="minorHAnsi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Theme="minorHAnsi" w:cstheme="minorHAnsi"/>
                <w:i/>
                <w:sz w:val="28"/>
                <w:szCs w:val="28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H</m:t>
                    </m:r>
                  </m:e>
                  <m:sub>
                    <m:r>
                      <w:rPr>
                        <w:rFonts w:ascii="Cambria Math" w:hAnsiTheme="minorHAnsi" w:cstheme="minorHAnsi"/>
                        <w:sz w:val="28"/>
                        <w:szCs w:val="28"/>
                      </w:rPr>
                      <m:t>3</m:t>
                    </m:r>
                  </m:sub>
                </m:sSub>
                <m:sSup>
                  <m:sSup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O</m:t>
                    </m:r>
                  </m:e>
                  <m:sup>
                    <m:r>
                      <w:rPr>
                        <w:rFonts w:ascii="Cambria Math" w:hAnsiTheme="minorHAnsi" w:cstheme="minorHAnsi"/>
                        <w:sz w:val="28"/>
                        <w:szCs w:val="28"/>
                      </w:rPr>
                      <m:t>+</m:t>
                    </m:r>
                  </m:sup>
                </m:sSup>
              </m:e>
            </m:d>
            <m:d>
              <m:dPr>
                <m:begChr m:val="["/>
                <m:endChr m:val="]"/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  <m:t>-</m:t>
                    </m:r>
                  </m:sup>
                </m:s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HA</m:t>
                </m:r>
              </m:e>
            </m:d>
          </m:den>
        </m:f>
      </m:oMath>
    </w:p>
    <w:p w:rsidR="00221A1E" w:rsidRPr="00AA777D" w:rsidRDefault="00221A1E" w:rsidP="00221A1E">
      <w:pPr>
        <w:ind w:left="-360"/>
        <w:rPr>
          <w:rFonts w:asciiTheme="minorHAnsi" w:eastAsiaTheme="minorEastAsia" w:hAnsiTheme="minorHAnsi" w:cstheme="minorHAnsi"/>
          <w:sz w:val="28"/>
          <w:szCs w:val="28"/>
        </w:rPr>
      </w:pPr>
      <w:r w:rsidRPr="00AA777D">
        <w:rPr>
          <w:rFonts w:asciiTheme="minorHAnsi" w:eastAsiaTheme="minorEastAsia" w:hAnsiTheme="minorHAnsi" w:cstheme="minorHAnsi"/>
          <w:sz w:val="28"/>
          <w:szCs w:val="28"/>
        </w:rPr>
        <w:t xml:space="preserve">B + </w:t>
      </w:r>
      <w:r w:rsidRPr="00AA777D">
        <w:rPr>
          <w:rFonts w:asciiTheme="minorHAnsi" w:hAnsiTheme="minorHAnsi" w:cstheme="minorHAnsi"/>
          <w:sz w:val="28"/>
          <w:szCs w:val="28"/>
        </w:rPr>
        <w:t>H</w:t>
      </w:r>
      <w:r w:rsidRPr="00AA777D">
        <w:rPr>
          <w:rFonts w:asciiTheme="minorHAnsi" w:hAnsiTheme="minorHAnsi" w:cstheme="minorHAnsi"/>
          <w:sz w:val="28"/>
          <w:szCs w:val="28"/>
          <w:vertAlign w:val="subscript"/>
        </w:rPr>
        <w:t>2</w:t>
      </w:r>
      <w:r w:rsidRPr="00AA777D">
        <w:rPr>
          <w:rFonts w:asciiTheme="minorHAnsi" w:hAnsiTheme="minorHAnsi" w:cstheme="minorHAnsi"/>
          <w:sz w:val="28"/>
          <w:szCs w:val="28"/>
        </w:rPr>
        <w:t xml:space="preserve">O </w:t>
      </w:r>
      <w:r w:rsidRPr="00AA777D">
        <w:rPr>
          <w:rFonts w:asciiTheme="minorHAnsi" w:hAnsi="Cambria Math" w:cstheme="minorHAnsi"/>
          <w:sz w:val="28"/>
          <w:szCs w:val="28"/>
        </w:rPr>
        <w:t>⇆</w:t>
      </w:r>
      <w:r w:rsidRPr="00AA777D">
        <w:rPr>
          <w:rFonts w:asciiTheme="minorHAnsi" w:hAnsiTheme="minorHAnsi" w:cstheme="minorHAnsi"/>
          <w:sz w:val="28"/>
          <w:szCs w:val="28"/>
        </w:rPr>
        <w:t xml:space="preserve">  BH</w:t>
      </w:r>
      <w:r w:rsidRPr="00AA777D">
        <w:rPr>
          <w:rFonts w:asciiTheme="minorHAnsi" w:hAnsiTheme="minorHAnsi" w:cstheme="minorHAnsi"/>
          <w:sz w:val="28"/>
          <w:szCs w:val="28"/>
          <w:vertAlign w:val="superscript"/>
        </w:rPr>
        <w:t>+</w:t>
      </w:r>
      <w:r w:rsidRPr="00AA777D">
        <w:rPr>
          <w:rFonts w:asciiTheme="minorHAnsi" w:hAnsiTheme="minorHAnsi" w:cstheme="minorHAnsi"/>
          <w:sz w:val="28"/>
          <w:szCs w:val="28"/>
        </w:rPr>
        <w:t xml:space="preserve"> + OH</w:t>
      </w:r>
      <w:r w:rsidRPr="00AA777D">
        <w:rPr>
          <w:rFonts w:asciiTheme="minorHAnsi" w:hAnsiTheme="minorHAnsi" w:cstheme="minorHAnsi"/>
          <w:sz w:val="28"/>
          <w:szCs w:val="28"/>
          <w:vertAlign w:val="superscript"/>
        </w:rPr>
        <w:t>-</w:t>
      </w:r>
      <w:r w:rsidRPr="00AA777D">
        <w:rPr>
          <w:rFonts w:asciiTheme="minorHAnsi" w:hAnsiTheme="minorHAnsi" w:cstheme="minorHAnsi"/>
          <w:sz w:val="28"/>
          <w:szCs w:val="28"/>
        </w:rPr>
        <w:t xml:space="preserve"> ; costante di basicità</w:t>
      </w:r>
      <w:r w:rsidRPr="00AA777D">
        <w:rPr>
          <w:rFonts w:asciiTheme="minorHAnsi" w:hAnsiTheme="minorHAnsi" w:cstheme="minorHAnsi"/>
          <w:sz w:val="28"/>
          <w:szCs w:val="28"/>
        </w:rPr>
        <w:tab/>
      </w:r>
      <w:r w:rsidRPr="00AA777D">
        <w:rPr>
          <w:rFonts w:asciiTheme="minorHAnsi" w:hAnsiTheme="minorHAnsi" w:cstheme="minorHAnsi"/>
          <w:sz w:val="28"/>
          <w:szCs w:val="28"/>
        </w:rPr>
        <w:tab/>
      </w:r>
      <m:oMath>
        <m:sSub>
          <m:sSubPr>
            <m:ctrlPr>
              <w:rPr>
                <w:rFonts w:ascii="Cambria Math" w:hAnsiTheme="minorHAnsi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b</m:t>
            </m:r>
          </m:sub>
        </m:sSub>
        <m:r>
          <w:rPr>
            <w:rFonts w:ascii="Cambria Math" w:hAnsiTheme="minorHAnsi" w:cstheme="minorHAnsi"/>
            <w:sz w:val="28"/>
            <w:szCs w:val="28"/>
          </w:rPr>
          <m:t>=</m:t>
        </m:r>
        <m:f>
          <m:fPr>
            <m:ctrlPr>
              <w:rPr>
                <w:rFonts w:ascii="Cambria Math" w:hAnsiTheme="minorHAnsi" w:cstheme="minorHAnsi"/>
                <w:i/>
                <w:sz w:val="28"/>
                <w:szCs w:val="28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OH</m:t>
                    </m:r>
                  </m:e>
                  <m:sup>
                    <m:r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  <m:t>-</m:t>
                    </m:r>
                  </m:sup>
                </m:sSup>
              </m:e>
            </m:d>
            <m:d>
              <m:dPr>
                <m:begChr m:val="["/>
                <m:endChr m:val="]"/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BH</m:t>
                    </m:r>
                  </m:e>
                  <m:sup>
                    <m:r>
                      <w:rPr>
                        <w:rFonts w:ascii="Cambria Math" w:hAnsiTheme="minorHAnsi" w:cstheme="minorHAnsi"/>
                        <w:sz w:val="28"/>
                        <w:szCs w:val="28"/>
                      </w:rPr>
                      <m:t>+</m:t>
                    </m:r>
                  </m:sup>
                </m:sSup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B</m:t>
                </m:r>
              </m:e>
            </m:d>
          </m:den>
        </m:f>
      </m:oMath>
    </w:p>
    <w:p w:rsidR="00221A1E" w:rsidRPr="00AA777D" w:rsidRDefault="007336F9" w:rsidP="00221A1E">
      <w:pPr>
        <w:pStyle w:val="Paragrafoelenco"/>
        <w:numPr>
          <w:ilvl w:val="0"/>
          <w:numId w:val="3"/>
        </w:numPr>
        <w:ind w:left="0"/>
        <w:rPr>
          <w:rFonts w:asciiTheme="minorHAnsi" w:eastAsiaTheme="minorEastAsia" w:hAnsiTheme="minorHAnsi" w:cstheme="minorHAnsi"/>
          <w:sz w:val="28"/>
          <w:szCs w:val="28"/>
        </w:rPr>
      </w:pPr>
      <w:r w:rsidRPr="00AA777D">
        <w:rPr>
          <w:rFonts w:asciiTheme="minorHAnsi" w:hAnsiTheme="minorHAnsi" w:cstheme="minorHAnsi"/>
          <w:bCs/>
          <w:sz w:val="28"/>
          <w:szCs w:val="28"/>
        </w:rPr>
        <w:t>precipitazione</w:t>
      </w:r>
      <w:r w:rsidRPr="00AA777D">
        <w:rPr>
          <w:rFonts w:asciiTheme="minorHAnsi" w:hAnsiTheme="minorHAnsi" w:cstheme="minorHAnsi"/>
          <w:sz w:val="28"/>
          <w:szCs w:val="28"/>
        </w:rPr>
        <w:t>, in cui la reazione è basata sulla formazione di specie insolubili (</w:t>
      </w:r>
      <w:r w:rsidRPr="00AA777D">
        <w:rPr>
          <w:rFonts w:asciiTheme="minorHAnsi" w:hAnsiTheme="minorHAnsi" w:cstheme="minorHAnsi"/>
          <w:i/>
          <w:sz w:val="28"/>
          <w:szCs w:val="28"/>
        </w:rPr>
        <w:t>K</w:t>
      </w:r>
      <w:r w:rsidRPr="00AA777D">
        <w:rPr>
          <w:rFonts w:asciiTheme="minorHAnsi" w:hAnsiTheme="minorHAnsi" w:cstheme="minorHAnsi"/>
          <w:i/>
          <w:sz w:val="28"/>
          <w:szCs w:val="28"/>
          <w:vertAlign w:val="subscript"/>
        </w:rPr>
        <w:t>ps</w:t>
      </w:r>
      <w:r w:rsidRPr="00AA777D">
        <w:rPr>
          <w:rFonts w:asciiTheme="minorHAnsi" w:hAnsiTheme="minorHAnsi" w:cstheme="minorHAnsi"/>
          <w:sz w:val="28"/>
          <w:szCs w:val="28"/>
        </w:rPr>
        <w:t>);</w:t>
      </w:r>
    </w:p>
    <w:p w:rsidR="00221A1E" w:rsidRPr="00AA777D" w:rsidRDefault="00221A1E" w:rsidP="00221A1E">
      <w:pPr>
        <w:ind w:left="-360"/>
        <w:rPr>
          <w:rFonts w:asciiTheme="minorHAnsi" w:eastAsiaTheme="minorEastAsia" w:hAnsiTheme="minorHAnsi" w:cstheme="minorHAnsi"/>
          <w:sz w:val="28"/>
          <w:szCs w:val="28"/>
        </w:rPr>
      </w:pPr>
      <w:r w:rsidRPr="00AA777D">
        <w:rPr>
          <w:rFonts w:asciiTheme="minorHAnsi" w:eastAsiaTheme="minorEastAsia" w:hAnsiTheme="minorHAnsi" w:cstheme="minorHAnsi"/>
          <w:sz w:val="28"/>
          <w:szCs w:val="28"/>
        </w:rPr>
        <w:t xml:space="preserve">AgCl </w:t>
      </w:r>
      <w:r w:rsidRPr="00AA777D">
        <w:rPr>
          <w:rFonts w:asciiTheme="minorHAnsi" w:hAnsi="Cambria Math" w:cstheme="minorHAnsi"/>
          <w:sz w:val="28"/>
          <w:szCs w:val="28"/>
        </w:rPr>
        <w:t>⇆</w:t>
      </w:r>
      <w:r w:rsidRPr="00AA777D">
        <w:rPr>
          <w:rFonts w:asciiTheme="minorHAnsi" w:hAnsiTheme="minorHAnsi" w:cstheme="minorHAnsi"/>
          <w:sz w:val="28"/>
          <w:szCs w:val="28"/>
        </w:rPr>
        <w:t xml:space="preserve"> Ag</w:t>
      </w:r>
      <w:r w:rsidRPr="00AA777D">
        <w:rPr>
          <w:rFonts w:asciiTheme="minorHAnsi" w:hAnsiTheme="minorHAnsi" w:cstheme="minorHAnsi"/>
          <w:sz w:val="28"/>
          <w:szCs w:val="28"/>
          <w:vertAlign w:val="superscript"/>
        </w:rPr>
        <w:t xml:space="preserve">+ </w:t>
      </w:r>
      <w:r w:rsidRPr="00AA777D">
        <w:rPr>
          <w:rFonts w:asciiTheme="minorHAnsi" w:hAnsiTheme="minorHAnsi" w:cstheme="minorHAnsi"/>
          <w:sz w:val="28"/>
          <w:szCs w:val="28"/>
        </w:rPr>
        <w:t>+ Cl</w:t>
      </w:r>
      <w:r w:rsidRPr="00AA777D">
        <w:rPr>
          <w:rFonts w:asciiTheme="minorHAnsi" w:hAnsiTheme="minorHAnsi" w:cstheme="minorHAnsi"/>
          <w:sz w:val="28"/>
          <w:szCs w:val="28"/>
          <w:vertAlign w:val="superscript"/>
        </w:rPr>
        <w:t xml:space="preserve">- </w:t>
      </w:r>
      <w:r w:rsidRPr="00AA777D">
        <w:rPr>
          <w:rFonts w:asciiTheme="minorHAnsi" w:hAnsiTheme="minorHAnsi" w:cstheme="minorHAnsi"/>
          <w:sz w:val="28"/>
          <w:szCs w:val="28"/>
        </w:rPr>
        <w:t>; prodotto di solubilità</w:t>
      </w:r>
      <w:r w:rsidRPr="00AA777D">
        <w:rPr>
          <w:rFonts w:asciiTheme="minorHAnsi" w:hAnsiTheme="minorHAnsi" w:cstheme="minorHAnsi"/>
          <w:sz w:val="28"/>
          <w:szCs w:val="28"/>
        </w:rPr>
        <w:tab/>
      </w:r>
      <w:r w:rsidRPr="00AA777D">
        <w:rPr>
          <w:rFonts w:asciiTheme="minorHAnsi" w:hAnsiTheme="minorHAnsi" w:cstheme="minorHAnsi"/>
          <w:sz w:val="28"/>
          <w:szCs w:val="28"/>
        </w:rPr>
        <w:tab/>
      </w:r>
      <w:r w:rsidRPr="00AA777D">
        <w:rPr>
          <w:rFonts w:asciiTheme="minorHAnsi" w:hAnsiTheme="minorHAnsi" w:cstheme="minorHAnsi"/>
          <w:sz w:val="28"/>
          <w:szCs w:val="28"/>
        </w:rPr>
        <w:tab/>
      </w:r>
      <m:oMath>
        <m:sSub>
          <m:sSubPr>
            <m:ctrlPr>
              <w:rPr>
                <w:rFonts w:ascii="Cambria Math" w:hAnsiTheme="minorHAnsi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ps</m:t>
            </m:r>
          </m:sub>
        </m:sSub>
        <m:r>
          <w:rPr>
            <w:rFonts w:ascii="Cambria Math" w:hAnsiTheme="minorHAnsi" w:cstheme="minorHAnsi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hAnsiTheme="minorHAnsi" w:cstheme="minorHAnsi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Ag</m:t>
                </m:r>
              </m:e>
              <m:sup>
                <m:r>
                  <w:rPr>
                    <w:rFonts w:ascii="Cambria Math" w:hAnsiTheme="minorHAnsi" w:cstheme="minorHAnsi"/>
                    <w:sz w:val="28"/>
                    <w:szCs w:val="28"/>
                  </w:rPr>
                  <m:t>+</m:t>
                </m:r>
              </m:sup>
            </m:sSup>
          </m:e>
        </m:d>
        <m:d>
          <m:dPr>
            <m:begChr m:val="["/>
            <m:endChr m:val="]"/>
            <m:ctrlPr>
              <w:rPr>
                <w:rFonts w:ascii="Cambria Math" w:hAnsiTheme="minorHAnsi" w:cstheme="minorHAnsi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Cl</m:t>
                </m:r>
              </m:e>
              <m:sup>
                <m:r>
                  <w:rPr>
                    <w:rFonts w:asciiTheme="minorHAnsi" w:hAnsiTheme="minorHAnsi" w:cstheme="minorHAnsi"/>
                    <w:sz w:val="28"/>
                    <w:szCs w:val="28"/>
                  </w:rPr>
                  <m:t>-</m:t>
                </m:r>
              </m:sup>
            </m:sSup>
          </m:e>
        </m:d>
      </m:oMath>
    </w:p>
    <w:p w:rsidR="00221A1E" w:rsidRPr="00AA777D" w:rsidRDefault="007336F9" w:rsidP="00221A1E">
      <w:pPr>
        <w:pStyle w:val="Paragrafoelenco"/>
        <w:numPr>
          <w:ilvl w:val="0"/>
          <w:numId w:val="3"/>
        </w:numPr>
        <w:ind w:left="0"/>
        <w:rPr>
          <w:rFonts w:asciiTheme="minorHAnsi" w:eastAsiaTheme="minorEastAsia" w:hAnsiTheme="minorHAnsi" w:cstheme="minorHAnsi"/>
          <w:sz w:val="28"/>
          <w:szCs w:val="28"/>
        </w:rPr>
      </w:pPr>
      <w:r w:rsidRPr="00AA777D">
        <w:rPr>
          <w:rFonts w:asciiTheme="minorHAnsi" w:hAnsiTheme="minorHAnsi" w:cstheme="minorHAnsi"/>
          <w:bCs/>
          <w:sz w:val="28"/>
          <w:szCs w:val="28"/>
        </w:rPr>
        <w:t>complessamento</w:t>
      </w:r>
      <w:r w:rsidRPr="00AA777D">
        <w:rPr>
          <w:rFonts w:asciiTheme="minorHAnsi" w:hAnsiTheme="minorHAnsi" w:cstheme="minorHAnsi"/>
          <w:sz w:val="28"/>
          <w:szCs w:val="28"/>
        </w:rPr>
        <w:t>, in cui la reazione è basata sulla coordinazione di leganti a un accettore (</w:t>
      </w:r>
      <w:r w:rsidRPr="00AA777D">
        <w:rPr>
          <w:rFonts w:asciiTheme="minorHAnsi" w:hAnsiTheme="minorHAnsi" w:cstheme="minorHAnsi"/>
          <w:i/>
          <w:sz w:val="28"/>
          <w:szCs w:val="28"/>
        </w:rPr>
        <w:t xml:space="preserve">K </w:t>
      </w:r>
      <w:proofErr w:type="spellStart"/>
      <w:r w:rsidRPr="00AA777D">
        <w:rPr>
          <w:rFonts w:asciiTheme="minorHAnsi" w:hAnsiTheme="minorHAnsi" w:cstheme="minorHAnsi"/>
          <w:i/>
          <w:sz w:val="28"/>
          <w:szCs w:val="28"/>
          <w:vertAlign w:val="subscript"/>
        </w:rPr>
        <w:t>form</w:t>
      </w:r>
      <w:proofErr w:type="spellEnd"/>
      <w:r w:rsidRPr="00AA777D">
        <w:rPr>
          <w:rFonts w:asciiTheme="minorHAnsi" w:hAnsiTheme="minorHAnsi" w:cstheme="minorHAnsi"/>
          <w:i/>
          <w:sz w:val="28"/>
          <w:szCs w:val="28"/>
        </w:rPr>
        <w:t>, β</w:t>
      </w:r>
      <w:r w:rsidRPr="00AA777D">
        <w:rPr>
          <w:rFonts w:asciiTheme="minorHAnsi" w:hAnsiTheme="minorHAnsi" w:cstheme="minorHAnsi"/>
          <w:sz w:val="28"/>
          <w:szCs w:val="28"/>
        </w:rPr>
        <w:t xml:space="preserve">); </w:t>
      </w:r>
      <w:r w:rsidR="00221A1E" w:rsidRPr="00AA777D">
        <w:rPr>
          <w:rFonts w:asciiTheme="minorHAnsi" w:eastAsiaTheme="minorEastAsia" w:hAnsiTheme="minorHAnsi" w:cstheme="minorHAnsi"/>
          <w:sz w:val="28"/>
          <w:szCs w:val="28"/>
        </w:rPr>
        <w:t xml:space="preserve">M + L </w:t>
      </w:r>
      <w:r w:rsidR="00221A1E" w:rsidRPr="00AA777D">
        <w:rPr>
          <w:rFonts w:asciiTheme="minorHAnsi" w:hAnsi="Cambria Math" w:cstheme="minorHAnsi"/>
          <w:sz w:val="28"/>
          <w:szCs w:val="28"/>
        </w:rPr>
        <w:t>⇆</w:t>
      </w:r>
      <w:r w:rsidR="00221A1E" w:rsidRPr="00AA777D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221A1E" w:rsidRPr="00AA777D">
        <w:rPr>
          <w:rFonts w:asciiTheme="minorHAnsi" w:hAnsiTheme="minorHAnsi" w:cstheme="minorHAnsi"/>
          <w:sz w:val="28"/>
          <w:szCs w:val="28"/>
        </w:rPr>
        <w:t>ML</w:t>
      </w:r>
      <w:proofErr w:type="spellEnd"/>
      <w:r w:rsidR="00221A1E" w:rsidRPr="00AA777D">
        <w:rPr>
          <w:rFonts w:asciiTheme="minorHAnsi" w:hAnsiTheme="minorHAnsi" w:cstheme="minorHAnsi"/>
          <w:sz w:val="28"/>
          <w:szCs w:val="28"/>
        </w:rPr>
        <w:t xml:space="preserve"> complesso; costante di formazione</w:t>
      </w:r>
      <w:r w:rsidR="00221A1E" w:rsidRPr="00AA777D">
        <w:rPr>
          <w:rFonts w:asciiTheme="minorHAnsi" w:hAnsiTheme="minorHAnsi" w:cstheme="minorHAnsi"/>
          <w:sz w:val="28"/>
          <w:szCs w:val="28"/>
        </w:rPr>
        <w:tab/>
      </w:r>
      <m:oMath>
        <m:r>
          <w:rPr>
            <w:rFonts w:ascii="Cambria Math" w:hAnsi="Cambria Math" w:cstheme="minorHAnsi"/>
            <w:sz w:val="28"/>
            <w:szCs w:val="28"/>
          </w:rPr>
          <m:t>K</m:t>
        </m:r>
        <m:r>
          <w:rPr>
            <w:rFonts w:ascii="Cambria Math" w:hAnsiTheme="minorHAnsi" w:cstheme="minorHAnsi"/>
            <w:sz w:val="28"/>
            <w:szCs w:val="28"/>
          </w:rPr>
          <m:t xml:space="preserve"> </m:t>
        </m:r>
        <m:r>
          <w:rPr>
            <w:rFonts w:ascii="Cambria Math" w:hAnsi="Cambria Math" w:cstheme="minorHAnsi"/>
            <w:sz w:val="28"/>
            <w:szCs w:val="28"/>
          </w:rPr>
          <m:t>form</m:t>
        </m:r>
        <m:r>
          <w:rPr>
            <w:rFonts w:ascii="Cambria Math" w:hAnsiTheme="minorHAnsi" w:cstheme="minorHAnsi"/>
            <w:sz w:val="28"/>
            <w:szCs w:val="28"/>
          </w:rPr>
          <m:t xml:space="preserve"> (</m:t>
        </m:r>
        <m:r>
          <w:rPr>
            <w:rFonts w:ascii="Cambria Math" w:hAnsi="Cambria Math" w:cstheme="minorHAnsi"/>
            <w:sz w:val="28"/>
            <w:szCs w:val="28"/>
          </w:rPr>
          <m:t>β</m:t>
        </m:r>
        <m:r>
          <w:rPr>
            <w:rFonts w:ascii="Cambria Math" w:hAnsiTheme="minorHAnsi" w:cstheme="minorHAnsi"/>
            <w:sz w:val="28"/>
            <w:szCs w:val="28"/>
          </w:rPr>
          <m:t>)</m:t>
        </m:r>
      </m:oMath>
    </w:p>
    <w:p w:rsidR="007336F9" w:rsidRPr="00AA777D" w:rsidRDefault="007336F9" w:rsidP="007336F9">
      <w:pPr>
        <w:pStyle w:val="Paragrafoelenco"/>
        <w:numPr>
          <w:ilvl w:val="0"/>
          <w:numId w:val="2"/>
        </w:numPr>
        <w:ind w:left="0"/>
        <w:rPr>
          <w:rFonts w:asciiTheme="minorHAnsi" w:hAnsiTheme="minorHAnsi" w:cstheme="minorHAnsi"/>
          <w:sz w:val="28"/>
          <w:szCs w:val="28"/>
        </w:rPr>
      </w:pPr>
      <w:r w:rsidRPr="00AA777D">
        <w:rPr>
          <w:rFonts w:asciiTheme="minorHAnsi" w:hAnsiTheme="minorHAnsi" w:cstheme="minorHAnsi"/>
          <w:bCs/>
          <w:sz w:val="28"/>
          <w:szCs w:val="28"/>
        </w:rPr>
        <w:t>redox</w:t>
      </w:r>
      <w:r w:rsidRPr="00AA777D">
        <w:rPr>
          <w:rFonts w:asciiTheme="minorHAnsi" w:hAnsiTheme="minorHAnsi" w:cstheme="minorHAnsi"/>
          <w:sz w:val="28"/>
          <w:szCs w:val="28"/>
        </w:rPr>
        <w:t>, in cui la reazione è basata sul trasferimento di elettroni (</w:t>
      </w:r>
      <w:r w:rsidRPr="00AA777D">
        <w:rPr>
          <w:rFonts w:asciiTheme="minorHAnsi" w:hAnsiTheme="minorHAnsi" w:cstheme="minorHAnsi"/>
          <w:i/>
          <w:sz w:val="28"/>
          <w:szCs w:val="28"/>
        </w:rPr>
        <w:t>K</w:t>
      </w:r>
      <w:r w:rsidRPr="00AA777D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AA777D">
        <w:rPr>
          <w:rFonts w:asciiTheme="minorHAnsi" w:hAnsiTheme="minorHAnsi" w:cstheme="minorHAnsi"/>
          <w:i/>
          <w:sz w:val="28"/>
          <w:szCs w:val="28"/>
        </w:rPr>
        <w:t>redox</w:t>
      </w:r>
      <w:r w:rsidRPr="00AA777D">
        <w:rPr>
          <w:rFonts w:asciiTheme="minorHAnsi" w:hAnsiTheme="minorHAnsi" w:cstheme="minorHAnsi"/>
          <w:sz w:val="28"/>
          <w:szCs w:val="28"/>
        </w:rPr>
        <w:t>)</w:t>
      </w:r>
    </w:p>
    <w:p w:rsidR="007336F9" w:rsidRPr="00AA777D" w:rsidRDefault="007336F9" w:rsidP="00221A1E">
      <w:pPr>
        <w:ind w:left="-360"/>
        <w:rPr>
          <w:rFonts w:asciiTheme="minorHAnsi" w:hAnsiTheme="minorHAnsi" w:cstheme="minorHAnsi"/>
          <w:sz w:val="28"/>
          <w:szCs w:val="28"/>
          <w:lang w:val="en-US"/>
        </w:rPr>
      </w:pPr>
      <w:r w:rsidRPr="00AA777D">
        <w:rPr>
          <w:rFonts w:asciiTheme="minorHAnsi" w:hAnsiTheme="minorHAnsi" w:cstheme="minorHAnsi"/>
          <w:sz w:val="28"/>
          <w:szCs w:val="28"/>
          <w:lang w:val="en-US"/>
        </w:rPr>
        <w:t xml:space="preserve">A red + B ox </w:t>
      </w:r>
      <w:r w:rsidRPr="00AA777D">
        <w:rPr>
          <w:rFonts w:asciiTheme="minorHAnsi" w:hAnsi="Cambria Math" w:cstheme="minorHAnsi"/>
          <w:sz w:val="28"/>
          <w:szCs w:val="28"/>
          <w:lang w:val="en-US"/>
        </w:rPr>
        <w:t>⇆</w:t>
      </w:r>
      <w:r w:rsidRPr="00AA777D">
        <w:rPr>
          <w:rFonts w:asciiTheme="minorHAnsi" w:hAnsiTheme="minorHAnsi" w:cstheme="minorHAnsi"/>
          <w:sz w:val="28"/>
          <w:szCs w:val="28"/>
          <w:lang w:val="en-US"/>
        </w:rPr>
        <w:t xml:space="preserve"> A ox + B red; </w:t>
      </w:r>
      <w:r w:rsidRPr="00AA777D">
        <w:rPr>
          <w:rFonts w:asciiTheme="minorHAnsi" w:hAnsiTheme="minorHAnsi" w:cstheme="minorHAnsi"/>
          <w:sz w:val="28"/>
          <w:szCs w:val="28"/>
          <w:lang w:val="en-US"/>
        </w:rPr>
        <w:tab/>
      </w:r>
      <w:r w:rsidRPr="00AA777D">
        <w:rPr>
          <w:rFonts w:asciiTheme="minorHAnsi" w:hAnsiTheme="minorHAnsi" w:cstheme="minorHAnsi"/>
          <w:sz w:val="28"/>
          <w:szCs w:val="28"/>
          <w:lang w:val="en-US"/>
        </w:rPr>
        <w:tab/>
      </w:r>
      <w:r w:rsidRPr="00AA777D">
        <w:rPr>
          <w:rFonts w:asciiTheme="minorHAnsi" w:hAnsiTheme="minorHAnsi" w:cstheme="minorHAnsi"/>
          <w:sz w:val="28"/>
          <w:szCs w:val="28"/>
          <w:lang w:val="en-US"/>
        </w:rPr>
        <w:tab/>
      </w:r>
      <w:r w:rsidRPr="00AA777D">
        <w:rPr>
          <w:rFonts w:asciiTheme="minorHAnsi" w:hAnsiTheme="minorHAnsi" w:cstheme="minorHAnsi"/>
          <w:sz w:val="28"/>
          <w:szCs w:val="28"/>
          <w:lang w:val="en-US"/>
        </w:rPr>
        <w:tab/>
      </w:r>
      <w:proofErr w:type="spellStart"/>
      <w:r w:rsidRPr="00AA777D">
        <w:rPr>
          <w:rFonts w:asciiTheme="minorHAnsi" w:hAnsiTheme="minorHAnsi" w:cstheme="minorHAnsi"/>
          <w:i/>
          <w:sz w:val="28"/>
          <w:szCs w:val="28"/>
          <w:lang w:val="en-US"/>
        </w:rPr>
        <w:t>K</w:t>
      </w:r>
      <w:r w:rsidRPr="00AA777D">
        <w:rPr>
          <w:rFonts w:asciiTheme="minorHAnsi" w:hAnsiTheme="minorHAnsi" w:cstheme="minorHAnsi"/>
          <w:i/>
          <w:sz w:val="28"/>
          <w:szCs w:val="28"/>
          <w:vertAlign w:val="subscript"/>
          <w:lang w:val="en-US"/>
        </w:rPr>
        <w:t>redox</w:t>
      </w:r>
      <w:proofErr w:type="spellEnd"/>
    </w:p>
    <w:p w:rsidR="00AA777D" w:rsidRDefault="00AA777D" w:rsidP="007336F9">
      <w:pPr>
        <w:contextualSpacing/>
        <w:rPr>
          <w:rFonts w:asciiTheme="minorHAnsi" w:hAnsiTheme="minorHAnsi" w:cstheme="minorHAnsi"/>
          <w:sz w:val="28"/>
          <w:szCs w:val="28"/>
        </w:rPr>
      </w:pPr>
    </w:p>
    <w:p w:rsidR="007336F9" w:rsidRPr="00AA777D" w:rsidRDefault="007336F9" w:rsidP="007336F9">
      <w:pPr>
        <w:contextualSpacing/>
        <w:rPr>
          <w:rFonts w:asciiTheme="minorHAnsi" w:hAnsiTheme="minorHAnsi" w:cstheme="minorHAnsi"/>
          <w:sz w:val="28"/>
          <w:szCs w:val="28"/>
        </w:rPr>
      </w:pPr>
      <w:r w:rsidRPr="00AA777D">
        <w:rPr>
          <w:rFonts w:asciiTheme="minorHAnsi" w:hAnsiTheme="minorHAnsi" w:cstheme="minorHAnsi"/>
          <w:sz w:val="28"/>
          <w:szCs w:val="28"/>
        </w:rPr>
        <w:t>Per le  reazioni</w:t>
      </w:r>
      <w:r w:rsidR="00AA777D">
        <w:rPr>
          <w:rFonts w:asciiTheme="minorHAnsi" w:hAnsiTheme="minorHAnsi" w:cstheme="minorHAnsi"/>
          <w:sz w:val="28"/>
          <w:szCs w:val="28"/>
        </w:rPr>
        <w:t>:</w:t>
      </w:r>
      <w:r w:rsidRPr="00AA777D">
        <w:rPr>
          <w:rFonts w:asciiTheme="minorHAnsi" w:hAnsiTheme="minorHAnsi" w:cstheme="minorHAnsi"/>
          <w:sz w:val="28"/>
          <w:szCs w:val="28"/>
        </w:rPr>
        <w:t xml:space="preserve"> </w:t>
      </w:r>
    </w:p>
    <w:p w:rsidR="007336F9" w:rsidRPr="00AA777D" w:rsidRDefault="007336F9" w:rsidP="007336F9">
      <w:pPr>
        <w:contextualSpacing/>
        <w:rPr>
          <w:rFonts w:asciiTheme="minorHAnsi" w:eastAsiaTheme="minorEastAsia" w:hAnsiTheme="minorHAnsi" w:cstheme="minorHAnsi"/>
          <w:sz w:val="28"/>
          <w:szCs w:val="28"/>
          <w:lang w:val="en-US"/>
        </w:rPr>
      </w:pPr>
      <w:r w:rsidRPr="00AA777D">
        <w:rPr>
          <w:rFonts w:asciiTheme="minorHAnsi" w:hAnsiTheme="minorHAnsi" w:cstheme="minorHAnsi"/>
          <w:sz w:val="28"/>
          <w:szCs w:val="28"/>
          <w:lang w:val="en-US"/>
        </w:rPr>
        <w:t xml:space="preserve">AB </w:t>
      </w:r>
      <w:r w:rsidRPr="00AA777D">
        <w:rPr>
          <w:rFonts w:asciiTheme="minorHAnsi" w:hAnsi="Cambria Math" w:cstheme="minorHAnsi"/>
          <w:sz w:val="28"/>
          <w:szCs w:val="28"/>
          <w:lang w:val="en-US"/>
        </w:rPr>
        <w:t>⇌</w:t>
      </w:r>
      <w:r w:rsidRPr="00AA777D">
        <w:rPr>
          <w:rFonts w:asciiTheme="minorHAnsi" w:hAnsiTheme="minorHAnsi" w:cstheme="minorHAnsi"/>
          <w:sz w:val="28"/>
          <w:szCs w:val="28"/>
          <w:lang w:val="en-US"/>
        </w:rPr>
        <w:t xml:space="preserve"> A + B</w:t>
      </w:r>
      <w:r w:rsidR="00221A1E" w:rsidRPr="00AA777D">
        <w:rPr>
          <w:rFonts w:asciiTheme="minorHAnsi" w:hAnsiTheme="minorHAnsi" w:cstheme="minorHAnsi"/>
          <w:sz w:val="28"/>
          <w:szCs w:val="28"/>
          <w:lang w:val="en-US"/>
        </w:rPr>
        <w:t xml:space="preserve">;    </w:t>
      </w:r>
      <m:oMath>
        <m:sSub>
          <m:sSubPr>
            <m:ctrlPr>
              <w:rPr>
                <w:rFonts w:ascii="Cambria Math" w:hAnsiTheme="minorHAnsi" w:cstheme="minorHAns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inorHAnsi"/>
                <w:sz w:val="28"/>
                <w:szCs w:val="28"/>
              </w:rPr>
              <m:t>K</m:t>
            </m:r>
          </m:e>
          <m:sub>
            <m:r>
              <w:rPr>
                <w:rFonts w:ascii="Cambria Math" w:hAnsi="Cambria Math" w:cstheme="minorHAnsi"/>
                <w:sz w:val="28"/>
                <w:szCs w:val="28"/>
              </w:rPr>
              <m:t>eq</m:t>
            </m:r>
          </m:sub>
        </m:sSub>
        <m:r>
          <w:rPr>
            <w:rFonts w:ascii="Cambria Math" w:hAnsiTheme="minorHAnsi" w:cstheme="minorHAnsi"/>
            <w:sz w:val="28"/>
            <w:szCs w:val="28"/>
            <w:lang w:val="en-US"/>
          </w:rPr>
          <m:t xml:space="preserve"> </m:t>
        </m:r>
        <m:d>
          <m:dPr>
            <m:ctrlPr>
              <w:rPr>
                <w:rFonts w:ascii="Cambria Math" w:hAnsiTheme="minorHAnsi" w:cstheme="minorHAnsi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a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Theme="minorHAnsi" w:cstheme="minorHAnsi"/>
                    <w:sz w:val="28"/>
                    <w:szCs w:val="28"/>
                    <w:lang w:val="en-US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b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Theme="minorHAnsi" w:cstheme="minorHAnsi"/>
                    <w:sz w:val="28"/>
                    <w:szCs w:val="28"/>
                    <w:lang w:val="en-US"/>
                  </w:rPr>
                  <m:t xml:space="preserve"> </m:t>
                </m:r>
                <m:ctrlPr>
                  <w:rPr>
                    <w:rFonts w:ascii="Cambria Math" w:hAnsiTheme="minorHAnsi" w:cstheme="minorHAnsi"/>
                    <w:sz w:val="28"/>
                    <w:szCs w:val="28"/>
                    <w:lang w:val="en-US"/>
                  </w:rPr>
                </m:ctrlPr>
              </m:e>
              <m:e>
                <m:sSub>
                  <m:sSubPr>
                    <m:ctrlPr>
                      <w:rPr>
                        <w:rFonts w:ascii="Cambria Math" w:hAnsiTheme="minorHAnsi" w:cstheme="minorHAnsi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theme="minorHAnsi"/>
                        <w:sz w:val="28"/>
                        <w:szCs w:val="28"/>
                      </w:rPr>
                      <m:t>ps</m:t>
                    </m:r>
                  </m:sub>
                </m:sSub>
              </m:e>
            </m:eqArr>
            <m:ctrlPr>
              <w:rPr>
                <w:rFonts w:ascii="Cambria Math" w:hAnsiTheme="minorHAnsi" w:cstheme="minorHAnsi"/>
                <w:sz w:val="28"/>
                <w:szCs w:val="28"/>
              </w:rPr>
            </m:ctrlPr>
          </m:e>
        </m:d>
        <m:r>
          <w:rPr>
            <w:rFonts w:ascii="Cambria Math" w:hAnsiTheme="minorHAnsi" w:cstheme="minorHAnsi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Theme="minorHAnsi" w:cstheme="minorHAnsi"/>
                <w:i/>
                <w:sz w:val="28"/>
                <w:szCs w:val="28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A</m:t>
                </m:r>
              </m:e>
            </m:d>
            <m:d>
              <m:dPr>
                <m:begChr m:val="["/>
                <m:endChr m:val="]"/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B</m:t>
                </m:r>
              </m:e>
            </m:d>
          </m:num>
          <m:den>
            <m:d>
              <m:dPr>
                <m:begChr m:val="["/>
                <m:endChr m:val="]"/>
                <m:ctrlPr>
                  <w:rPr>
                    <w:rFonts w:ascii="Cambria Math" w:hAnsiTheme="minorHAnsi" w:cstheme="minorHAns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AB</m:t>
                </m:r>
              </m:e>
            </m:d>
          </m:den>
        </m:f>
      </m:oMath>
    </w:p>
    <w:p w:rsidR="007336F9" w:rsidRPr="00AA777D" w:rsidRDefault="007336F9" w:rsidP="00AA777D">
      <w:pPr>
        <w:pStyle w:val="Paragrafoelenco"/>
        <w:numPr>
          <w:ilvl w:val="0"/>
          <w:numId w:val="2"/>
        </w:numPr>
        <w:rPr>
          <w:rFonts w:asciiTheme="minorHAnsi" w:eastAsiaTheme="minorEastAsia" w:hAnsiTheme="minorHAnsi" w:cstheme="minorHAnsi"/>
          <w:sz w:val="28"/>
          <w:szCs w:val="28"/>
        </w:rPr>
      </w:pPr>
      <w:r w:rsidRPr="00AA777D">
        <w:rPr>
          <w:rFonts w:asciiTheme="minorHAnsi" w:eastAsiaTheme="minorEastAsia" w:hAnsiTheme="minorHAnsi" w:cstheme="minorHAnsi"/>
          <w:sz w:val="28"/>
          <w:szCs w:val="28"/>
        </w:rPr>
        <w:t>nel caso di elettroliti forti completamente dissociati:</w:t>
      </w:r>
    </w:p>
    <w:p w:rsidR="007336F9" w:rsidRPr="00AA777D" w:rsidRDefault="007336F9" w:rsidP="007336F9">
      <w:pPr>
        <w:contextualSpacing/>
        <w:rPr>
          <w:rFonts w:asciiTheme="minorHAnsi" w:eastAsiaTheme="minorEastAsia" w:hAnsiTheme="minorHAnsi" w:cstheme="minorHAnsi"/>
          <w:sz w:val="28"/>
          <w:szCs w:val="28"/>
        </w:rPr>
      </w:pPr>
      <w:proofErr w:type="spellStart"/>
      <w:r w:rsidRPr="00AA777D">
        <w:rPr>
          <w:rFonts w:asciiTheme="minorHAnsi" w:eastAsiaTheme="minorEastAsia" w:hAnsiTheme="minorHAnsi" w:cstheme="minorHAnsi"/>
          <w:i/>
          <w:sz w:val="28"/>
          <w:szCs w:val="28"/>
        </w:rPr>
        <w:t>K</w:t>
      </w:r>
      <w:r w:rsidRPr="00AA777D">
        <w:rPr>
          <w:rFonts w:asciiTheme="minorHAnsi" w:eastAsiaTheme="minorEastAsia" w:hAnsiTheme="minorHAnsi" w:cstheme="minorHAnsi"/>
          <w:i/>
          <w:sz w:val="28"/>
          <w:szCs w:val="28"/>
          <w:vertAlign w:val="subscript"/>
        </w:rPr>
        <w:t>eq</w:t>
      </w:r>
      <w:proofErr w:type="spellEnd"/>
      <w:r w:rsidRPr="00AA777D">
        <w:rPr>
          <w:rFonts w:asciiTheme="minorHAnsi" w:eastAsiaTheme="minorEastAsia" w:hAnsiTheme="minorHAnsi" w:cstheme="minorHAnsi"/>
          <w:sz w:val="28"/>
          <w:szCs w:val="28"/>
        </w:rPr>
        <w:t xml:space="preserve"> → ∞, cioè [AB] → 0, la reazione è quantitativa </w:t>
      </w:r>
    </w:p>
    <w:p w:rsidR="007336F9" w:rsidRPr="00AA777D" w:rsidRDefault="007336F9" w:rsidP="007336F9">
      <w:pPr>
        <w:pStyle w:val="Paragrafoelenco"/>
        <w:numPr>
          <w:ilvl w:val="0"/>
          <w:numId w:val="2"/>
        </w:numPr>
        <w:rPr>
          <w:rFonts w:asciiTheme="minorHAnsi" w:eastAsiaTheme="minorEastAsia" w:hAnsiTheme="minorHAnsi" w:cstheme="minorHAnsi"/>
          <w:sz w:val="28"/>
          <w:szCs w:val="28"/>
        </w:rPr>
      </w:pPr>
      <w:r w:rsidRPr="00AA777D">
        <w:rPr>
          <w:rFonts w:asciiTheme="minorHAnsi" w:hAnsiTheme="minorHAnsi" w:cstheme="minorHAnsi"/>
          <w:sz w:val="28"/>
          <w:szCs w:val="28"/>
        </w:rPr>
        <w:t xml:space="preserve">nel caso di elettroliti deboli l’entità della dissociazione dipende dal valore di </w:t>
      </w:r>
      <w:proofErr w:type="spellStart"/>
      <w:r w:rsidRPr="00AA777D">
        <w:rPr>
          <w:rFonts w:asciiTheme="minorHAnsi" w:hAnsiTheme="minorHAnsi" w:cstheme="minorHAnsi"/>
          <w:sz w:val="28"/>
          <w:szCs w:val="28"/>
        </w:rPr>
        <w:t>K</w:t>
      </w:r>
      <w:r w:rsidRPr="00AA777D">
        <w:rPr>
          <w:rFonts w:asciiTheme="minorHAnsi" w:hAnsiTheme="minorHAnsi" w:cstheme="minorHAnsi"/>
          <w:sz w:val="28"/>
          <w:szCs w:val="28"/>
          <w:vertAlign w:val="subscript"/>
        </w:rPr>
        <w:t>eq</w:t>
      </w:r>
      <w:proofErr w:type="spellEnd"/>
      <w:r w:rsidRPr="00AA777D">
        <w:rPr>
          <w:rFonts w:asciiTheme="minorHAnsi" w:hAnsiTheme="minorHAnsi" w:cstheme="minorHAnsi"/>
          <w:sz w:val="28"/>
          <w:szCs w:val="28"/>
        </w:rPr>
        <w:t>:</w:t>
      </w:r>
      <w:r w:rsidR="00AA777D" w:rsidRPr="00AA777D">
        <w:rPr>
          <w:rFonts w:asciiTheme="minorHAnsi" w:hAnsiTheme="minorHAnsi" w:cstheme="minorHAnsi"/>
          <w:sz w:val="28"/>
          <w:szCs w:val="28"/>
        </w:rPr>
        <w:t xml:space="preserve"> </w:t>
      </w:r>
      <w:r w:rsidRPr="00AA777D">
        <w:rPr>
          <w:rFonts w:asciiTheme="minorHAnsi" w:eastAsiaTheme="minorEastAsia" w:hAnsiTheme="minorHAnsi" w:cstheme="minorHAnsi"/>
          <w:sz w:val="28"/>
          <w:szCs w:val="28"/>
        </w:rPr>
        <w:t xml:space="preserve">se </w:t>
      </w:r>
      <w:proofErr w:type="spellStart"/>
      <w:r w:rsidRPr="00AA777D">
        <w:rPr>
          <w:rFonts w:asciiTheme="minorHAnsi" w:eastAsiaTheme="minorEastAsia" w:hAnsiTheme="minorHAnsi" w:cstheme="minorHAnsi"/>
          <w:sz w:val="28"/>
          <w:szCs w:val="28"/>
        </w:rPr>
        <w:t>K</w:t>
      </w:r>
      <w:r w:rsidRPr="00AA777D">
        <w:rPr>
          <w:rFonts w:asciiTheme="minorHAnsi" w:eastAsiaTheme="minorEastAsia" w:hAnsiTheme="minorHAnsi" w:cstheme="minorHAnsi"/>
          <w:sz w:val="28"/>
          <w:szCs w:val="28"/>
          <w:vertAlign w:val="subscript"/>
        </w:rPr>
        <w:t>eq</w:t>
      </w:r>
      <w:proofErr w:type="spellEnd"/>
      <w:r w:rsidRPr="00AA777D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  <w:r w:rsidR="00AA777D">
        <w:rPr>
          <w:rFonts w:asciiTheme="minorHAnsi" w:eastAsiaTheme="minorEastAsia" w:hAnsiTheme="minorHAnsi" w:cstheme="minorHAnsi"/>
          <w:sz w:val="28"/>
          <w:szCs w:val="28"/>
        </w:rPr>
        <w:t xml:space="preserve">è </w:t>
      </w:r>
      <w:r w:rsidRPr="00AA777D">
        <w:rPr>
          <w:rFonts w:asciiTheme="minorHAnsi" w:eastAsiaTheme="minorEastAsia" w:hAnsiTheme="minorHAnsi" w:cstheme="minorHAnsi"/>
          <w:sz w:val="28"/>
          <w:szCs w:val="28"/>
        </w:rPr>
        <w:t xml:space="preserve">grande, dissociazione è grande; se </w:t>
      </w:r>
      <w:proofErr w:type="spellStart"/>
      <w:r w:rsidRPr="00AA777D">
        <w:rPr>
          <w:rFonts w:asciiTheme="minorHAnsi" w:eastAsiaTheme="minorEastAsia" w:hAnsiTheme="minorHAnsi" w:cstheme="minorHAnsi"/>
          <w:sz w:val="28"/>
          <w:szCs w:val="28"/>
        </w:rPr>
        <w:t>K</w:t>
      </w:r>
      <w:r w:rsidRPr="00AA777D">
        <w:rPr>
          <w:rFonts w:asciiTheme="minorHAnsi" w:eastAsiaTheme="minorEastAsia" w:hAnsiTheme="minorHAnsi" w:cstheme="minorHAnsi"/>
          <w:sz w:val="28"/>
          <w:szCs w:val="28"/>
          <w:vertAlign w:val="subscript"/>
        </w:rPr>
        <w:t>eq</w:t>
      </w:r>
      <w:proofErr w:type="spellEnd"/>
      <w:r w:rsidRPr="00AA777D">
        <w:rPr>
          <w:rFonts w:asciiTheme="minorHAnsi" w:eastAsiaTheme="minorEastAsia" w:hAnsiTheme="minorHAnsi" w:cstheme="minorHAnsi"/>
          <w:sz w:val="28"/>
          <w:szCs w:val="28"/>
        </w:rPr>
        <w:t xml:space="preserve"> </w:t>
      </w:r>
      <w:r w:rsidR="00AA777D">
        <w:rPr>
          <w:rFonts w:asciiTheme="minorHAnsi" w:eastAsiaTheme="minorEastAsia" w:hAnsiTheme="minorHAnsi" w:cstheme="minorHAnsi"/>
          <w:sz w:val="28"/>
          <w:szCs w:val="28"/>
        </w:rPr>
        <w:t xml:space="preserve">è </w:t>
      </w:r>
      <w:r w:rsidRPr="00AA777D">
        <w:rPr>
          <w:rFonts w:asciiTheme="minorHAnsi" w:eastAsiaTheme="minorEastAsia" w:hAnsiTheme="minorHAnsi" w:cstheme="minorHAnsi"/>
          <w:sz w:val="28"/>
          <w:szCs w:val="28"/>
        </w:rPr>
        <w:t>piccola, dissociazione è piccola.</w:t>
      </w:r>
    </w:p>
    <w:p w:rsidR="007336F9" w:rsidRPr="00AA777D" w:rsidRDefault="007336F9" w:rsidP="007336F9">
      <w:pPr>
        <w:rPr>
          <w:rFonts w:asciiTheme="minorHAnsi" w:hAnsiTheme="minorHAnsi" w:cstheme="minorHAnsi"/>
          <w:b/>
          <w:sz w:val="28"/>
          <w:szCs w:val="28"/>
        </w:rPr>
      </w:pPr>
    </w:p>
    <w:p w:rsidR="007336F9" w:rsidRPr="00AA777D" w:rsidRDefault="007336F9" w:rsidP="007336F9">
      <w:pPr>
        <w:rPr>
          <w:rFonts w:asciiTheme="minorHAnsi" w:hAnsiTheme="minorHAnsi" w:cstheme="minorHAnsi"/>
          <w:b/>
          <w:sz w:val="28"/>
          <w:szCs w:val="28"/>
        </w:rPr>
      </w:pPr>
      <w:r w:rsidRPr="00AA777D">
        <w:rPr>
          <w:rFonts w:asciiTheme="minorHAnsi" w:hAnsiTheme="minorHAnsi" w:cstheme="minorHAnsi"/>
          <w:b/>
          <w:sz w:val="28"/>
          <w:szCs w:val="28"/>
        </w:rPr>
        <w:t>Combinazioni di costanti di equilibrio</w:t>
      </w:r>
    </w:p>
    <w:p w:rsidR="007336F9" w:rsidRPr="00AA777D" w:rsidRDefault="007336F9" w:rsidP="007336F9">
      <w:pPr>
        <w:rPr>
          <w:rFonts w:asciiTheme="minorHAnsi" w:hAnsiTheme="minorHAnsi" w:cstheme="minorHAnsi"/>
          <w:sz w:val="28"/>
          <w:szCs w:val="28"/>
        </w:rPr>
      </w:pPr>
      <w:r w:rsidRPr="00AA777D">
        <w:rPr>
          <w:rFonts w:asciiTheme="minorHAnsi" w:hAnsiTheme="minorHAnsi" w:cstheme="minorHAnsi"/>
          <w:sz w:val="28"/>
          <w:szCs w:val="28"/>
        </w:rPr>
        <w:t>È possibile “combinare” costanti di equilibrio delle reazioni più svariate in modo da trovare costanti di equilibrio di nuove reazioni, talvolta non facili a calcolarsi sperimentalmente.</w:t>
      </w:r>
    </w:p>
    <w:p w:rsidR="007336F9" w:rsidRPr="00AA777D" w:rsidRDefault="007336F9" w:rsidP="007336F9">
      <w:pPr>
        <w:rPr>
          <w:rFonts w:asciiTheme="minorHAnsi" w:hAnsiTheme="minorHAnsi" w:cstheme="minorHAnsi"/>
          <w:sz w:val="28"/>
          <w:szCs w:val="28"/>
        </w:rPr>
      </w:pPr>
      <w:r w:rsidRPr="00AA777D">
        <w:rPr>
          <w:rFonts w:asciiTheme="minorHAnsi" w:hAnsiTheme="minorHAnsi" w:cstheme="minorHAnsi"/>
          <w:sz w:val="28"/>
          <w:szCs w:val="28"/>
        </w:rPr>
        <w:t>Regole:</w:t>
      </w:r>
    </w:p>
    <w:p w:rsidR="007336F9" w:rsidRPr="00AA777D" w:rsidRDefault="007336F9" w:rsidP="007336F9">
      <w:pPr>
        <w:pStyle w:val="Paragrafoelenco"/>
        <w:numPr>
          <w:ilvl w:val="0"/>
          <w:numId w:val="4"/>
        </w:numPr>
        <w:ind w:left="0"/>
        <w:rPr>
          <w:rFonts w:asciiTheme="minorHAnsi" w:hAnsiTheme="minorHAnsi" w:cstheme="minorHAnsi"/>
          <w:sz w:val="28"/>
          <w:szCs w:val="28"/>
        </w:rPr>
      </w:pPr>
      <w:r w:rsidRPr="00AA777D">
        <w:rPr>
          <w:rFonts w:asciiTheme="minorHAnsi" w:hAnsiTheme="minorHAnsi" w:cstheme="minorHAnsi"/>
          <w:sz w:val="28"/>
          <w:szCs w:val="28"/>
        </w:rPr>
        <w:t xml:space="preserve">se due (o più) reazioni vengono </w:t>
      </w:r>
      <w:r w:rsidRPr="00AA777D">
        <w:rPr>
          <w:rFonts w:asciiTheme="minorHAnsi" w:hAnsiTheme="minorHAnsi" w:cstheme="minorHAnsi"/>
          <w:i/>
          <w:sz w:val="28"/>
          <w:szCs w:val="28"/>
        </w:rPr>
        <w:t>addizionate</w:t>
      </w:r>
      <w:r w:rsidRPr="00AA777D">
        <w:rPr>
          <w:rFonts w:asciiTheme="minorHAnsi" w:hAnsiTheme="minorHAnsi" w:cstheme="minorHAnsi"/>
          <w:sz w:val="28"/>
          <w:szCs w:val="28"/>
        </w:rPr>
        <w:t xml:space="preserve">, la nuova costante di equilibrio è il </w:t>
      </w:r>
      <w:r w:rsidRPr="00AA777D">
        <w:rPr>
          <w:rFonts w:asciiTheme="minorHAnsi" w:hAnsiTheme="minorHAnsi" w:cstheme="minorHAnsi"/>
          <w:i/>
          <w:sz w:val="28"/>
          <w:szCs w:val="28"/>
        </w:rPr>
        <w:t>prodotto</w:t>
      </w:r>
      <w:r w:rsidRPr="00AA777D">
        <w:rPr>
          <w:rFonts w:asciiTheme="minorHAnsi" w:hAnsiTheme="minorHAnsi" w:cstheme="minorHAnsi"/>
          <w:sz w:val="28"/>
          <w:szCs w:val="28"/>
        </w:rPr>
        <w:t xml:space="preserve"> delle costanti</w:t>
      </w:r>
    </w:p>
    <w:p w:rsidR="007336F9" w:rsidRPr="00AA777D" w:rsidRDefault="007336F9" w:rsidP="007336F9">
      <w:pPr>
        <w:pStyle w:val="Paragrafoelenco"/>
        <w:numPr>
          <w:ilvl w:val="0"/>
          <w:numId w:val="4"/>
        </w:numPr>
        <w:ind w:left="0"/>
        <w:rPr>
          <w:rFonts w:asciiTheme="minorHAnsi" w:hAnsiTheme="minorHAnsi" w:cstheme="minorHAnsi"/>
          <w:sz w:val="28"/>
          <w:szCs w:val="28"/>
        </w:rPr>
      </w:pPr>
      <w:r w:rsidRPr="00AA777D">
        <w:rPr>
          <w:rFonts w:asciiTheme="minorHAnsi" w:hAnsiTheme="minorHAnsi" w:cstheme="minorHAnsi"/>
          <w:sz w:val="28"/>
          <w:szCs w:val="28"/>
        </w:rPr>
        <w:t xml:space="preserve">se due (o più) reazioni vengono </w:t>
      </w:r>
      <w:r w:rsidRPr="00AA777D">
        <w:rPr>
          <w:rFonts w:asciiTheme="minorHAnsi" w:hAnsiTheme="minorHAnsi" w:cstheme="minorHAnsi"/>
          <w:i/>
          <w:sz w:val="28"/>
          <w:szCs w:val="28"/>
        </w:rPr>
        <w:t>sottratte</w:t>
      </w:r>
      <w:r w:rsidRPr="00AA777D">
        <w:rPr>
          <w:rFonts w:asciiTheme="minorHAnsi" w:hAnsiTheme="minorHAnsi" w:cstheme="minorHAnsi"/>
          <w:sz w:val="28"/>
          <w:szCs w:val="28"/>
        </w:rPr>
        <w:t xml:space="preserve">, la nuova costante di equilibrio è il </w:t>
      </w:r>
      <w:r w:rsidRPr="00AA777D">
        <w:rPr>
          <w:rFonts w:asciiTheme="minorHAnsi" w:hAnsiTheme="minorHAnsi" w:cstheme="minorHAnsi"/>
          <w:i/>
          <w:sz w:val="28"/>
          <w:szCs w:val="28"/>
        </w:rPr>
        <w:t>quozient</w:t>
      </w:r>
      <w:r w:rsidRPr="00AA777D">
        <w:rPr>
          <w:rFonts w:asciiTheme="minorHAnsi" w:hAnsiTheme="minorHAnsi" w:cstheme="minorHAnsi"/>
          <w:sz w:val="28"/>
          <w:szCs w:val="28"/>
        </w:rPr>
        <w:t>e delle costanti</w:t>
      </w:r>
    </w:p>
    <w:p w:rsidR="007336F9" w:rsidRPr="00AA777D" w:rsidRDefault="007336F9" w:rsidP="007336F9">
      <w:pPr>
        <w:pStyle w:val="Paragrafoelenco"/>
        <w:numPr>
          <w:ilvl w:val="0"/>
          <w:numId w:val="4"/>
        </w:numPr>
        <w:ind w:left="0"/>
        <w:rPr>
          <w:rFonts w:asciiTheme="minorHAnsi" w:hAnsiTheme="minorHAnsi" w:cstheme="minorHAnsi"/>
          <w:sz w:val="28"/>
          <w:szCs w:val="28"/>
        </w:rPr>
      </w:pPr>
      <w:r w:rsidRPr="00AA777D">
        <w:rPr>
          <w:rFonts w:asciiTheme="minorHAnsi" w:hAnsiTheme="minorHAnsi" w:cstheme="minorHAnsi"/>
          <w:sz w:val="28"/>
          <w:szCs w:val="28"/>
        </w:rPr>
        <w:t xml:space="preserve">se si aggiunge la reazione </w:t>
      </w:r>
      <w:r w:rsidRPr="00AA777D">
        <w:rPr>
          <w:rFonts w:asciiTheme="minorHAnsi" w:hAnsiTheme="minorHAnsi" w:cstheme="minorHAnsi"/>
          <w:i/>
          <w:sz w:val="28"/>
          <w:szCs w:val="28"/>
        </w:rPr>
        <w:t>inversa</w:t>
      </w:r>
      <w:r w:rsidRPr="00AA777D">
        <w:rPr>
          <w:rFonts w:asciiTheme="minorHAnsi" w:hAnsiTheme="minorHAnsi" w:cstheme="minorHAnsi"/>
          <w:sz w:val="28"/>
          <w:szCs w:val="28"/>
        </w:rPr>
        <w:t xml:space="preserve">, la costante da moltiplicare o dividere sarà il </w:t>
      </w:r>
      <w:r w:rsidRPr="00AA777D">
        <w:rPr>
          <w:rFonts w:asciiTheme="minorHAnsi" w:hAnsiTheme="minorHAnsi" w:cstheme="minorHAnsi"/>
          <w:i/>
          <w:sz w:val="28"/>
          <w:szCs w:val="28"/>
        </w:rPr>
        <w:t>reciproco</w:t>
      </w:r>
      <w:r w:rsidRPr="00AA777D">
        <w:rPr>
          <w:rFonts w:asciiTheme="minorHAnsi" w:hAnsiTheme="minorHAnsi" w:cstheme="minorHAnsi"/>
          <w:sz w:val="28"/>
          <w:szCs w:val="28"/>
        </w:rPr>
        <w:t xml:space="preserve"> della reazione diretta</w:t>
      </w:r>
    </w:p>
    <w:p w:rsidR="007336F9" w:rsidRPr="00AA777D" w:rsidRDefault="007336F9" w:rsidP="007336F9">
      <w:pPr>
        <w:pStyle w:val="Paragrafoelenco"/>
        <w:numPr>
          <w:ilvl w:val="0"/>
          <w:numId w:val="4"/>
        </w:numPr>
        <w:ind w:left="0"/>
        <w:rPr>
          <w:rFonts w:asciiTheme="minorHAnsi" w:hAnsiTheme="minorHAnsi" w:cstheme="minorHAnsi"/>
          <w:sz w:val="28"/>
          <w:szCs w:val="28"/>
        </w:rPr>
      </w:pPr>
      <w:r w:rsidRPr="00AA777D">
        <w:rPr>
          <w:rFonts w:asciiTheme="minorHAnsi" w:hAnsiTheme="minorHAnsi" w:cstheme="minorHAnsi"/>
          <w:sz w:val="28"/>
          <w:szCs w:val="28"/>
        </w:rPr>
        <w:t xml:space="preserve">se i fattori di una reazione devono essere </w:t>
      </w:r>
      <w:r w:rsidRPr="00AA777D">
        <w:rPr>
          <w:rFonts w:asciiTheme="minorHAnsi" w:hAnsiTheme="minorHAnsi" w:cstheme="minorHAnsi"/>
          <w:i/>
          <w:sz w:val="28"/>
          <w:szCs w:val="28"/>
        </w:rPr>
        <w:t>moltiplicati</w:t>
      </w:r>
      <w:r w:rsidRPr="00AA777D">
        <w:rPr>
          <w:rFonts w:asciiTheme="minorHAnsi" w:hAnsiTheme="minorHAnsi" w:cstheme="minorHAnsi"/>
          <w:sz w:val="28"/>
          <w:szCs w:val="28"/>
        </w:rPr>
        <w:t xml:space="preserve"> per </w:t>
      </w:r>
      <w:r w:rsidRPr="00AA777D">
        <w:rPr>
          <w:rFonts w:asciiTheme="minorHAnsi" w:hAnsiTheme="minorHAnsi" w:cstheme="minorHAnsi"/>
          <w:i/>
          <w:sz w:val="28"/>
          <w:szCs w:val="28"/>
        </w:rPr>
        <w:t>n</w:t>
      </w:r>
      <w:r w:rsidRPr="00AA777D">
        <w:rPr>
          <w:rFonts w:asciiTheme="minorHAnsi" w:hAnsiTheme="minorHAnsi" w:cstheme="minorHAnsi"/>
          <w:sz w:val="28"/>
          <w:szCs w:val="28"/>
        </w:rPr>
        <w:t xml:space="preserve">, la sua costante dei equilibrio deve essere </w:t>
      </w:r>
      <w:r w:rsidRPr="00AA777D">
        <w:rPr>
          <w:rFonts w:asciiTheme="minorHAnsi" w:hAnsiTheme="minorHAnsi" w:cstheme="minorHAnsi"/>
          <w:i/>
          <w:sz w:val="28"/>
          <w:szCs w:val="28"/>
        </w:rPr>
        <w:t>elevata alla potenza n.</w:t>
      </w:r>
    </w:p>
    <w:p w:rsidR="007336F9" w:rsidRPr="00AA777D" w:rsidRDefault="007336F9">
      <w:pPr>
        <w:rPr>
          <w:rFonts w:asciiTheme="minorHAnsi" w:hAnsiTheme="minorHAnsi" w:cstheme="minorHAnsi"/>
          <w:sz w:val="28"/>
          <w:szCs w:val="28"/>
        </w:rPr>
      </w:pPr>
    </w:p>
    <w:sectPr w:rsidR="007336F9" w:rsidRPr="00AA777D" w:rsidSect="009135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30CBA"/>
    <w:multiLevelType w:val="hybridMultilevel"/>
    <w:tmpl w:val="27D8FD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45D45DC2">
      <w:numFmt w:val="bullet"/>
      <w:lvlText w:val="-"/>
      <w:lvlJc w:val="left"/>
      <w:pPr>
        <w:ind w:left="1636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97D46"/>
    <w:multiLevelType w:val="hybridMultilevel"/>
    <w:tmpl w:val="877E7488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3D9445A"/>
    <w:multiLevelType w:val="hybridMultilevel"/>
    <w:tmpl w:val="EC74A0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012D50"/>
    <w:multiLevelType w:val="hybridMultilevel"/>
    <w:tmpl w:val="35D820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7336F9"/>
    <w:rsid w:val="00160FDE"/>
    <w:rsid w:val="00221A1E"/>
    <w:rsid w:val="007336F9"/>
    <w:rsid w:val="00752736"/>
    <w:rsid w:val="00913509"/>
    <w:rsid w:val="00AA777D"/>
    <w:rsid w:val="00E9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36F9"/>
    <w:pPr>
      <w:spacing w:after="0" w:line="360" w:lineRule="auto"/>
      <w:jc w:val="both"/>
    </w:pPr>
    <w:rPr>
      <w:rFonts w:ascii="Arial" w:hAnsi="Arial" w:cs="Arial"/>
      <w:color w:val="000000" w:themeColor="text1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36F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7336F9"/>
  </w:style>
  <w:style w:type="character" w:styleId="Enfasigrassetto">
    <w:name w:val="Strong"/>
    <w:basedOn w:val="Carpredefinitoparagrafo"/>
    <w:uiPriority w:val="22"/>
    <w:qFormat/>
    <w:rsid w:val="007336F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36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36F9"/>
    <w:rPr>
      <w:rFonts w:ascii="Tahoma" w:hAnsi="Tahoma" w:cs="Tahoma"/>
      <w:color w:val="000000" w:themeColor="text1"/>
      <w:sz w:val="16"/>
      <w:szCs w:val="16"/>
    </w:rPr>
  </w:style>
  <w:style w:type="paragraph" w:customStyle="1" w:styleId="Default">
    <w:name w:val="Default"/>
    <w:rsid w:val="007336F9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</cp:revision>
  <dcterms:created xsi:type="dcterms:W3CDTF">2014-02-05T15:27:00Z</dcterms:created>
  <dcterms:modified xsi:type="dcterms:W3CDTF">2016-02-29T12:45:00Z</dcterms:modified>
</cp:coreProperties>
</file>