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54A5" w:rsidRPr="004458DC" w:rsidRDefault="009454A5" w:rsidP="0008365C">
      <w:pPr>
        <w:ind w:left="360"/>
        <w:rPr>
          <w:rFonts w:ascii="Garamond" w:hAnsi="Garamond"/>
          <w:sz w:val="24"/>
          <w:szCs w:val="24"/>
          <w:lang w:val="fr-FR"/>
        </w:rPr>
      </w:pPr>
      <w:r w:rsidRPr="004458DC">
        <w:rPr>
          <w:rFonts w:ascii="Garamond" w:hAnsi="Garamond"/>
          <w:sz w:val="24"/>
          <w:szCs w:val="24"/>
          <w:lang w:val="fr-FR"/>
        </w:rPr>
        <w:t>Bibliografia primaria ordine cronologico</w:t>
      </w:r>
    </w:p>
    <w:p w:rsidR="009454A5" w:rsidRPr="004458DC" w:rsidRDefault="009454A5" w:rsidP="0008365C">
      <w:pPr>
        <w:ind w:left="360"/>
        <w:rPr>
          <w:rFonts w:ascii="Garamond" w:hAnsi="Garamond"/>
          <w:sz w:val="24"/>
          <w:szCs w:val="24"/>
          <w:lang w:val="fr-FR"/>
        </w:rPr>
      </w:pPr>
    </w:p>
    <w:p w:rsidR="0092148D" w:rsidRPr="004458DC" w:rsidRDefault="007E5109" w:rsidP="0092148D">
      <w:pPr>
        <w:autoSpaceDE w:val="0"/>
        <w:autoSpaceDN w:val="0"/>
        <w:adjustRightInd w:val="0"/>
        <w:ind w:left="360"/>
        <w:rPr>
          <w:rFonts w:ascii="Garamond" w:hAnsi="Garamond" w:cs="TimesNewRomanPSMT"/>
          <w:sz w:val="24"/>
          <w:szCs w:val="24"/>
        </w:rPr>
      </w:pPr>
      <w:r>
        <w:rPr>
          <w:rFonts w:ascii="Garamond" w:hAnsi="Garamond" w:cs="TimesNewRomanPSMT"/>
          <w:sz w:val="24"/>
          <w:szCs w:val="24"/>
        </w:rPr>
        <w:t xml:space="preserve">2004 : </w:t>
      </w:r>
      <w:r w:rsidR="0092148D" w:rsidRPr="004458DC">
        <w:rPr>
          <w:rFonts w:ascii="Garamond" w:hAnsi="Garamond" w:cs="TimesNewRomanPSMT"/>
          <w:i/>
          <w:sz w:val="24"/>
          <w:szCs w:val="24"/>
        </w:rPr>
        <w:t>Sole nero : anni di piombo in Marocco</w:t>
      </w:r>
      <w:r w:rsidR="0092148D" w:rsidRPr="004458DC">
        <w:rPr>
          <w:rFonts w:ascii="Garamond" w:hAnsi="Garamond" w:cs="TimesNewRomanPSMT"/>
          <w:sz w:val="24"/>
          <w:szCs w:val="24"/>
        </w:rPr>
        <w:t xml:space="preserve"> / [scritti di] Fatna El Bouih ... [et al.] ; introduzione di Fatema Mernissi ; cura di Elisabetta Bartuli, </w:t>
      </w:r>
      <w:r>
        <w:rPr>
          <w:rFonts w:ascii="Garamond" w:hAnsi="Garamond" w:cs="TimesNewRomanPSMT"/>
          <w:sz w:val="24"/>
          <w:szCs w:val="24"/>
        </w:rPr>
        <w:t>Messina, Mesogea</w:t>
      </w:r>
    </w:p>
    <w:p w:rsidR="0092148D" w:rsidRPr="004458DC" w:rsidRDefault="0092148D" w:rsidP="0092148D">
      <w:pPr>
        <w:autoSpaceDE w:val="0"/>
        <w:autoSpaceDN w:val="0"/>
        <w:adjustRightInd w:val="0"/>
        <w:ind w:left="360"/>
        <w:rPr>
          <w:rFonts w:ascii="Garamond" w:hAnsi="Garamond" w:cs="TimesNewRomanPSMT"/>
          <w:sz w:val="24"/>
          <w:szCs w:val="24"/>
        </w:rPr>
      </w:pPr>
    </w:p>
    <w:p w:rsidR="00C552ED" w:rsidRPr="004458DC" w:rsidRDefault="00C552ED" w:rsidP="00C552ED">
      <w:pPr>
        <w:pStyle w:val="Paragrafoelenco"/>
        <w:numPr>
          <w:ilvl w:val="0"/>
          <w:numId w:val="13"/>
        </w:numPr>
        <w:autoSpaceDE w:val="0"/>
        <w:autoSpaceDN w:val="0"/>
        <w:adjustRightInd w:val="0"/>
        <w:rPr>
          <w:rFonts w:ascii="Garamond" w:hAnsi="Garamond" w:cs="TimesNewRomanPSMT"/>
          <w:sz w:val="24"/>
          <w:szCs w:val="24"/>
          <w:lang w:val="fr-FR"/>
        </w:rPr>
      </w:pPr>
      <w:r w:rsidRPr="004458DC">
        <w:rPr>
          <w:rFonts w:ascii="Garamond" w:hAnsi="Garamond" w:cs="TimesNewRomanPSMT"/>
          <w:sz w:val="24"/>
          <w:szCs w:val="24"/>
          <w:lang w:val="fr-FR"/>
        </w:rPr>
        <w:t xml:space="preserve">1978 : Menebhi, Saïda (1978) </w:t>
      </w:r>
      <w:r w:rsidRPr="004458DC">
        <w:rPr>
          <w:rFonts w:ascii="Garamond" w:hAnsi="Garamond" w:cs="TimesNewRomanPS-ItalicMT"/>
          <w:i/>
          <w:iCs/>
          <w:sz w:val="24"/>
          <w:szCs w:val="24"/>
          <w:lang w:val="fr-FR"/>
        </w:rPr>
        <w:t>Poèmes, Lettres, Écrits de prison</w:t>
      </w:r>
      <w:r w:rsidRPr="004458DC">
        <w:rPr>
          <w:rFonts w:ascii="Garamond" w:hAnsi="Garamond" w:cs="TimesNewRomanPSMT"/>
          <w:sz w:val="24"/>
          <w:szCs w:val="24"/>
          <w:lang w:val="fr-FR"/>
        </w:rPr>
        <w:t>, Rabat : Libres. [Réédition en 2002 avec une préface de Mohammed Belmejdoub]</w:t>
      </w:r>
    </w:p>
    <w:p w:rsidR="00C552ED" w:rsidRPr="004458DC" w:rsidRDefault="00C552ED" w:rsidP="00C552ED">
      <w:pPr>
        <w:pStyle w:val="Paragrafoelenco"/>
        <w:numPr>
          <w:ilvl w:val="0"/>
          <w:numId w:val="13"/>
        </w:numPr>
        <w:autoSpaceDE w:val="0"/>
        <w:autoSpaceDN w:val="0"/>
        <w:adjustRightInd w:val="0"/>
        <w:rPr>
          <w:rFonts w:ascii="Garamond" w:hAnsi="Garamond" w:cs="TimesNewRomanPSMT"/>
          <w:sz w:val="24"/>
          <w:szCs w:val="24"/>
          <w:lang w:val="fr-FR"/>
        </w:rPr>
      </w:pPr>
      <w:r w:rsidRPr="004458DC">
        <w:rPr>
          <w:rFonts w:ascii="Garamond" w:hAnsi="Garamond" w:cs="TimesNewRomanPSMT"/>
          <w:sz w:val="24"/>
          <w:szCs w:val="24"/>
          <w:lang w:val="fr-FR"/>
        </w:rPr>
        <w:t xml:space="preserve">1981 : Laâbi, Abdellatif (1981) </w:t>
      </w:r>
      <w:r w:rsidRPr="004458DC">
        <w:rPr>
          <w:rFonts w:ascii="Garamond" w:hAnsi="Garamond" w:cs="TimesNewRomanPS-ItalicMT"/>
          <w:i/>
          <w:iCs/>
          <w:sz w:val="24"/>
          <w:szCs w:val="24"/>
          <w:lang w:val="fr-FR"/>
        </w:rPr>
        <w:t>Sous le bâillon, le poème. Écrits de prison, 1972-1980</w:t>
      </w:r>
      <w:r w:rsidRPr="004458DC">
        <w:rPr>
          <w:rFonts w:ascii="Garamond" w:hAnsi="Garamond" w:cs="TimesNewRomanPSMT"/>
          <w:sz w:val="24"/>
          <w:szCs w:val="24"/>
          <w:lang w:val="fr-FR"/>
        </w:rPr>
        <w:t>, Paris : L’Harmattan.</w:t>
      </w:r>
    </w:p>
    <w:p w:rsidR="00C552ED" w:rsidRPr="004458DC" w:rsidRDefault="00C552ED" w:rsidP="00C552ED">
      <w:pPr>
        <w:pStyle w:val="Paragrafoelenco"/>
        <w:numPr>
          <w:ilvl w:val="0"/>
          <w:numId w:val="13"/>
        </w:numPr>
        <w:autoSpaceDE w:val="0"/>
        <w:autoSpaceDN w:val="0"/>
        <w:adjustRightInd w:val="0"/>
        <w:rPr>
          <w:rFonts w:ascii="Garamond" w:hAnsi="Garamond" w:cs="TimesNewRomanPSMT"/>
          <w:sz w:val="24"/>
          <w:szCs w:val="24"/>
          <w:lang w:val="fr-FR"/>
        </w:rPr>
      </w:pPr>
      <w:r w:rsidRPr="004458DC">
        <w:rPr>
          <w:rFonts w:ascii="Garamond" w:hAnsi="Garamond" w:cs="TimesNewRomanPSMT"/>
          <w:sz w:val="24"/>
          <w:szCs w:val="24"/>
          <w:lang w:val="fr-FR"/>
        </w:rPr>
        <w:t xml:space="preserve">1982 : Laâbi, Abdellatif (1982) </w:t>
      </w:r>
      <w:r w:rsidRPr="004458DC">
        <w:rPr>
          <w:rFonts w:ascii="Garamond" w:hAnsi="Garamond" w:cs="TimesNewRomanPS-ItalicMT"/>
          <w:i/>
          <w:iCs/>
          <w:sz w:val="24"/>
          <w:szCs w:val="24"/>
          <w:lang w:val="fr-FR"/>
        </w:rPr>
        <w:t>Le Chemin des ordalies</w:t>
      </w:r>
      <w:r w:rsidRPr="004458DC">
        <w:rPr>
          <w:rFonts w:ascii="Garamond" w:hAnsi="Garamond" w:cs="TimesNewRomanPSMT"/>
          <w:sz w:val="24"/>
          <w:szCs w:val="24"/>
          <w:lang w:val="fr-FR"/>
        </w:rPr>
        <w:t>, Paris : Denoël.</w:t>
      </w:r>
      <w:r w:rsidRPr="00725E09">
        <w:rPr>
          <w:rFonts w:ascii="inherit" w:hAnsi="inherit" w:cs="Arial"/>
          <w:sz w:val="21"/>
          <w:szCs w:val="21"/>
          <w:lang w:val="fr-FR"/>
        </w:rPr>
        <w:t> </w:t>
      </w:r>
    </w:p>
    <w:p w:rsidR="00C552ED" w:rsidRPr="004458DC" w:rsidRDefault="00C552ED" w:rsidP="00C552ED">
      <w:pPr>
        <w:pStyle w:val="Paragrafoelenco"/>
        <w:numPr>
          <w:ilvl w:val="0"/>
          <w:numId w:val="13"/>
        </w:numPr>
        <w:autoSpaceDE w:val="0"/>
        <w:autoSpaceDN w:val="0"/>
        <w:adjustRightInd w:val="0"/>
        <w:rPr>
          <w:rFonts w:ascii="Garamond" w:hAnsi="Garamond" w:cs="TimesNewRomanPSMT"/>
          <w:sz w:val="24"/>
          <w:szCs w:val="24"/>
          <w:lang w:val="fr-FR"/>
        </w:rPr>
      </w:pPr>
      <w:r w:rsidRPr="004458DC">
        <w:rPr>
          <w:rFonts w:ascii="Garamond" w:hAnsi="Garamond" w:cs="TimesNewRomanPSMT"/>
          <w:sz w:val="24"/>
          <w:szCs w:val="24"/>
          <w:lang w:val="fr-FR"/>
        </w:rPr>
        <w:t xml:space="preserve">1983 : Laâbi, Abdellatif (1983), </w:t>
      </w:r>
      <w:r w:rsidRPr="004458DC">
        <w:rPr>
          <w:rFonts w:ascii="Garamond" w:hAnsi="Garamond" w:cs="TimesNewRomanPSMT"/>
          <w:i/>
          <w:sz w:val="24"/>
          <w:szCs w:val="24"/>
          <w:lang w:val="fr-FR"/>
        </w:rPr>
        <w:t>Chroniques de la citadelle d’exil : lettres de prison 1972-1980</w:t>
      </w:r>
      <w:r w:rsidRPr="004458DC">
        <w:rPr>
          <w:rFonts w:ascii="Garamond" w:hAnsi="Garamond" w:cs="TimesNewRomanPSMT"/>
          <w:sz w:val="24"/>
          <w:szCs w:val="24"/>
          <w:lang w:val="fr-FR"/>
        </w:rPr>
        <w:t xml:space="preserve"> / Paris : Denoel, </w:t>
      </w:r>
    </w:p>
    <w:p w:rsidR="00C552ED" w:rsidRPr="004458DC" w:rsidRDefault="00C552ED" w:rsidP="00C552ED">
      <w:pPr>
        <w:pStyle w:val="Paragrafoelenco"/>
        <w:numPr>
          <w:ilvl w:val="0"/>
          <w:numId w:val="13"/>
        </w:numPr>
        <w:autoSpaceDE w:val="0"/>
        <w:autoSpaceDN w:val="0"/>
        <w:adjustRightInd w:val="0"/>
        <w:rPr>
          <w:rFonts w:ascii="Garamond" w:hAnsi="Garamond" w:cs="TimesNewRomanPSMT"/>
          <w:sz w:val="24"/>
          <w:szCs w:val="24"/>
          <w:lang w:val="fr-FR"/>
        </w:rPr>
      </w:pPr>
      <w:r w:rsidRPr="004458DC">
        <w:rPr>
          <w:rFonts w:ascii="Garamond" w:hAnsi="Garamond" w:cs="TimesNewRomanPSMT"/>
          <w:sz w:val="24"/>
          <w:szCs w:val="24"/>
          <w:lang w:val="fr-FR"/>
        </w:rPr>
        <w:t xml:space="preserve">1983 : Laâbi, Abdellatif (1983) </w:t>
      </w:r>
      <w:r w:rsidRPr="004458DC">
        <w:rPr>
          <w:rFonts w:ascii="Garamond" w:hAnsi="Garamond" w:cs="TimesNewRomanPS-ItalicMT"/>
          <w:i/>
          <w:iCs/>
          <w:sz w:val="24"/>
          <w:szCs w:val="24"/>
          <w:lang w:val="fr-FR"/>
        </w:rPr>
        <w:t>Chroniques de la citadelle d’exil</w:t>
      </w:r>
      <w:r w:rsidRPr="004458DC">
        <w:rPr>
          <w:rFonts w:ascii="Garamond" w:hAnsi="Garamond" w:cs="TimesNewRomanPSMT"/>
          <w:sz w:val="24"/>
          <w:szCs w:val="24"/>
          <w:lang w:val="fr-FR"/>
        </w:rPr>
        <w:t>, Paris : Denoël.</w:t>
      </w:r>
    </w:p>
    <w:p w:rsidR="004E6F07" w:rsidRPr="00725E09" w:rsidRDefault="004E6F07" w:rsidP="004E6F07">
      <w:pPr>
        <w:pStyle w:val="Paragrafoelenco"/>
        <w:numPr>
          <w:ilvl w:val="0"/>
          <w:numId w:val="13"/>
        </w:numPr>
        <w:autoSpaceDE w:val="0"/>
        <w:autoSpaceDN w:val="0"/>
        <w:adjustRightInd w:val="0"/>
        <w:rPr>
          <w:rFonts w:ascii="Garamond" w:hAnsi="Garamond" w:cs="TimesNewRomanPSMT"/>
          <w:sz w:val="24"/>
          <w:szCs w:val="24"/>
          <w:lang w:val="fr-FR"/>
        </w:rPr>
      </w:pPr>
      <w:r w:rsidRPr="00725E09">
        <w:rPr>
          <w:rFonts w:ascii="Garamond" w:hAnsi="Garamond" w:cs="TimesNewRomanPSMT"/>
          <w:sz w:val="24"/>
          <w:szCs w:val="24"/>
          <w:lang w:val="fr-FR"/>
        </w:rPr>
        <w:t xml:space="preserve">1986: Chaoui, Abdelkader (1986) </w:t>
      </w:r>
      <w:r w:rsidRPr="00725E09">
        <w:rPr>
          <w:rFonts w:ascii="Garamond" w:hAnsi="Garamond" w:cs="TimesNewRomanPS-ItalicMT"/>
          <w:i/>
          <w:iCs/>
          <w:sz w:val="24"/>
          <w:szCs w:val="24"/>
          <w:lang w:val="fr-FR"/>
        </w:rPr>
        <w:t>Kana wa akhawatuha</w:t>
      </w:r>
      <w:r w:rsidRPr="00725E09">
        <w:rPr>
          <w:rFonts w:ascii="Garamond" w:hAnsi="Garamond" w:cs="TimesNewRomanPSMT"/>
          <w:sz w:val="24"/>
          <w:szCs w:val="24"/>
          <w:lang w:val="fr-FR"/>
        </w:rPr>
        <w:t>, Casablanca : Le Fennec.</w:t>
      </w:r>
    </w:p>
    <w:p w:rsidR="004E6F07" w:rsidRPr="004458DC" w:rsidRDefault="004E6F07" w:rsidP="004E6F07">
      <w:pPr>
        <w:pStyle w:val="Paragrafoelenco"/>
        <w:numPr>
          <w:ilvl w:val="0"/>
          <w:numId w:val="13"/>
        </w:numPr>
        <w:autoSpaceDE w:val="0"/>
        <w:autoSpaceDN w:val="0"/>
        <w:adjustRightInd w:val="0"/>
        <w:rPr>
          <w:rFonts w:ascii="Garamond" w:hAnsi="Garamond" w:cs="TimesNewRomanPSMT"/>
          <w:sz w:val="24"/>
          <w:szCs w:val="24"/>
          <w:lang w:val="fr-FR"/>
        </w:rPr>
      </w:pPr>
      <w:r w:rsidRPr="004458DC">
        <w:rPr>
          <w:rFonts w:ascii="Garamond" w:hAnsi="Garamond" w:cs="TimesNewRomanPSMT"/>
          <w:b/>
          <w:sz w:val="24"/>
          <w:szCs w:val="24"/>
          <w:lang w:val="fr-FR"/>
        </w:rPr>
        <w:t>1</w:t>
      </w:r>
      <w:r w:rsidRPr="004458DC">
        <w:rPr>
          <w:rFonts w:ascii="Garamond" w:hAnsi="Garamond" w:cs="TimesNewRomanPSMT"/>
          <w:sz w:val="24"/>
          <w:szCs w:val="24"/>
          <w:lang w:val="fr-FR"/>
        </w:rPr>
        <w:t xml:space="preserve">989 : Bouissef Rekab, Driss (1989) </w:t>
      </w:r>
      <w:r w:rsidRPr="004458DC">
        <w:rPr>
          <w:rFonts w:ascii="Garamond" w:hAnsi="Garamond" w:cs="TimesNewRomanPS-ItalicMT"/>
          <w:i/>
          <w:iCs/>
          <w:sz w:val="24"/>
          <w:szCs w:val="24"/>
          <w:lang w:val="fr-FR"/>
        </w:rPr>
        <w:t>À l’ombre de Lalla Chafia</w:t>
      </w:r>
      <w:r w:rsidRPr="004458DC">
        <w:rPr>
          <w:rFonts w:ascii="Garamond" w:hAnsi="Garamond" w:cs="TimesNewRomanPSMT"/>
          <w:sz w:val="24"/>
          <w:szCs w:val="24"/>
          <w:lang w:val="fr-FR"/>
        </w:rPr>
        <w:t>, Paris: L’Harmattan.</w:t>
      </w:r>
    </w:p>
    <w:p w:rsidR="00C552ED" w:rsidRPr="004458DC" w:rsidRDefault="00C552ED" w:rsidP="00C552ED">
      <w:pPr>
        <w:pStyle w:val="Paragrafoelenco"/>
        <w:numPr>
          <w:ilvl w:val="0"/>
          <w:numId w:val="13"/>
        </w:numPr>
        <w:autoSpaceDE w:val="0"/>
        <w:autoSpaceDN w:val="0"/>
        <w:adjustRightInd w:val="0"/>
        <w:rPr>
          <w:rFonts w:ascii="Garamond" w:hAnsi="Garamond" w:cs="TimesNewRomanPSMT"/>
          <w:sz w:val="24"/>
          <w:szCs w:val="24"/>
          <w:lang w:val="fr-FR"/>
        </w:rPr>
      </w:pPr>
      <w:r w:rsidRPr="004458DC">
        <w:rPr>
          <w:rFonts w:ascii="Garamond" w:hAnsi="Garamond" w:cs="TimesNewRomanPSMT"/>
          <w:sz w:val="24"/>
          <w:szCs w:val="24"/>
          <w:lang w:val="fr-FR"/>
        </w:rPr>
        <w:t xml:space="preserve">1993 : Bourequat, Ali (1993) </w:t>
      </w:r>
      <w:r w:rsidRPr="004458DC">
        <w:rPr>
          <w:rFonts w:ascii="Garamond" w:hAnsi="Garamond" w:cs="TimesNewRomanPS-ItalicMT"/>
          <w:i/>
          <w:iCs/>
          <w:sz w:val="24"/>
          <w:szCs w:val="24"/>
          <w:lang w:val="fr-FR"/>
        </w:rPr>
        <w:t>Dix-huit ans de solitude. Tazmamart</w:t>
      </w:r>
      <w:r w:rsidRPr="004458DC">
        <w:rPr>
          <w:rFonts w:ascii="Garamond" w:hAnsi="Garamond" w:cs="TimesNewRomanPSMT"/>
          <w:sz w:val="24"/>
          <w:szCs w:val="24"/>
          <w:lang w:val="fr-FR"/>
        </w:rPr>
        <w:t>, Paris : Michel Lafon.</w:t>
      </w:r>
    </w:p>
    <w:p w:rsidR="0092148D" w:rsidRPr="004458DC" w:rsidRDefault="0092148D" w:rsidP="0092148D">
      <w:pPr>
        <w:pStyle w:val="Paragrafoelenco"/>
        <w:numPr>
          <w:ilvl w:val="0"/>
          <w:numId w:val="13"/>
        </w:numPr>
        <w:autoSpaceDE w:val="0"/>
        <w:autoSpaceDN w:val="0"/>
        <w:adjustRightInd w:val="0"/>
        <w:rPr>
          <w:rFonts w:ascii="Garamond" w:hAnsi="Garamond" w:cs="TimesNewRomanPSMT"/>
          <w:sz w:val="24"/>
          <w:szCs w:val="24"/>
        </w:rPr>
      </w:pPr>
      <w:r w:rsidRPr="004458DC">
        <w:rPr>
          <w:rFonts w:ascii="Garamond" w:hAnsi="Garamond" w:cs="TimesNewRomanPSMT"/>
          <w:sz w:val="24"/>
          <w:szCs w:val="24"/>
        </w:rPr>
        <w:t xml:space="preserve">1999: Chaoui, Abdelkader (1999) </w:t>
      </w:r>
      <w:r w:rsidRPr="004458DC">
        <w:rPr>
          <w:rFonts w:ascii="Garamond" w:hAnsi="Garamond" w:cs="TimesNewRomanPS-ItalicMT"/>
          <w:i/>
          <w:iCs/>
          <w:sz w:val="24"/>
          <w:szCs w:val="24"/>
        </w:rPr>
        <w:t>Al-Saha al-charafia</w:t>
      </w:r>
      <w:r w:rsidRPr="004458DC">
        <w:rPr>
          <w:rFonts w:ascii="Garamond" w:hAnsi="Garamond" w:cs="TimesNewRomanPSMT"/>
          <w:sz w:val="24"/>
          <w:szCs w:val="24"/>
        </w:rPr>
        <w:t>, Casablanca : Le Fennec.</w:t>
      </w:r>
    </w:p>
    <w:p w:rsidR="0092148D" w:rsidRPr="004458DC" w:rsidRDefault="0092148D" w:rsidP="0092148D">
      <w:pPr>
        <w:pStyle w:val="Paragrafoelenco"/>
        <w:numPr>
          <w:ilvl w:val="0"/>
          <w:numId w:val="13"/>
        </w:numPr>
        <w:autoSpaceDE w:val="0"/>
        <w:autoSpaceDN w:val="0"/>
        <w:adjustRightInd w:val="0"/>
        <w:rPr>
          <w:rFonts w:ascii="Garamond" w:hAnsi="Garamond" w:cs="TimesNewRomanPSMT"/>
          <w:sz w:val="24"/>
          <w:szCs w:val="24"/>
          <w:lang w:val="fr-FR"/>
        </w:rPr>
      </w:pPr>
      <w:r w:rsidRPr="004458DC">
        <w:rPr>
          <w:rFonts w:ascii="Garamond" w:hAnsi="Garamond" w:cs="TimesNewRomanPSMT"/>
          <w:sz w:val="24"/>
          <w:szCs w:val="24"/>
          <w:lang w:val="fr-FR"/>
        </w:rPr>
        <w:t xml:space="preserve">1999 : Oufkir, Malika et Michèle Fitoussi (1999) </w:t>
      </w:r>
      <w:r w:rsidRPr="004458DC">
        <w:rPr>
          <w:rFonts w:ascii="Garamond" w:hAnsi="Garamond" w:cs="TimesNewRomanPS-ItalicMT"/>
          <w:i/>
          <w:iCs/>
          <w:sz w:val="24"/>
          <w:szCs w:val="24"/>
          <w:lang w:val="fr-FR"/>
        </w:rPr>
        <w:t>La Prisonnière</w:t>
      </w:r>
      <w:r w:rsidRPr="004458DC">
        <w:rPr>
          <w:rFonts w:ascii="Garamond" w:hAnsi="Garamond" w:cs="TimesNewRomanPSMT"/>
          <w:sz w:val="24"/>
          <w:szCs w:val="24"/>
          <w:lang w:val="fr-FR"/>
        </w:rPr>
        <w:t>, Paris : Grasset.</w:t>
      </w:r>
    </w:p>
    <w:p w:rsidR="0092148D" w:rsidRPr="004458DC" w:rsidRDefault="0092148D" w:rsidP="0092148D">
      <w:pPr>
        <w:pStyle w:val="Paragrafoelenco"/>
        <w:numPr>
          <w:ilvl w:val="0"/>
          <w:numId w:val="13"/>
        </w:numPr>
        <w:autoSpaceDE w:val="0"/>
        <w:autoSpaceDN w:val="0"/>
        <w:adjustRightInd w:val="0"/>
        <w:rPr>
          <w:rFonts w:ascii="Garamond" w:hAnsi="Garamond" w:cs="TimesNewRomanPSMT"/>
          <w:sz w:val="24"/>
          <w:szCs w:val="24"/>
          <w:lang w:val="fr-FR"/>
        </w:rPr>
      </w:pPr>
      <w:r w:rsidRPr="004458DC">
        <w:rPr>
          <w:rFonts w:ascii="Garamond" w:hAnsi="Garamond" w:cs="TimesNewRomanPSMT"/>
          <w:sz w:val="24"/>
          <w:szCs w:val="24"/>
          <w:lang w:val="fr-FR"/>
        </w:rPr>
        <w:t xml:space="preserve">2000 : Oufkir, Fatéma (2000) </w:t>
      </w:r>
      <w:r w:rsidRPr="004458DC">
        <w:rPr>
          <w:rFonts w:ascii="Garamond" w:hAnsi="Garamond" w:cs="TimesNewRomanPS-ItalicMT"/>
          <w:i/>
          <w:iCs/>
          <w:sz w:val="24"/>
          <w:szCs w:val="24"/>
          <w:lang w:val="fr-FR"/>
        </w:rPr>
        <w:t>Les Jardins du roi</w:t>
      </w:r>
      <w:r w:rsidRPr="004458DC">
        <w:rPr>
          <w:rFonts w:ascii="Garamond" w:hAnsi="Garamond" w:cs="TimesNewRomanPSMT"/>
          <w:sz w:val="24"/>
          <w:szCs w:val="24"/>
          <w:lang w:val="fr-FR"/>
        </w:rPr>
        <w:t>, Paris : Michel Lafon.</w:t>
      </w:r>
    </w:p>
    <w:p w:rsidR="004E6F07" w:rsidRPr="004458DC" w:rsidRDefault="004E6F07" w:rsidP="004E6F07">
      <w:pPr>
        <w:pStyle w:val="Paragrafoelenco"/>
        <w:numPr>
          <w:ilvl w:val="0"/>
          <w:numId w:val="13"/>
        </w:numPr>
        <w:autoSpaceDE w:val="0"/>
        <w:autoSpaceDN w:val="0"/>
        <w:adjustRightInd w:val="0"/>
        <w:rPr>
          <w:rFonts w:ascii="Garamond" w:hAnsi="Garamond" w:cs="TimesNewRomanPSMT"/>
          <w:sz w:val="24"/>
          <w:szCs w:val="24"/>
          <w:lang w:val="fr-FR"/>
        </w:rPr>
      </w:pPr>
      <w:r w:rsidRPr="004458DC">
        <w:rPr>
          <w:rFonts w:ascii="Garamond" w:hAnsi="Garamond" w:cs="TimesNewRomanPSMT"/>
          <w:sz w:val="24"/>
          <w:szCs w:val="24"/>
          <w:lang w:val="fr-FR"/>
        </w:rPr>
        <w:t xml:space="preserve">2000 : Marzouki, Ahmad (2000) </w:t>
      </w:r>
      <w:r w:rsidRPr="004458DC">
        <w:rPr>
          <w:rFonts w:ascii="Garamond" w:hAnsi="Garamond" w:cs="TimesNewRomanPS-ItalicMT"/>
          <w:i/>
          <w:iCs/>
          <w:sz w:val="24"/>
          <w:szCs w:val="24"/>
          <w:lang w:val="fr-FR"/>
        </w:rPr>
        <w:t>Tazmamart, Cellule 10</w:t>
      </w:r>
      <w:r w:rsidRPr="004458DC">
        <w:rPr>
          <w:rFonts w:ascii="Garamond" w:hAnsi="Garamond" w:cs="TimesNewRomanPSMT"/>
          <w:sz w:val="24"/>
          <w:szCs w:val="24"/>
          <w:lang w:val="fr-FR"/>
        </w:rPr>
        <w:t>, Paris/Casablanca : Paris- Méditerranée/Tarik.</w:t>
      </w:r>
    </w:p>
    <w:p w:rsidR="0092148D" w:rsidRPr="004458DC" w:rsidRDefault="0092148D" w:rsidP="0092148D">
      <w:pPr>
        <w:pStyle w:val="Paragrafoelenco"/>
        <w:numPr>
          <w:ilvl w:val="0"/>
          <w:numId w:val="13"/>
        </w:numPr>
        <w:autoSpaceDE w:val="0"/>
        <w:autoSpaceDN w:val="0"/>
        <w:adjustRightInd w:val="0"/>
        <w:rPr>
          <w:rFonts w:ascii="Garamond" w:hAnsi="Garamond" w:cs="TimesNewRomanPSMT"/>
          <w:sz w:val="24"/>
          <w:szCs w:val="24"/>
          <w:lang w:val="fr-FR"/>
        </w:rPr>
      </w:pPr>
      <w:r w:rsidRPr="004458DC">
        <w:rPr>
          <w:rFonts w:ascii="Garamond" w:hAnsi="Garamond" w:cs="TimesNewRomanPSMT"/>
          <w:sz w:val="24"/>
          <w:szCs w:val="24"/>
          <w:lang w:val="fr-FR"/>
        </w:rPr>
        <w:t xml:space="preserve">2001 : Bourequat, Midhat (2001) </w:t>
      </w:r>
      <w:r w:rsidRPr="004458DC">
        <w:rPr>
          <w:rFonts w:ascii="Garamond" w:hAnsi="Garamond" w:cs="TimesNewRomanPS-ItalicMT"/>
          <w:i/>
          <w:iCs/>
          <w:sz w:val="24"/>
          <w:szCs w:val="24"/>
          <w:lang w:val="fr-FR"/>
        </w:rPr>
        <w:t>Mort vivant ! Témoignage, Rabat 1973-Paris 1992</w:t>
      </w:r>
      <w:r w:rsidRPr="004458DC">
        <w:rPr>
          <w:rFonts w:ascii="Garamond" w:hAnsi="Garamond" w:cs="TimesNewRomanPSMT"/>
          <w:sz w:val="24"/>
          <w:szCs w:val="24"/>
          <w:lang w:val="fr-FR"/>
        </w:rPr>
        <w:t>, Paris : Pygmalion.</w:t>
      </w:r>
    </w:p>
    <w:p w:rsidR="0092148D" w:rsidRPr="004458DC" w:rsidRDefault="0092148D" w:rsidP="003C2995">
      <w:pPr>
        <w:pStyle w:val="Paragrafoelenco"/>
        <w:numPr>
          <w:ilvl w:val="0"/>
          <w:numId w:val="13"/>
        </w:numPr>
        <w:autoSpaceDE w:val="0"/>
        <w:autoSpaceDN w:val="0"/>
        <w:adjustRightInd w:val="0"/>
        <w:rPr>
          <w:rFonts w:ascii="Garamond" w:hAnsi="Garamond" w:cs="TimesNewRomanPSMT"/>
          <w:sz w:val="24"/>
          <w:szCs w:val="24"/>
          <w:lang w:val="fr-FR"/>
        </w:rPr>
      </w:pPr>
      <w:r w:rsidRPr="004458DC">
        <w:rPr>
          <w:rFonts w:ascii="Garamond" w:hAnsi="Garamond" w:cs="TimesNewRomanPSMT"/>
          <w:sz w:val="24"/>
          <w:szCs w:val="24"/>
          <w:lang w:val="fr-FR"/>
        </w:rPr>
        <w:t xml:space="preserve">2001 :El Ouadie, Salah (2001), </w:t>
      </w:r>
      <w:r w:rsidRPr="004458DC">
        <w:rPr>
          <w:rFonts w:ascii="Garamond" w:hAnsi="Garamond" w:cs="TimesNewRomanPS-ItalicMT"/>
          <w:i/>
          <w:iCs/>
          <w:sz w:val="24"/>
          <w:szCs w:val="24"/>
          <w:lang w:val="fr-FR"/>
        </w:rPr>
        <w:t>Le Marié</w:t>
      </w:r>
      <w:r w:rsidRPr="004458DC">
        <w:rPr>
          <w:rFonts w:ascii="Garamond" w:hAnsi="Garamond" w:cs="TimesNewRomanPSMT"/>
          <w:sz w:val="24"/>
          <w:szCs w:val="24"/>
          <w:lang w:val="fr-FR"/>
        </w:rPr>
        <w:t xml:space="preserve">, traduction de </w:t>
      </w:r>
      <w:r w:rsidRPr="004458DC">
        <w:rPr>
          <w:rFonts w:ascii="Garamond" w:hAnsi="Garamond" w:cs="TimesNewRomanPS-ItalicMT"/>
          <w:i/>
          <w:iCs/>
          <w:sz w:val="24"/>
          <w:szCs w:val="24"/>
          <w:lang w:val="fr-FR"/>
        </w:rPr>
        <w:t xml:space="preserve">Al-‘Ariss </w:t>
      </w:r>
      <w:r w:rsidRPr="004458DC">
        <w:rPr>
          <w:rFonts w:ascii="Garamond" w:hAnsi="Garamond" w:cs="TimesNewRomanPSMT"/>
          <w:sz w:val="24"/>
          <w:szCs w:val="24"/>
          <w:lang w:val="fr-FR"/>
        </w:rPr>
        <w:t>(1998) par Abdelhadi Dr</w:t>
      </w:r>
    </w:p>
    <w:p w:rsidR="0092148D" w:rsidRPr="004458DC" w:rsidRDefault="0092148D" w:rsidP="0092148D">
      <w:pPr>
        <w:pStyle w:val="Paragrafoelenco"/>
        <w:numPr>
          <w:ilvl w:val="0"/>
          <w:numId w:val="13"/>
        </w:numPr>
        <w:autoSpaceDE w:val="0"/>
        <w:autoSpaceDN w:val="0"/>
        <w:adjustRightInd w:val="0"/>
        <w:rPr>
          <w:rFonts w:ascii="Garamond" w:hAnsi="Garamond" w:cs="TimesNewRomanPSMT"/>
          <w:sz w:val="24"/>
          <w:szCs w:val="24"/>
          <w:lang w:val="fr-FR"/>
        </w:rPr>
      </w:pPr>
      <w:r w:rsidRPr="004458DC">
        <w:rPr>
          <w:rFonts w:ascii="Garamond" w:hAnsi="Garamond" w:cs="TimesNewRomanPSMT"/>
          <w:sz w:val="24"/>
          <w:szCs w:val="24"/>
        </w:rPr>
        <w:t xml:space="preserve">2001: El Bouih, Fatna (2001) </w:t>
      </w:r>
      <w:r w:rsidRPr="004458DC">
        <w:rPr>
          <w:rFonts w:ascii="Garamond" w:hAnsi="Garamond" w:cs="TimesNewRomanPS-ItalicMT"/>
          <w:i/>
          <w:iCs/>
          <w:sz w:val="24"/>
          <w:szCs w:val="24"/>
        </w:rPr>
        <w:t>Hadit al-’atama</w:t>
      </w:r>
      <w:r w:rsidRPr="004458DC">
        <w:rPr>
          <w:rFonts w:ascii="Garamond" w:hAnsi="Garamond" w:cs="TimesNewRomanPSMT"/>
          <w:sz w:val="24"/>
          <w:szCs w:val="24"/>
        </w:rPr>
        <w:t xml:space="preserve">, Casablanca : Fennec. </w:t>
      </w:r>
      <w:r w:rsidRPr="004458DC">
        <w:rPr>
          <w:rFonts w:ascii="Garamond" w:hAnsi="Garamond" w:cs="TimesNewRomanPSMT"/>
          <w:sz w:val="24"/>
          <w:szCs w:val="24"/>
          <w:lang w:val="fr-FR"/>
        </w:rPr>
        <w:t xml:space="preserve">[Traduit de l’arabe sous le titre </w:t>
      </w:r>
      <w:r w:rsidRPr="004458DC">
        <w:rPr>
          <w:rFonts w:ascii="Garamond" w:hAnsi="Garamond" w:cs="TimesNewRomanPS-ItalicMT"/>
          <w:i/>
          <w:iCs/>
          <w:sz w:val="24"/>
          <w:szCs w:val="24"/>
          <w:lang w:val="fr-FR"/>
        </w:rPr>
        <w:t>Une femme nommée Rachid</w:t>
      </w:r>
      <w:r w:rsidRPr="004458DC">
        <w:rPr>
          <w:rFonts w:ascii="Garamond" w:hAnsi="Garamond" w:cs="TimesNewRomanPSMT"/>
          <w:sz w:val="24"/>
          <w:szCs w:val="24"/>
          <w:lang w:val="fr-FR"/>
        </w:rPr>
        <w:t>, Casablanca : Le Fennec, 2002]</w:t>
      </w:r>
    </w:p>
    <w:p w:rsidR="0092148D" w:rsidRPr="004458DC" w:rsidRDefault="0092148D" w:rsidP="0092148D">
      <w:pPr>
        <w:pStyle w:val="Paragrafoelenco"/>
        <w:numPr>
          <w:ilvl w:val="0"/>
          <w:numId w:val="13"/>
        </w:numPr>
        <w:autoSpaceDE w:val="0"/>
        <w:autoSpaceDN w:val="0"/>
        <w:adjustRightInd w:val="0"/>
        <w:rPr>
          <w:rFonts w:ascii="Garamond" w:hAnsi="Garamond" w:cs="TimesNewRomanPS-ItalicMT"/>
          <w:i/>
          <w:iCs/>
          <w:sz w:val="24"/>
          <w:szCs w:val="24"/>
        </w:rPr>
      </w:pPr>
      <w:r w:rsidRPr="004458DC">
        <w:rPr>
          <w:rFonts w:ascii="Garamond" w:hAnsi="Garamond" w:cs="TimesNewRomanPSMT"/>
          <w:sz w:val="24"/>
          <w:szCs w:val="24"/>
        </w:rPr>
        <w:t xml:space="preserve">2001: Jaberi, Mohamed Abed (2001) </w:t>
      </w:r>
      <w:r w:rsidRPr="004458DC">
        <w:rPr>
          <w:rFonts w:ascii="Garamond" w:hAnsi="Garamond" w:cs="TimesNewRomanPS-ItalicMT"/>
          <w:i/>
          <w:iCs/>
          <w:sz w:val="24"/>
          <w:szCs w:val="24"/>
        </w:rPr>
        <w:t>Al ‘Aql al-akhlaqi al-‘arabi. Dirassa tahliliya naqdiya linudhum al-qiyam fi al-thaqafa al-‘arabiya</w:t>
      </w:r>
      <w:r w:rsidRPr="004458DC">
        <w:rPr>
          <w:rFonts w:ascii="Garamond" w:hAnsi="Garamond" w:cs="TimesNewRomanPSMT"/>
          <w:sz w:val="24"/>
          <w:szCs w:val="24"/>
        </w:rPr>
        <w:t>, Casablanca : Le Centre Culturel Arabe.</w:t>
      </w:r>
    </w:p>
    <w:p w:rsidR="0092148D" w:rsidRPr="00725E09" w:rsidRDefault="0092148D" w:rsidP="0092148D">
      <w:pPr>
        <w:pStyle w:val="Paragrafoelenco"/>
        <w:numPr>
          <w:ilvl w:val="0"/>
          <w:numId w:val="13"/>
        </w:numPr>
        <w:autoSpaceDE w:val="0"/>
        <w:autoSpaceDN w:val="0"/>
        <w:adjustRightInd w:val="0"/>
        <w:rPr>
          <w:rFonts w:ascii="Garamond" w:hAnsi="Garamond" w:cs="TimesNewRomanPSMT"/>
          <w:sz w:val="24"/>
          <w:szCs w:val="24"/>
        </w:rPr>
      </w:pPr>
      <w:r w:rsidRPr="00725E09">
        <w:rPr>
          <w:rFonts w:ascii="Garamond" w:hAnsi="Garamond" w:cs="TimesNewRomanPSMT"/>
          <w:sz w:val="24"/>
          <w:szCs w:val="24"/>
        </w:rPr>
        <w:t xml:space="preserve">2001 : Raïss, Mohammed (2001) </w:t>
      </w:r>
      <w:r w:rsidRPr="00725E09">
        <w:rPr>
          <w:rFonts w:ascii="Garamond" w:hAnsi="Garamond" w:cs="TimesNewRomanPS-ItalicMT"/>
          <w:i/>
          <w:iCs/>
          <w:sz w:val="24"/>
          <w:szCs w:val="24"/>
        </w:rPr>
        <w:t>Tadhkirat dahab iyab ila al-jahim</w:t>
      </w:r>
      <w:r w:rsidRPr="00725E09">
        <w:rPr>
          <w:rFonts w:ascii="Garamond" w:hAnsi="Garamond" w:cs="TimesNewRomanPSMT"/>
          <w:sz w:val="24"/>
          <w:szCs w:val="24"/>
        </w:rPr>
        <w:t xml:space="preserve">, Casablanca : Publications du journal </w:t>
      </w:r>
      <w:r w:rsidRPr="00725E09">
        <w:rPr>
          <w:rFonts w:ascii="Garamond" w:hAnsi="Garamond" w:cs="TimesNewRomanPS-ItalicMT"/>
          <w:i/>
          <w:iCs/>
          <w:sz w:val="24"/>
          <w:szCs w:val="24"/>
        </w:rPr>
        <w:t>al-Ittihad al-ichtiraki</w:t>
      </w:r>
      <w:r w:rsidRPr="00725E09">
        <w:rPr>
          <w:rFonts w:ascii="Garamond" w:hAnsi="Garamond" w:cs="TimesNewRomanPSMT"/>
          <w:sz w:val="24"/>
          <w:szCs w:val="24"/>
        </w:rPr>
        <w:t>.</w:t>
      </w:r>
    </w:p>
    <w:p w:rsidR="0092148D" w:rsidRPr="004458DC" w:rsidRDefault="0092148D" w:rsidP="0092148D">
      <w:pPr>
        <w:pStyle w:val="Paragrafoelenco"/>
        <w:numPr>
          <w:ilvl w:val="0"/>
          <w:numId w:val="13"/>
        </w:numPr>
        <w:autoSpaceDE w:val="0"/>
        <w:autoSpaceDN w:val="0"/>
        <w:adjustRightInd w:val="0"/>
        <w:rPr>
          <w:rFonts w:ascii="Garamond" w:hAnsi="Garamond" w:cs="TimesNewRomanPSMT"/>
          <w:sz w:val="24"/>
          <w:szCs w:val="24"/>
          <w:lang w:val="fr-FR"/>
        </w:rPr>
      </w:pPr>
      <w:r w:rsidRPr="004458DC">
        <w:rPr>
          <w:rFonts w:ascii="Garamond" w:hAnsi="Garamond" w:cs="TimesNewRomanPSMT"/>
          <w:sz w:val="24"/>
          <w:szCs w:val="24"/>
          <w:lang w:val="fr-FR"/>
        </w:rPr>
        <w:t xml:space="preserve">2001 : Serhane, Abdelhak (2001) </w:t>
      </w:r>
      <w:r w:rsidRPr="004458DC">
        <w:rPr>
          <w:rFonts w:ascii="Garamond" w:hAnsi="Garamond" w:cs="TimesNewRomanPS-ItalicMT"/>
          <w:i/>
          <w:iCs/>
          <w:sz w:val="24"/>
          <w:szCs w:val="24"/>
          <w:lang w:val="fr-FR"/>
        </w:rPr>
        <w:t>La Chienne de Tazmamart</w:t>
      </w:r>
      <w:r w:rsidRPr="004458DC">
        <w:rPr>
          <w:rFonts w:ascii="Garamond" w:hAnsi="Garamond" w:cs="TimesNewRomanPSMT"/>
          <w:sz w:val="24"/>
          <w:szCs w:val="24"/>
          <w:lang w:val="fr-FR"/>
        </w:rPr>
        <w:t>, préface de Maréva Carassou, Paris : Nouvelles du Maroc–Paris-Méditerranée.</w:t>
      </w:r>
    </w:p>
    <w:p w:rsidR="0092148D" w:rsidRPr="004458DC" w:rsidRDefault="0092148D" w:rsidP="0092148D">
      <w:pPr>
        <w:pStyle w:val="Paragrafoelenco"/>
        <w:numPr>
          <w:ilvl w:val="0"/>
          <w:numId w:val="13"/>
        </w:numPr>
        <w:autoSpaceDE w:val="0"/>
        <w:autoSpaceDN w:val="0"/>
        <w:adjustRightInd w:val="0"/>
        <w:rPr>
          <w:rFonts w:ascii="Garamond" w:hAnsi="Garamond" w:cs="TimesNewRomanPSMT"/>
          <w:sz w:val="24"/>
          <w:szCs w:val="24"/>
        </w:rPr>
      </w:pPr>
      <w:r w:rsidRPr="004458DC">
        <w:rPr>
          <w:rFonts w:ascii="Garamond" w:hAnsi="Garamond" w:cs="TimesNewRomanPSMT"/>
          <w:sz w:val="24"/>
          <w:szCs w:val="24"/>
        </w:rPr>
        <w:t>2001</w:t>
      </w:r>
      <w:r w:rsidR="004458DC">
        <w:rPr>
          <w:rFonts w:ascii="Garamond" w:hAnsi="Garamond" w:cs="TimesNewRomanPSMT"/>
          <w:sz w:val="24"/>
          <w:szCs w:val="24"/>
        </w:rPr>
        <w:t xml:space="preserve"> </w:t>
      </w:r>
      <w:r w:rsidRPr="004458DC">
        <w:rPr>
          <w:rFonts w:ascii="Garamond" w:hAnsi="Garamond" w:cs="TimesNewRomanPSMT"/>
          <w:sz w:val="24"/>
          <w:szCs w:val="24"/>
        </w:rPr>
        <w:t xml:space="preserve">: Yacoubi, Rachida (2001) </w:t>
      </w:r>
      <w:r w:rsidRPr="004458DC">
        <w:rPr>
          <w:rFonts w:ascii="Garamond" w:hAnsi="Garamond" w:cs="TimesNewRomanPS-ItalicMT"/>
          <w:i/>
          <w:iCs/>
          <w:sz w:val="24"/>
          <w:szCs w:val="24"/>
        </w:rPr>
        <w:t>Ma vie, mon cri</w:t>
      </w:r>
      <w:r w:rsidRPr="004458DC">
        <w:rPr>
          <w:rFonts w:ascii="Garamond" w:hAnsi="Garamond" w:cs="TimesNewRomanPSMT"/>
          <w:sz w:val="24"/>
          <w:szCs w:val="24"/>
        </w:rPr>
        <w:t>, Casablanca : Le Fennec.</w:t>
      </w:r>
    </w:p>
    <w:p w:rsidR="0092148D" w:rsidRPr="004458DC" w:rsidRDefault="0092148D" w:rsidP="0092148D">
      <w:pPr>
        <w:pStyle w:val="Paragrafoelenco"/>
        <w:numPr>
          <w:ilvl w:val="0"/>
          <w:numId w:val="13"/>
        </w:numPr>
        <w:rPr>
          <w:rFonts w:ascii="Garamond" w:hAnsi="Garamond" w:cs="TimesNewRomanPSMT"/>
          <w:sz w:val="24"/>
          <w:szCs w:val="24"/>
          <w:lang w:val="fr-FR"/>
        </w:rPr>
      </w:pPr>
      <w:r w:rsidRPr="004458DC">
        <w:rPr>
          <w:rFonts w:ascii="Garamond" w:hAnsi="Garamond" w:cs="TimesNewRomanPSMT"/>
          <w:sz w:val="24"/>
          <w:szCs w:val="24"/>
          <w:lang w:val="fr-FR"/>
        </w:rPr>
        <w:t xml:space="preserve">2002 : Yacoubi, Rachida (2002) </w:t>
      </w:r>
      <w:r w:rsidRPr="004458DC">
        <w:rPr>
          <w:rFonts w:ascii="Garamond" w:hAnsi="Garamond" w:cs="TimesNewRomanPS-ItalicMT"/>
          <w:i/>
          <w:iCs/>
          <w:sz w:val="24"/>
          <w:szCs w:val="24"/>
          <w:lang w:val="fr-FR"/>
        </w:rPr>
        <w:t>Je dénonce !</w:t>
      </w:r>
      <w:r w:rsidRPr="004458DC">
        <w:rPr>
          <w:rFonts w:ascii="Garamond" w:hAnsi="Garamond" w:cs="TimesNewRomanPSMT"/>
          <w:sz w:val="24"/>
          <w:szCs w:val="24"/>
          <w:lang w:val="fr-FR"/>
        </w:rPr>
        <w:t>, Paris : Paris Méditerranée.</w:t>
      </w:r>
    </w:p>
    <w:p w:rsidR="0092148D" w:rsidRPr="004458DC" w:rsidRDefault="0092148D" w:rsidP="0092148D">
      <w:pPr>
        <w:pStyle w:val="Paragrafoelenco"/>
        <w:numPr>
          <w:ilvl w:val="0"/>
          <w:numId w:val="13"/>
        </w:numPr>
        <w:autoSpaceDE w:val="0"/>
        <w:autoSpaceDN w:val="0"/>
        <w:adjustRightInd w:val="0"/>
        <w:rPr>
          <w:rFonts w:ascii="Garamond" w:hAnsi="Garamond" w:cs="TimesNewRomanPSMT"/>
          <w:sz w:val="24"/>
          <w:szCs w:val="24"/>
          <w:lang w:val="fr-FR"/>
        </w:rPr>
      </w:pPr>
      <w:r w:rsidRPr="004458DC">
        <w:rPr>
          <w:rFonts w:ascii="Garamond" w:hAnsi="Garamond" w:cs="TimesNewRomanPSMT"/>
          <w:sz w:val="24"/>
          <w:szCs w:val="24"/>
          <w:lang w:val="fr-FR"/>
        </w:rPr>
        <w:t xml:space="preserve">2002 : Ben Jelloun, Tahar (2002) </w:t>
      </w:r>
      <w:r w:rsidRPr="004458DC">
        <w:rPr>
          <w:rFonts w:ascii="Garamond" w:hAnsi="Garamond" w:cs="TimesNewRomanPS-ItalicMT"/>
          <w:i/>
          <w:iCs/>
          <w:sz w:val="24"/>
          <w:szCs w:val="24"/>
          <w:lang w:val="fr-FR"/>
        </w:rPr>
        <w:t>Cette aveuglante absence de lumière</w:t>
      </w:r>
      <w:r w:rsidRPr="004458DC">
        <w:rPr>
          <w:rFonts w:ascii="Garamond" w:hAnsi="Garamond" w:cs="TimesNewRomanPSMT"/>
          <w:sz w:val="24"/>
          <w:szCs w:val="24"/>
          <w:lang w:val="fr-FR"/>
        </w:rPr>
        <w:t>, Paris : Seuil.</w:t>
      </w:r>
    </w:p>
    <w:p w:rsidR="0092148D" w:rsidRPr="004458DC" w:rsidRDefault="0092148D" w:rsidP="0092148D">
      <w:pPr>
        <w:pStyle w:val="Paragrafoelenco"/>
        <w:numPr>
          <w:ilvl w:val="0"/>
          <w:numId w:val="13"/>
        </w:numPr>
        <w:autoSpaceDE w:val="0"/>
        <w:autoSpaceDN w:val="0"/>
        <w:adjustRightInd w:val="0"/>
        <w:rPr>
          <w:rFonts w:ascii="Garamond" w:hAnsi="Garamond" w:cs="TimesNewRomanPSMT"/>
          <w:sz w:val="24"/>
          <w:szCs w:val="24"/>
          <w:lang w:val="fr-FR"/>
        </w:rPr>
      </w:pPr>
      <w:r w:rsidRPr="004458DC">
        <w:rPr>
          <w:rFonts w:ascii="Garamond" w:hAnsi="Garamond" w:cs="TimesNewRomanPSMT"/>
          <w:sz w:val="24"/>
          <w:szCs w:val="24"/>
          <w:lang w:val="fr-FR"/>
        </w:rPr>
        <w:t xml:space="preserve">2002 : El Bouih, Fatna (2002) </w:t>
      </w:r>
      <w:r w:rsidRPr="004458DC">
        <w:rPr>
          <w:rFonts w:ascii="Garamond" w:hAnsi="Garamond" w:cs="TimesNewRomanPS-ItalicMT"/>
          <w:i/>
          <w:iCs/>
          <w:sz w:val="24"/>
          <w:szCs w:val="24"/>
          <w:lang w:val="fr-FR"/>
        </w:rPr>
        <w:t>Une femme nommée Rachid</w:t>
      </w:r>
      <w:r w:rsidRPr="004458DC">
        <w:rPr>
          <w:rFonts w:ascii="Garamond" w:hAnsi="Garamond" w:cs="TimesNewRomanPSMT"/>
          <w:sz w:val="24"/>
          <w:szCs w:val="24"/>
          <w:lang w:val="fr-FR"/>
        </w:rPr>
        <w:t xml:space="preserve">, traduction de </w:t>
      </w:r>
      <w:r w:rsidRPr="004458DC">
        <w:rPr>
          <w:rFonts w:ascii="Garamond" w:hAnsi="Garamond" w:cs="TimesNewRomanPS-ItalicMT"/>
          <w:i/>
          <w:iCs/>
          <w:sz w:val="24"/>
          <w:szCs w:val="24"/>
          <w:lang w:val="fr-FR"/>
        </w:rPr>
        <w:t xml:space="preserve">Hadithu al-‘atama </w:t>
      </w:r>
      <w:r w:rsidRPr="004458DC">
        <w:rPr>
          <w:rFonts w:ascii="Garamond" w:hAnsi="Garamond" w:cs="TimesNewRomanPSMT"/>
          <w:sz w:val="24"/>
          <w:szCs w:val="24"/>
          <w:lang w:val="fr-FR"/>
        </w:rPr>
        <w:t>par Francis Gouin, Casablanca : Le Fennec.</w:t>
      </w:r>
    </w:p>
    <w:p w:rsidR="0092148D" w:rsidRPr="004458DC" w:rsidRDefault="0092148D" w:rsidP="0092148D">
      <w:pPr>
        <w:pStyle w:val="Paragrafoelenco"/>
        <w:numPr>
          <w:ilvl w:val="0"/>
          <w:numId w:val="13"/>
        </w:numPr>
        <w:autoSpaceDE w:val="0"/>
        <w:autoSpaceDN w:val="0"/>
        <w:adjustRightInd w:val="0"/>
        <w:rPr>
          <w:rFonts w:ascii="Garamond" w:hAnsi="Garamond" w:cs="TimesNewRomanPSMT"/>
          <w:sz w:val="24"/>
          <w:szCs w:val="24"/>
          <w:lang w:val="fr-FR"/>
        </w:rPr>
      </w:pPr>
      <w:r w:rsidRPr="004458DC">
        <w:rPr>
          <w:rFonts w:ascii="Garamond" w:hAnsi="Garamond" w:cs="TimesNewRomanPSMT"/>
          <w:sz w:val="24"/>
          <w:szCs w:val="24"/>
          <w:lang w:val="fr-FR"/>
        </w:rPr>
        <w:t xml:space="preserve">2002 : Mdidech, Jaouad (2002) </w:t>
      </w:r>
      <w:r w:rsidRPr="004458DC">
        <w:rPr>
          <w:rFonts w:ascii="Garamond" w:hAnsi="Garamond" w:cs="TimesNewRomanPS-ItalicMT"/>
          <w:i/>
          <w:iCs/>
          <w:sz w:val="24"/>
          <w:szCs w:val="24"/>
          <w:lang w:val="fr-FR"/>
        </w:rPr>
        <w:t>La Chambre noire</w:t>
      </w:r>
      <w:r w:rsidRPr="004458DC">
        <w:rPr>
          <w:rFonts w:ascii="Garamond" w:hAnsi="Garamond" w:cs="TimesNewRomanPSMT"/>
          <w:sz w:val="24"/>
          <w:szCs w:val="24"/>
          <w:lang w:val="fr-FR"/>
        </w:rPr>
        <w:t>, Casablanca : Eddif Maroc.</w:t>
      </w:r>
    </w:p>
    <w:p w:rsidR="0092148D" w:rsidRPr="004458DC" w:rsidRDefault="0092148D" w:rsidP="0092148D">
      <w:pPr>
        <w:pStyle w:val="Paragrafoelenco"/>
        <w:numPr>
          <w:ilvl w:val="0"/>
          <w:numId w:val="13"/>
        </w:numPr>
        <w:autoSpaceDE w:val="0"/>
        <w:autoSpaceDN w:val="0"/>
        <w:adjustRightInd w:val="0"/>
        <w:rPr>
          <w:rFonts w:ascii="Garamond" w:hAnsi="Garamond" w:cs="TimesNewRomanPSMT"/>
          <w:sz w:val="24"/>
          <w:szCs w:val="24"/>
          <w:lang w:val="fr-FR"/>
        </w:rPr>
      </w:pPr>
      <w:r w:rsidRPr="004458DC">
        <w:rPr>
          <w:rFonts w:ascii="Garamond" w:hAnsi="Garamond" w:cs="TimesNewRomanPSMT"/>
          <w:sz w:val="24"/>
          <w:szCs w:val="24"/>
          <w:lang w:val="fr-FR"/>
        </w:rPr>
        <w:t xml:space="preserve">2002 : Raïss, Mohammed (2002) </w:t>
      </w:r>
      <w:r w:rsidRPr="004458DC">
        <w:rPr>
          <w:rFonts w:ascii="Garamond" w:hAnsi="Garamond" w:cs="TimesNewRomanPS-ItalicMT"/>
          <w:i/>
          <w:iCs/>
          <w:sz w:val="24"/>
          <w:szCs w:val="24"/>
          <w:lang w:val="fr-FR"/>
        </w:rPr>
        <w:t>De Skhirat à Tazmamart, retour du bout de l’enfer</w:t>
      </w:r>
      <w:r w:rsidRPr="004458DC">
        <w:rPr>
          <w:rFonts w:ascii="Garamond" w:hAnsi="Garamond" w:cs="TimesNewRomanPSMT"/>
          <w:sz w:val="24"/>
          <w:szCs w:val="24"/>
          <w:lang w:val="fr-FR"/>
        </w:rPr>
        <w:t xml:space="preserve">, traduction de </w:t>
      </w:r>
      <w:r w:rsidRPr="004458DC">
        <w:rPr>
          <w:rFonts w:ascii="Garamond" w:hAnsi="Garamond" w:cs="TimesNewRomanPS-ItalicMT"/>
          <w:i/>
          <w:iCs/>
          <w:sz w:val="24"/>
          <w:szCs w:val="24"/>
          <w:lang w:val="fr-FR"/>
        </w:rPr>
        <w:t>Tadhkirat dahab iyab ila al-jahim</w:t>
      </w:r>
      <w:r w:rsidRPr="004458DC">
        <w:rPr>
          <w:rFonts w:ascii="Garamond" w:hAnsi="Garamond" w:cs="TimesNewRomanPSMT"/>
          <w:sz w:val="24"/>
          <w:szCs w:val="24"/>
          <w:lang w:val="fr-FR"/>
        </w:rPr>
        <w:t>, Casablanca : Afrique Orient.</w:t>
      </w:r>
    </w:p>
    <w:p w:rsidR="0092148D" w:rsidRPr="004458DC" w:rsidRDefault="0092148D" w:rsidP="0092148D">
      <w:pPr>
        <w:pStyle w:val="Paragrafoelenco"/>
        <w:numPr>
          <w:ilvl w:val="0"/>
          <w:numId w:val="13"/>
        </w:numPr>
        <w:autoSpaceDE w:val="0"/>
        <w:autoSpaceDN w:val="0"/>
        <w:adjustRightInd w:val="0"/>
        <w:rPr>
          <w:rFonts w:ascii="Garamond" w:hAnsi="Garamond" w:cs="TimesNewRomanPS-ItalicMT"/>
          <w:i/>
          <w:iCs/>
          <w:sz w:val="24"/>
          <w:szCs w:val="24"/>
          <w:lang w:val="fr-FR"/>
        </w:rPr>
      </w:pPr>
      <w:r w:rsidRPr="004458DC">
        <w:rPr>
          <w:rFonts w:ascii="Garamond" w:hAnsi="Garamond" w:cs="TimesNewRomanPSMT"/>
          <w:sz w:val="24"/>
          <w:szCs w:val="24"/>
          <w:lang w:val="fr-FR"/>
        </w:rPr>
        <w:t xml:space="preserve">2002 : Saib, Hassan et Abdelmoumen Chbari (2002) </w:t>
      </w:r>
      <w:r w:rsidRPr="004458DC">
        <w:rPr>
          <w:rFonts w:ascii="Garamond" w:hAnsi="Garamond" w:cs="TimesNewRomanPS-ItalicMT"/>
          <w:i/>
          <w:iCs/>
          <w:sz w:val="24"/>
          <w:szCs w:val="24"/>
          <w:lang w:val="fr-FR"/>
        </w:rPr>
        <w:t>Munadhamat « Ilal Amam ». Al-nacha… al-tatawwur… al-imtidad</w:t>
      </w:r>
      <w:r w:rsidRPr="004458DC">
        <w:rPr>
          <w:rFonts w:ascii="Garamond" w:hAnsi="Garamond" w:cs="TimesNewRomanPSMT"/>
          <w:sz w:val="24"/>
          <w:szCs w:val="24"/>
          <w:lang w:val="fr-FR"/>
        </w:rPr>
        <w:t>, Casablanca : Publication de l’Horizon démocratique.</w:t>
      </w:r>
    </w:p>
    <w:p w:rsidR="0092148D" w:rsidRPr="004458DC" w:rsidRDefault="0092148D" w:rsidP="0092148D">
      <w:pPr>
        <w:pStyle w:val="Paragrafoelenco"/>
        <w:numPr>
          <w:ilvl w:val="0"/>
          <w:numId w:val="13"/>
        </w:numPr>
        <w:autoSpaceDE w:val="0"/>
        <w:autoSpaceDN w:val="0"/>
        <w:adjustRightInd w:val="0"/>
        <w:rPr>
          <w:rFonts w:ascii="Garamond" w:hAnsi="Garamond" w:cs="TimesNewRomanPSMT"/>
          <w:sz w:val="24"/>
          <w:szCs w:val="24"/>
        </w:rPr>
      </w:pPr>
      <w:r w:rsidRPr="00725E09">
        <w:rPr>
          <w:rFonts w:ascii="Garamond" w:hAnsi="Garamond" w:cs="TimesNewRomanPSMT"/>
          <w:sz w:val="24"/>
          <w:szCs w:val="24"/>
        </w:rPr>
        <w:t xml:space="preserve">2003 : </w:t>
      </w:r>
      <w:r w:rsidRPr="004458DC">
        <w:rPr>
          <w:rFonts w:ascii="Garamond" w:hAnsi="Garamond" w:cs="TimesNewRomanPSMT"/>
          <w:sz w:val="24"/>
          <w:szCs w:val="24"/>
        </w:rPr>
        <w:t xml:space="preserve">Mechbal, Mohamed Al-Amin (2003) </w:t>
      </w:r>
      <w:r w:rsidRPr="004458DC">
        <w:rPr>
          <w:rFonts w:ascii="Garamond" w:hAnsi="Garamond" w:cs="TimesNewRomanPS-ItalicMT"/>
          <w:i/>
          <w:iCs/>
          <w:sz w:val="24"/>
          <w:szCs w:val="24"/>
        </w:rPr>
        <w:t>Ahlam addhulma</w:t>
      </w:r>
      <w:r w:rsidRPr="004458DC">
        <w:rPr>
          <w:rFonts w:ascii="Garamond" w:hAnsi="Garamond" w:cs="TimesNewRomanPSMT"/>
          <w:sz w:val="24"/>
          <w:szCs w:val="24"/>
        </w:rPr>
        <w:t>, Tetouan : Imprimerie Al-Khalij al-‘arabi.</w:t>
      </w:r>
    </w:p>
    <w:p w:rsidR="0092148D" w:rsidRPr="004458DC" w:rsidRDefault="0092148D" w:rsidP="0092148D">
      <w:pPr>
        <w:pStyle w:val="Paragrafoelenco"/>
        <w:numPr>
          <w:ilvl w:val="0"/>
          <w:numId w:val="13"/>
        </w:numPr>
        <w:rPr>
          <w:rFonts w:ascii="Garamond" w:hAnsi="Garamond" w:cs="TimesNewRomanPSMT"/>
          <w:sz w:val="24"/>
          <w:szCs w:val="24"/>
          <w:lang w:val="fr-FR"/>
        </w:rPr>
      </w:pPr>
      <w:r w:rsidRPr="004458DC">
        <w:rPr>
          <w:rFonts w:ascii="Garamond" w:hAnsi="Garamond" w:cs="TimesNewRomanPSMT"/>
          <w:sz w:val="24"/>
          <w:szCs w:val="24"/>
          <w:lang w:val="fr-FR"/>
        </w:rPr>
        <w:t xml:space="preserve">2003 : Oufkir, Raouf (2003) </w:t>
      </w:r>
      <w:r w:rsidRPr="004458DC">
        <w:rPr>
          <w:rFonts w:ascii="Garamond" w:hAnsi="Garamond" w:cs="TimesNewRomanPS-ItalicMT"/>
          <w:i/>
          <w:iCs/>
          <w:sz w:val="24"/>
          <w:szCs w:val="24"/>
          <w:lang w:val="fr-FR"/>
        </w:rPr>
        <w:t>Les Invités. Vingt ans dans les prisons du Roi</w:t>
      </w:r>
      <w:r w:rsidRPr="004458DC">
        <w:rPr>
          <w:rFonts w:ascii="Garamond" w:hAnsi="Garamond" w:cs="TimesNewRomanPSMT"/>
          <w:sz w:val="24"/>
          <w:szCs w:val="24"/>
          <w:lang w:val="fr-FR"/>
        </w:rPr>
        <w:t>, Paris : Flammarion.</w:t>
      </w:r>
    </w:p>
    <w:p w:rsidR="004E6F07" w:rsidRPr="004458DC" w:rsidRDefault="004E6F07" w:rsidP="004E6F07">
      <w:pPr>
        <w:pStyle w:val="Paragrafoelenco"/>
        <w:numPr>
          <w:ilvl w:val="0"/>
          <w:numId w:val="13"/>
        </w:numPr>
        <w:autoSpaceDE w:val="0"/>
        <w:autoSpaceDN w:val="0"/>
        <w:adjustRightInd w:val="0"/>
        <w:rPr>
          <w:rFonts w:ascii="Garamond" w:hAnsi="Garamond" w:cs="TimesNewRomanPS-ItalicMT"/>
          <w:i/>
          <w:iCs/>
          <w:sz w:val="24"/>
          <w:szCs w:val="24"/>
          <w:lang w:val="fr-FR"/>
        </w:rPr>
      </w:pPr>
      <w:r w:rsidRPr="004458DC">
        <w:rPr>
          <w:rFonts w:ascii="Garamond" w:hAnsi="Garamond" w:cs="TimesNewRomanPSMT"/>
          <w:sz w:val="24"/>
          <w:szCs w:val="24"/>
          <w:lang w:val="fr-FR"/>
        </w:rPr>
        <w:t xml:space="preserve">2004 : El Ouafi, Ahmed (2004) </w:t>
      </w:r>
      <w:r w:rsidRPr="004458DC">
        <w:rPr>
          <w:rFonts w:ascii="Garamond" w:hAnsi="Garamond" w:cs="TimesNewRomanPS-ItalicMT"/>
          <w:i/>
          <w:iCs/>
          <w:sz w:val="24"/>
          <w:szCs w:val="24"/>
          <w:lang w:val="fr-FR"/>
        </w:rPr>
        <w:t xml:space="preserve">Opération Borak F5. 16 août 1972 ou l’Affaire du Boeing </w:t>
      </w:r>
      <w:r w:rsidRPr="004458DC">
        <w:rPr>
          <w:rFonts w:ascii="Garamond" w:hAnsi="Garamond" w:cs="TimesNewRomanPSMT"/>
          <w:sz w:val="24"/>
          <w:szCs w:val="24"/>
          <w:lang w:val="fr-FR"/>
        </w:rPr>
        <w:t>(propos et recueillis par François Trotet), Casablanca : Tarik.</w:t>
      </w:r>
    </w:p>
    <w:p w:rsidR="0092148D" w:rsidRPr="004458DC" w:rsidRDefault="0092148D" w:rsidP="0092148D">
      <w:pPr>
        <w:pStyle w:val="Paragrafoelenco"/>
        <w:numPr>
          <w:ilvl w:val="0"/>
          <w:numId w:val="13"/>
        </w:numPr>
        <w:autoSpaceDE w:val="0"/>
        <w:autoSpaceDN w:val="0"/>
        <w:adjustRightInd w:val="0"/>
        <w:rPr>
          <w:rFonts w:ascii="Garamond" w:hAnsi="Garamond" w:cs="TimesNewRomanPSMT"/>
          <w:sz w:val="24"/>
          <w:szCs w:val="24"/>
          <w:lang w:val="fr-FR"/>
        </w:rPr>
      </w:pPr>
      <w:r w:rsidRPr="004458DC">
        <w:rPr>
          <w:rFonts w:ascii="Garamond" w:hAnsi="Garamond" w:cs="TimesNewRomanPSMT"/>
          <w:sz w:val="24"/>
          <w:szCs w:val="24"/>
          <w:lang w:val="fr-FR"/>
        </w:rPr>
        <w:t xml:space="preserve">2004 : Belouchi, Belkassem (2004) </w:t>
      </w:r>
      <w:r w:rsidRPr="004458DC">
        <w:rPr>
          <w:rFonts w:ascii="Garamond" w:hAnsi="Garamond" w:cs="TimesNewRomanPS-ItalicMT"/>
          <w:i/>
          <w:iCs/>
          <w:sz w:val="24"/>
          <w:szCs w:val="24"/>
          <w:lang w:val="fr-FR"/>
        </w:rPr>
        <w:t>Rapt de voix</w:t>
      </w:r>
      <w:r w:rsidRPr="004458DC">
        <w:rPr>
          <w:rFonts w:ascii="Garamond" w:hAnsi="Garamond" w:cs="TimesNewRomanPSMT"/>
          <w:sz w:val="24"/>
          <w:szCs w:val="24"/>
          <w:lang w:val="fr-FR"/>
        </w:rPr>
        <w:t xml:space="preserve">, Casablanca : Afrique Orient. </w:t>
      </w:r>
    </w:p>
    <w:p w:rsidR="0092148D" w:rsidRPr="00725E09" w:rsidRDefault="0092148D" w:rsidP="0092148D">
      <w:pPr>
        <w:pStyle w:val="Paragrafoelenco"/>
        <w:numPr>
          <w:ilvl w:val="0"/>
          <w:numId w:val="13"/>
        </w:numPr>
        <w:autoSpaceDE w:val="0"/>
        <w:autoSpaceDN w:val="0"/>
        <w:adjustRightInd w:val="0"/>
        <w:rPr>
          <w:rFonts w:ascii="Garamond" w:hAnsi="Garamond" w:cs="TimesNewRomanPSMT"/>
          <w:sz w:val="24"/>
          <w:szCs w:val="24"/>
          <w:lang w:val="fr-FR"/>
        </w:rPr>
      </w:pPr>
      <w:r w:rsidRPr="00725E09">
        <w:rPr>
          <w:rFonts w:ascii="Garamond" w:hAnsi="Garamond" w:cs="TimesNewRomanPSMT"/>
          <w:sz w:val="24"/>
          <w:szCs w:val="24"/>
          <w:lang w:val="fr-FR"/>
        </w:rPr>
        <w:t xml:space="preserve">2004: Mahfoudi, Tahar (2004) </w:t>
      </w:r>
      <w:r w:rsidRPr="00725E09">
        <w:rPr>
          <w:rFonts w:ascii="Garamond" w:hAnsi="Garamond" w:cs="TimesNewRomanPS-ItalicMT"/>
          <w:i/>
          <w:iCs/>
          <w:sz w:val="24"/>
          <w:szCs w:val="24"/>
          <w:lang w:val="fr-FR"/>
        </w:rPr>
        <w:t>Ufoulu al-layl. Yawmiyat Lm’arif wa Ghbila</w:t>
      </w:r>
      <w:r w:rsidRPr="00725E09">
        <w:rPr>
          <w:rFonts w:ascii="Garamond" w:hAnsi="Garamond" w:cs="TimesNewRomanPSMT"/>
          <w:sz w:val="24"/>
          <w:szCs w:val="24"/>
          <w:lang w:val="fr-FR"/>
        </w:rPr>
        <w:t>, Fès : Imprimerie Dar Al-Qarawiyine.</w:t>
      </w:r>
    </w:p>
    <w:p w:rsidR="0092148D" w:rsidRPr="004458DC" w:rsidRDefault="0092148D" w:rsidP="0092148D">
      <w:pPr>
        <w:pStyle w:val="Paragrafoelenco"/>
        <w:numPr>
          <w:ilvl w:val="0"/>
          <w:numId w:val="13"/>
        </w:numPr>
        <w:autoSpaceDE w:val="0"/>
        <w:autoSpaceDN w:val="0"/>
        <w:adjustRightInd w:val="0"/>
        <w:rPr>
          <w:rFonts w:ascii="Garamond" w:hAnsi="Garamond" w:cs="TimesNewRomanPS-ItalicMT"/>
          <w:i/>
          <w:iCs/>
          <w:sz w:val="24"/>
          <w:szCs w:val="24"/>
          <w:lang w:val="fr-FR"/>
        </w:rPr>
      </w:pPr>
      <w:r w:rsidRPr="004458DC">
        <w:rPr>
          <w:rFonts w:ascii="Garamond" w:hAnsi="Garamond" w:cs="TimesNewRomanPSMT"/>
          <w:sz w:val="24"/>
          <w:szCs w:val="24"/>
          <w:lang w:val="fr-FR"/>
        </w:rPr>
        <w:t xml:space="preserve">2004 : Serhane, Abdelhak (2004) </w:t>
      </w:r>
      <w:r w:rsidRPr="004458DC">
        <w:rPr>
          <w:rFonts w:ascii="Garamond" w:hAnsi="Garamond" w:cs="TimesNewRomanPS-ItalicMT"/>
          <w:i/>
          <w:iCs/>
          <w:sz w:val="24"/>
          <w:szCs w:val="24"/>
          <w:lang w:val="fr-FR"/>
        </w:rPr>
        <w:t>Kabazal, les emmurés de Tazmamart : mémoires de Salah et Aïda Hachad</w:t>
      </w:r>
      <w:r w:rsidRPr="004458DC">
        <w:rPr>
          <w:rFonts w:ascii="Garamond" w:hAnsi="Garamond" w:cs="TimesNewRomanPSMT"/>
          <w:sz w:val="24"/>
          <w:szCs w:val="24"/>
          <w:lang w:val="fr-FR"/>
        </w:rPr>
        <w:t>, Casablanca : Tarik, collection « Témoignages ».</w:t>
      </w:r>
    </w:p>
    <w:p w:rsidR="0092148D" w:rsidRPr="004458DC" w:rsidRDefault="0092148D" w:rsidP="0092148D">
      <w:pPr>
        <w:pStyle w:val="Paragrafoelenco"/>
        <w:numPr>
          <w:ilvl w:val="0"/>
          <w:numId w:val="13"/>
        </w:numPr>
        <w:autoSpaceDE w:val="0"/>
        <w:autoSpaceDN w:val="0"/>
        <w:adjustRightInd w:val="0"/>
        <w:rPr>
          <w:rFonts w:ascii="Garamond" w:hAnsi="Garamond" w:cs="TimesNewRomanPSMT"/>
          <w:sz w:val="24"/>
          <w:szCs w:val="24"/>
          <w:lang w:val="fr-FR"/>
        </w:rPr>
      </w:pPr>
      <w:r w:rsidRPr="004458DC">
        <w:rPr>
          <w:rFonts w:ascii="Garamond" w:hAnsi="Garamond" w:cs="TimesNewRomanPSMT"/>
          <w:sz w:val="24"/>
          <w:szCs w:val="24"/>
          <w:lang w:val="fr-FR"/>
        </w:rPr>
        <w:lastRenderedPageBreak/>
        <w:t xml:space="preserve">2005 : Bouissef Rekab, Driss (2005) </w:t>
      </w:r>
      <w:r w:rsidRPr="004458DC">
        <w:rPr>
          <w:rFonts w:ascii="Garamond" w:hAnsi="Garamond" w:cs="TimesNewRomanPS-ItalicMT"/>
          <w:i/>
          <w:iCs/>
          <w:sz w:val="24"/>
          <w:szCs w:val="24"/>
          <w:lang w:val="fr-FR"/>
        </w:rPr>
        <w:t>La Tyrannie ordinaire</w:t>
      </w:r>
      <w:r w:rsidRPr="004458DC">
        <w:rPr>
          <w:rFonts w:ascii="Garamond" w:hAnsi="Garamond" w:cs="TimesNewRomanPSMT"/>
          <w:sz w:val="24"/>
          <w:szCs w:val="24"/>
          <w:lang w:val="fr-FR"/>
        </w:rPr>
        <w:t xml:space="preserve">. </w:t>
      </w:r>
      <w:r w:rsidRPr="004458DC">
        <w:rPr>
          <w:rFonts w:ascii="Garamond" w:hAnsi="Garamond" w:cs="TimesNewRomanPS-ItalicMT"/>
          <w:i/>
          <w:iCs/>
          <w:sz w:val="24"/>
          <w:szCs w:val="24"/>
          <w:lang w:val="fr-FR"/>
        </w:rPr>
        <w:t>Lettres de prison</w:t>
      </w:r>
      <w:r w:rsidRPr="004458DC">
        <w:rPr>
          <w:rFonts w:ascii="Garamond" w:hAnsi="Garamond" w:cs="TimesNewRomanPSMT"/>
          <w:sz w:val="24"/>
          <w:szCs w:val="24"/>
          <w:lang w:val="fr-FR"/>
        </w:rPr>
        <w:t>, Casablanca: Tarik, collection « Mémoire ».</w:t>
      </w:r>
    </w:p>
    <w:p w:rsidR="0092148D" w:rsidRPr="004458DC" w:rsidRDefault="0092148D" w:rsidP="0092148D">
      <w:pPr>
        <w:pStyle w:val="Paragrafoelenco"/>
        <w:numPr>
          <w:ilvl w:val="0"/>
          <w:numId w:val="13"/>
        </w:numPr>
        <w:autoSpaceDE w:val="0"/>
        <w:autoSpaceDN w:val="0"/>
        <w:adjustRightInd w:val="0"/>
        <w:rPr>
          <w:rFonts w:ascii="Garamond" w:hAnsi="Garamond" w:cs="TimesNewRomanPSMT"/>
          <w:sz w:val="24"/>
          <w:szCs w:val="24"/>
          <w:lang w:val="fr-FR"/>
        </w:rPr>
      </w:pPr>
      <w:r w:rsidRPr="004458DC">
        <w:rPr>
          <w:rFonts w:ascii="Garamond" w:hAnsi="Garamond" w:cs="TimesNewRomanPSMT"/>
          <w:sz w:val="24"/>
          <w:szCs w:val="24"/>
          <w:lang w:val="fr-FR"/>
        </w:rPr>
        <w:t xml:space="preserve">2005 : Fakihani, Adelfettah (2005) </w:t>
      </w:r>
      <w:r w:rsidRPr="004458DC">
        <w:rPr>
          <w:rFonts w:ascii="Garamond" w:hAnsi="Garamond" w:cs="TimesNewRomanPS-ItalicMT"/>
          <w:i/>
          <w:iCs/>
          <w:sz w:val="24"/>
          <w:szCs w:val="24"/>
          <w:lang w:val="fr-FR"/>
        </w:rPr>
        <w:t>Le Couloir : Bribes de vérités sur les années de plomb</w:t>
      </w:r>
      <w:r w:rsidRPr="004458DC">
        <w:rPr>
          <w:rFonts w:ascii="Garamond" w:hAnsi="Garamond" w:cs="TimesNewRomanPSMT"/>
          <w:sz w:val="24"/>
          <w:szCs w:val="24"/>
          <w:lang w:val="fr-FR"/>
        </w:rPr>
        <w:t>, Casablanca : Tarik.</w:t>
      </w:r>
    </w:p>
    <w:p w:rsidR="0092148D" w:rsidRPr="004458DC" w:rsidRDefault="0092148D" w:rsidP="0092148D">
      <w:pPr>
        <w:pStyle w:val="Paragrafoelenco"/>
        <w:numPr>
          <w:ilvl w:val="0"/>
          <w:numId w:val="13"/>
        </w:numPr>
        <w:autoSpaceDE w:val="0"/>
        <w:autoSpaceDN w:val="0"/>
        <w:adjustRightInd w:val="0"/>
        <w:rPr>
          <w:rFonts w:ascii="Garamond" w:hAnsi="Garamond" w:cs="TimesNewRomanPSMT"/>
          <w:sz w:val="24"/>
          <w:szCs w:val="24"/>
          <w:lang w:val="fr-FR"/>
        </w:rPr>
      </w:pPr>
      <w:r w:rsidRPr="004458DC">
        <w:rPr>
          <w:rFonts w:ascii="Garamond" w:hAnsi="Garamond" w:cs="TimesNewRomanPSMT"/>
          <w:sz w:val="24"/>
          <w:szCs w:val="24"/>
          <w:lang w:val="fr-FR"/>
        </w:rPr>
        <w:t xml:space="preserve">2006 : Oufkir, Fatima (2006) </w:t>
      </w:r>
      <w:r w:rsidRPr="004458DC">
        <w:rPr>
          <w:rFonts w:ascii="Garamond" w:hAnsi="Garamond" w:cs="TimesNewRomanPS-ItalicMT"/>
          <w:i/>
          <w:iCs/>
          <w:sz w:val="24"/>
          <w:szCs w:val="24"/>
          <w:lang w:val="fr-FR"/>
        </w:rPr>
        <w:t>L’Étrangère</w:t>
      </w:r>
      <w:r w:rsidRPr="004458DC">
        <w:rPr>
          <w:rFonts w:ascii="Garamond" w:hAnsi="Garamond" w:cs="TimesNewRomanPSMT"/>
          <w:sz w:val="24"/>
          <w:szCs w:val="24"/>
          <w:lang w:val="fr-FR"/>
        </w:rPr>
        <w:t>, Paris : Grasset et Fasquelle.</w:t>
      </w:r>
    </w:p>
    <w:p w:rsidR="0092148D" w:rsidRPr="004458DC" w:rsidRDefault="0092148D" w:rsidP="0092148D">
      <w:pPr>
        <w:pStyle w:val="Paragrafoelenco"/>
        <w:numPr>
          <w:ilvl w:val="0"/>
          <w:numId w:val="13"/>
        </w:numPr>
        <w:autoSpaceDE w:val="0"/>
        <w:autoSpaceDN w:val="0"/>
        <w:adjustRightInd w:val="0"/>
        <w:rPr>
          <w:rFonts w:ascii="Garamond" w:hAnsi="Garamond" w:cs="TimesNewRomanPSMT"/>
          <w:sz w:val="24"/>
          <w:szCs w:val="24"/>
          <w:lang w:val="fr-FR"/>
        </w:rPr>
      </w:pPr>
      <w:r w:rsidRPr="004458DC">
        <w:rPr>
          <w:rFonts w:ascii="Garamond" w:hAnsi="Garamond" w:cs="TimesNewRomanPSMT"/>
          <w:sz w:val="24"/>
          <w:szCs w:val="24"/>
          <w:lang w:val="fr-FR"/>
        </w:rPr>
        <w:t xml:space="preserve">2008 : Oufkir, Soukaïna (2008) </w:t>
      </w:r>
      <w:r w:rsidRPr="004458DC">
        <w:rPr>
          <w:rFonts w:ascii="Garamond" w:hAnsi="Garamond" w:cs="TimesNewRomanPS-ItalicMT"/>
          <w:i/>
          <w:iCs/>
          <w:sz w:val="24"/>
          <w:szCs w:val="24"/>
          <w:lang w:val="fr-FR"/>
        </w:rPr>
        <w:t>La Vie devant moi : une enfance dans les prisons de Hassan II</w:t>
      </w:r>
      <w:r w:rsidRPr="004458DC">
        <w:rPr>
          <w:rFonts w:ascii="Garamond" w:hAnsi="Garamond" w:cs="TimesNewRomanPSMT"/>
          <w:sz w:val="24"/>
          <w:szCs w:val="24"/>
          <w:lang w:val="fr-FR"/>
        </w:rPr>
        <w:t>, Paris : Calmann-Lévy.</w:t>
      </w:r>
    </w:p>
    <w:p w:rsidR="0092148D" w:rsidRPr="004458DC" w:rsidRDefault="0092148D" w:rsidP="0092148D">
      <w:pPr>
        <w:pStyle w:val="Paragrafoelenco"/>
        <w:numPr>
          <w:ilvl w:val="0"/>
          <w:numId w:val="13"/>
        </w:numPr>
        <w:autoSpaceDE w:val="0"/>
        <w:autoSpaceDN w:val="0"/>
        <w:adjustRightInd w:val="0"/>
        <w:rPr>
          <w:rFonts w:ascii="Garamond" w:hAnsi="Garamond" w:cs="TimesNewRomanPSMT"/>
          <w:sz w:val="24"/>
          <w:szCs w:val="24"/>
          <w:lang w:val="fr-FR"/>
        </w:rPr>
      </w:pPr>
      <w:r w:rsidRPr="004458DC">
        <w:rPr>
          <w:rFonts w:ascii="Garamond" w:hAnsi="Garamond" w:cs="TimesNewRomanPSMT"/>
          <w:sz w:val="24"/>
          <w:szCs w:val="24"/>
          <w:lang w:val="fr-FR"/>
        </w:rPr>
        <w:t xml:space="preserve">2009 : Binebine, Aziz (2009) </w:t>
      </w:r>
      <w:r w:rsidRPr="004458DC">
        <w:rPr>
          <w:rFonts w:ascii="Garamond" w:hAnsi="Garamond" w:cs="TimesNewRomanPS-ItalicMT"/>
          <w:i/>
          <w:iCs/>
          <w:sz w:val="24"/>
          <w:szCs w:val="24"/>
          <w:lang w:val="fr-FR"/>
        </w:rPr>
        <w:t>Tazmamort : dix-huit ans dans le bagne de Hassan II</w:t>
      </w:r>
      <w:r w:rsidRPr="004458DC">
        <w:rPr>
          <w:rFonts w:ascii="Garamond" w:hAnsi="Garamond" w:cs="TimesNewRomanPSMT"/>
          <w:sz w:val="24"/>
          <w:szCs w:val="24"/>
          <w:lang w:val="fr-FR"/>
        </w:rPr>
        <w:t>, Paris : Denoël.</w:t>
      </w:r>
    </w:p>
    <w:p w:rsidR="0092148D" w:rsidRPr="004458DC" w:rsidRDefault="0092148D" w:rsidP="003C2995">
      <w:pPr>
        <w:pStyle w:val="Paragrafoelenco"/>
        <w:numPr>
          <w:ilvl w:val="0"/>
          <w:numId w:val="13"/>
        </w:numPr>
        <w:autoSpaceDE w:val="0"/>
        <w:autoSpaceDN w:val="0"/>
        <w:adjustRightInd w:val="0"/>
        <w:rPr>
          <w:rFonts w:ascii="Garamond" w:hAnsi="Garamond" w:cs="TimesNewRomanPSMT"/>
          <w:sz w:val="24"/>
          <w:szCs w:val="24"/>
          <w:lang w:val="fr-FR"/>
        </w:rPr>
      </w:pPr>
      <w:r w:rsidRPr="004458DC">
        <w:rPr>
          <w:rFonts w:ascii="Garamond" w:hAnsi="Garamond" w:cs="TimesNewRomanPSMT"/>
          <w:sz w:val="24"/>
          <w:szCs w:val="24"/>
          <w:lang w:val="fr-FR"/>
        </w:rPr>
        <w:t xml:space="preserve">2010 : Laâbi, Abdellatif (2010) « Pour un pacte de la culture » in </w:t>
      </w:r>
      <w:r w:rsidRPr="004458DC">
        <w:rPr>
          <w:rFonts w:ascii="Garamond" w:hAnsi="Garamond" w:cs="TimesNewRomanPS-ItalicMT"/>
          <w:i/>
          <w:iCs/>
          <w:sz w:val="24"/>
          <w:szCs w:val="24"/>
          <w:lang w:val="fr-FR"/>
        </w:rPr>
        <w:t xml:space="preserve">Culture toute ! </w:t>
      </w:r>
      <w:r w:rsidRPr="004458DC">
        <w:rPr>
          <w:rFonts w:ascii="Garamond" w:hAnsi="Garamond" w:cs="TimesNewRomanPSMT"/>
          <w:sz w:val="24"/>
          <w:szCs w:val="24"/>
          <w:lang w:val="fr-FR"/>
        </w:rPr>
        <w:t>: http://www.culturetoute.net/appel/</w:t>
      </w:r>
    </w:p>
    <w:p w:rsidR="0092148D" w:rsidRPr="004458DC" w:rsidRDefault="0092148D" w:rsidP="0092148D">
      <w:pPr>
        <w:pStyle w:val="Paragrafoelenco"/>
        <w:numPr>
          <w:ilvl w:val="0"/>
          <w:numId w:val="13"/>
        </w:numPr>
        <w:autoSpaceDE w:val="0"/>
        <w:autoSpaceDN w:val="0"/>
        <w:adjustRightInd w:val="0"/>
        <w:rPr>
          <w:rFonts w:ascii="Garamond" w:hAnsi="Garamond" w:cs="TimesNewRomanPS-ItalicMT"/>
          <w:i/>
          <w:iCs/>
          <w:sz w:val="24"/>
          <w:szCs w:val="24"/>
          <w:lang w:val="fr-FR"/>
        </w:rPr>
      </w:pPr>
      <w:r w:rsidRPr="004458DC">
        <w:rPr>
          <w:rFonts w:ascii="Garamond" w:hAnsi="Garamond" w:cs="TimesNewRomanPSMT"/>
          <w:sz w:val="24"/>
          <w:szCs w:val="24"/>
          <w:lang w:val="fr-FR"/>
        </w:rPr>
        <w:t xml:space="preserve">2011 : Laâbi, Abdellatif (2011) « Ce Maroc qui ne va pas si bien… », in </w:t>
      </w:r>
      <w:r w:rsidRPr="004458DC">
        <w:rPr>
          <w:rFonts w:ascii="Garamond" w:hAnsi="Garamond" w:cs="TimesNewRomanPS-ItalicMT"/>
          <w:i/>
          <w:iCs/>
          <w:sz w:val="24"/>
          <w:szCs w:val="24"/>
          <w:lang w:val="fr-FR"/>
        </w:rPr>
        <w:t>Telquel : Le Maroc tel qu’il est</w:t>
      </w:r>
      <w:r w:rsidRPr="004458DC">
        <w:rPr>
          <w:rFonts w:ascii="Garamond" w:hAnsi="Garamond" w:cs="TimesNewRomanPSMT"/>
          <w:sz w:val="24"/>
          <w:szCs w:val="24"/>
          <w:lang w:val="fr-FR"/>
        </w:rPr>
        <w:t>, n° 458 : http://www.telquel-online.com/458/actu_maroc2_458.shtml</w:t>
      </w:r>
    </w:p>
    <w:p w:rsidR="009454A5" w:rsidRPr="004458DC" w:rsidRDefault="009454A5" w:rsidP="0008365C">
      <w:pPr>
        <w:ind w:left="360"/>
        <w:rPr>
          <w:rFonts w:ascii="Garamond" w:hAnsi="Garamond"/>
          <w:sz w:val="24"/>
          <w:szCs w:val="24"/>
          <w:lang w:val="fr-FR"/>
        </w:rPr>
      </w:pPr>
    </w:p>
    <w:p w:rsidR="004458DC" w:rsidRPr="00725E09" w:rsidRDefault="004458DC" w:rsidP="0008365C">
      <w:pPr>
        <w:ind w:left="360"/>
        <w:rPr>
          <w:rFonts w:ascii="Garamond" w:hAnsi="Garamond"/>
          <w:sz w:val="24"/>
          <w:szCs w:val="24"/>
        </w:rPr>
      </w:pPr>
      <w:r w:rsidRPr="00725E09">
        <w:rPr>
          <w:rFonts w:ascii="Garamond" w:hAnsi="Garamond"/>
          <w:sz w:val="24"/>
          <w:szCs w:val="24"/>
        </w:rPr>
        <w:t>Edizioni marocchine : 19</w:t>
      </w:r>
    </w:p>
    <w:p w:rsidR="004458DC" w:rsidRPr="00725E09" w:rsidRDefault="004458DC" w:rsidP="0008365C">
      <w:pPr>
        <w:ind w:left="360"/>
        <w:rPr>
          <w:rFonts w:ascii="Garamond" w:hAnsi="Garamond"/>
          <w:sz w:val="24"/>
          <w:szCs w:val="24"/>
        </w:rPr>
      </w:pPr>
      <w:r w:rsidRPr="00725E09">
        <w:rPr>
          <w:rFonts w:ascii="Garamond" w:hAnsi="Garamond"/>
          <w:sz w:val="24"/>
          <w:szCs w:val="24"/>
        </w:rPr>
        <w:t>Edizioni franco-marocchine : 1</w:t>
      </w:r>
    </w:p>
    <w:p w:rsidR="004458DC" w:rsidRPr="00725E09" w:rsidRDefault="004458DC" w:rsidP="0008365C">
      <w:pPr>
        <w:ind w:left="360"/>
        <w:rPr>
          <w:rFonts w:ascii="Garamond" w:hAnsi="Garamond"/>
          <w:sz w:val="24"/>
          <w:szCs w:val="24"/>
        </w:rPr>
      </w:pPr>
      <w:r w:rsidRPr="00725E09">
        <w:rPr>
          <w:rFonts w:ascii="Garamond" w:hAnsi="Garamond"/>
          <w:sz w:val="24"/>
          <w:szCs w:val="24"/>
        </w:rPr>
        <w:t>Edizioni francesi : 16</w:t>
      </w:r>
    </w:p>
    <w:p w:rsidR="004458DC" w:rsidRPr="00725E09" w:rsidRDefault="004458DC" w:rsidP="0008365C">
      <w:pPr>
        <w:ind w:left="360"/>
        <w:rPr>
          <w:rFonts w:ascii="Garamond" w:hAnsi="Garamond"/>
          <w:sz w:val="24"/>
          <w:szCs w:val="24"/>
        </w:rPr>
      </w:pPr>
      <w:r w:rsidRPr="00725E09">
        <w:rPr>
          <w:rFonts w:ascii="Garamond" w:hAnsi="Garamond"/>
          <w:sz w:val="24"/>
          <w:szCs w:val="24"/>
        </w:rPr>
        <w:t>Pubblicazioni internet : 2 (1 di origine marocchina)</w:t>
      </w:r>
    </w:p>
    <w:p w:rsidR="004458DC" w:rsidRPr="00725E09" w:rsidRDefault="004458DC" w:rsidP="0008365C">
      <w:pPr>
        <w:ind w:left="360"/>
        <w:rPr>
          <w:rFonts w:ascii="Garamond" w:hAnsi="Garamond"/>
          <w:sz w:val="24"/>
          <w:szCs w:val="24"/>
        </w:rPr>
      </w:pPr>
      <w:r w:rsidRPr="00725E09">
        <w:rPr>
          <w:rFonts w:ascii="Garamond" w:hAnsi="Garamond"/>
          <w:sz w:val="24"/>
          <w:szCs w:val="24"/>
        </w:rPr>
        <w:t>Traduzioni italiane : 3 (compresa una rac</w:t>
      </w:r>
      <w:r w:rsidR="00725E09">
        <w:rPr>
          <w:rFonts w:ascii="Garamond" w:hAnsi="Garamond"/>
          <w:sz w:val="24"/>
          <w:szCs w:val="24"/>
        </w:rPr>
        <w:t>c</w:t>
      </w:r>
      <w:bookmarkStart w:id="0" w:name="_GoBack"/>
      <w:bookmarkEnd w:id="0"/>
      <w:r w:rsidRPr="00725E09">
        <w:rPr>
          <w:rFonts w:ascii="Garamond" w:hAnsi="Garamond"/>
          <w:sz w:val="24"/>
          <w:szCs w:val="24"/>
        </w:rPr>
        <w:t>olta di brani)</w:t>
      </w:r>
    </w:p>
    <w:p w:rsidR="004458DC" w:rsidRPr="00725E09" w:rsidRDefault="004458DC" w:rsidP="0008365C">
      <w:pPr>
        <w:ind w:left="360"/>
        <w:rPr>
          <w:rFonts w:ascii="Garamond" w:hAnsi="Garamond"/>
          <w:sz w:val="24"/>
          <w:szCs w:val="24"/>
        </w:rPr>
      </w:pPr>
    </w:p>
    <w:p w:rsidR="00FC77A4" w:rsidRPr="00D650FC" w:rsidRDefault="00FC77A4" w:rsidP="00FC77A4">
      <w:pPr>
        <w:rPr>
          <w:rFonts w:ascii="Garamond" w:hAnsi="Garamond"/>
          <w:sz w:val="24"/>
          <w:szCs w:val="24"/>
          <w:lang w:val="fr-FR"/>
        </w:rPr>
      </w:pPr>
      <w:r w:rsidRPr="00D650FC">
        <w:rPr>
          <w:rFonts w:ascii="Garamond" w:hAnsi="Garamond"/>
          <w:sz w:val="24"/>
          <w:szCs w:val="24"/>
          <w:lang w:val="fr-FR"/>
        </w:rPr>
        <w:t>Film</w:t>
      </w:r>
    </w:p>
    <w:p w:rsidR="00FC77A4" w:rsidRPr="00D650FC" w:rsidRDefault="00FC77A4" w:rsidP="00FC77A4">
      <w:pPr>
        <w:pStyle w:val="Paragrafoelenco"/>
        <w:numPr>
          <w:ilvl w:val="0"/>
          <w:numId w:val="22"/>
        </w:numPr>
        <w:rPr>
          <w:rFonts w:ascii="Garamond" w:hAnsi="Garamond"/>
          <w:sz w:val="24"/>
          <w:szCs w:val="24"/>
          <w:lang w:val="fr-FR"/>
        </w:rPr>
      </w:pPr>
      <w:r w:rsidRPr="00D650FC">
        <w:rPr>
          <w:rFonts w:ascii="Garamond" w:hAnsi="Garamond"/>
          <w:sz w:val="24"/>
          <w:szCs w:val="24"/>
          <w:lang w:val="fr-FR"/>
        </w:rPr>
        <w:t xml:space="preserve">Bouzid, Nouri (1988) Les Sabots en or, Tunis : Cinétéléfilms  </w:t>
      </w:r>
    </w:p>
    <w:p w:rsidR="00FC77A4" w:rsidRPr="00D650FC" w:rsidRDefault="00FC77A4" w:rsidP="00FC77A4">
      <w:pPr>
        <w:pStyle w:val="Paragrafoelenco"/>
        <w:numPr>
          <w:ilvl w:val="0"/>
          <w:numId w:val="22"/>
        </w:numPr>
        <w:rPr>
          <w:rFonts w:ascii="Garamond" w:hAnsi="Garamond"/>
          <w:sz w:val="24"/>
          <w:szCs w:val="24"/>
          <w:lang w:val="fr-FR"/>
        </w:rPr>
      </w:pPr>
      <w:r w:rsidRPr="00D650FC">
        <w:rPr>
          <w:rFonts w:ascii="Garamond" w:hAnsi="Garamond"/>
          <w:sz w:val="24"/>
          <w:szCs w:val="24"/>
          <w:lang w:val="fr-FR"/>
        </w:rPr>
        <w:t>Kilani, Leïla (2008) Nos lieux interdits, France-Maroc (film-documentaire).</w:t>
      </w:r>
    </w:p>
    <w:p w:rsidR="00FC77A4" w:rsidRPr="00D650FC" w:rsidRDefault="00FC77A4" w:rsidP="00FC77A4">
      <w:pPr>
        <w:pStyle w:val="Paragrafoelenco"/>
        <w:numPr>
          <w:ilvl w:val="0"/>
          <w:numId w:val="22"/>
        </w:numPr>
        <w:rPr>
          <w:rFonts w:ascii="Garamond" w:hAnsi="Garamond"/>
          <w:sz w:val="24"/>
          <w:szCs w:val="24"/>
          <w:lang w:val="fr-FR"/>
        </w:rPr>
      </w:pPr>
      <w:r w:rsidRPr="00D650FC">
        <w:rPr>
          <w:rFonts w:ascii="Garamond" w:hAnsi="Garamond"/>
          <w:sz w:val="24"/>
          <w:szCs w:val="24"/>
          <w:lang w:val="fr-FR"/>
        </w:rPr>
        <w:t>Ferhati, Jilali (2004) Mémoire en détention, Maroc (film).</w:t>
      </w:r>
    </w:p>
    <w:p w:rsidR="00FC77A4" w:rsidRPr="005222FF" w:rsidRDefault="00FC77A4" w:rsidP="00FC77A4">
      <w:pPr>
        <w:pStyle w:val="Paragrafoelenco"/>
        <w:numPr>
          <w:ilvl w:val="0"/>
          <w:numId w:val="22"/>
        </w:numPr>
        <w:autoSpaceDE w:val="0"/>
        <w:autoSpaceDN w:val="0"/>
        <w:adjustRightInd w:val="0"/>
        <w:rPr>
          <w:rFonts w:ascii="Garamond" w:hAnsi="Garamond" w:cs="TimesNewRomanPSMT"/>
          <w:sz w:val="24"/>
          <w:szCs w:val="24"/>
          <w:lang w:val="fr-FR"/>
        </w:rPr>
      </w:pPr>
      <w:r w:rsidRPr="00D650FC">
        <w:rPr>
          <w:rFonts w:ascii="Garamond" w:hAnsi="Garamond" w:cs="TimesNewRomanPSMT"/>
          <w:b/>
          <w:sz w:val="24"/>
          <w:szCs w:val="24"/>
          <w:lang w:val="fr-FR"/>
        </w:rPr>
        <w:t>Chraïbi</w:t>
      </w:r>
      <w:r w:rsidRPr="00D650FC">
        <w:rPr>
          <w:rFonts w:ascii="Garamond" w:hAnsi="Garamond" w:cs="TimesNewRomanPSMT"/>
          <w:sz w:val="24"/>
          <w:szCs w:val="24"/>
          <w:lang w:val="fr-FR"/>
        </w:rPr>
        <w:t xml:space="preserve">, Saâd (2003) </w:t>
      </w:r>
      <w:r w:rsidRPr="00D650FC">
        <w:rPr>
          <w:rFonts w:ascii="Garamond" w:hAnsi="Garamond" w:cs="TimesNewRomanPS-ItalicMT"/>
          <w:i/>
          <w:iCs/>
          <w:sz w:val="24"/>
          <w:szCs w:val="24"/>
          <w:lang w:val="fr-FR"/>
        </w:rPr>
        <w:t>Jawhara, fille de prison</w:t>
      </w:r>
      <w:r w:rsidRPr="00D650FC">
        <w:rPr>
          <w:rFonts w:ascii="Garamond" w:hAnsi="Garamond" w:cs="TimesNewRomanPSMT"/>
          <w:sz w:val="24"/>
          <w:szCs w:val="24"/>
          <w:lang w:val="fr-FR"/>
        </w:rPr>
        <w:t>, Maroc (film).</w:t>
      </w:r>
    </w:p>
    <w:p w:rsidR="00010610" w:rsidRPr="00010610" w:rsidRDefault="00010610" w:rsidP="0008365C">
      <w:pPr>
        <w:ind w:left="360"/>
        <w:rPr>
          <w:rFonts w:ascii="Garamond" w:hAnsi="Garamond"/>
          <w:sz w:val="24"/>
          <w:szCs w:val="24"/>
          <w:lang w:val="fr-FR"/>
        </w:rPr>
      </w:pPr>
    </w:p>
    <w:p w:rsidR="00010610" w:rsidRPr="00010610" w:rsidRDefault="00010610" w:rsidP="0008365C">
      <w:pPr>
        <w:ind w:left="360"/>
        <w:rPr>
          <w:rFonts w:ascii="Garamond" w:hAnsi="Garamond"/>
          <w:sz w:val="24"/>
          <w:szCs w:val="24"/>
          <w:lang w:val="fr-FR"/>
        </w:rPr>
      </w:pPr>
    </w:p>
    <w:p w:rsidR="003B07FD" w:rsidRPr="005222FF" w:rsidRDefault="003B07FD">
      <w:pPr>
        <w:rPr>
          <w:lang w:val="fr-FR"/>
        </w:rPr>
      </w:pPr>
    </w:p>
    <w:sectPr w:rsidR="003B07FD" w:rsidRPr="005222FF" w:rsidSect="00147CB2">
      <w:pgSz w:w="11907" w:h="16839" w:code="9"/>
      <w:pgMar w:top="1418" w:right="1134" w:bottom="1134" w:left="1134" w:header="720" w:footer="720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-Italic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BB7A9A"/>
    <w:multiLevelType w:val="hybridMultilevel"/>
    <w:tmpl w:val="7662248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80488"/>
    <w:multiLevelType w:val="hybridMultilevel"/>
    <w:tmpl w:val="15FCCD5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C457C"/>
    <w:multiLevelType w:val="hybridMultilevel"/>
    <w:tmpl w:val="76949394"/>
    <w:lvl w:ilvl="0" w:tplc="1A8248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2628FE"/>
    <w:multiLevelType w:val="hybridMultilevel"/>
    <w:tmpl w:val="31FAAA66"/>
    <w:lvl w:ilvl="0" w:tplc="A546FCA6">
      <w:start w:val="1"/>
      <w:numFmt w:val="decimal"/>
      <w:lvlText w:val="%1."/>
      <w:lvlJc w:val="left"/>
      <w:pPr>
        <w:ind w:left="85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77" w:hanging="360"/>
      </w:pPr>
    </w:lvl>
    <w:lvl w:ilvl="2" w:tplc="0410001B" w:tentative="1">
      <w:start w:val="1"/>
      <w:numFmt w:val="lowerRoman"/>
      <w:lvlText w:val="%3."/>
      <w:lvlJc w:val="right"/>
      <w:pPr>
        <w:ind w:left="2297" w:hanging="180"/>
      </w:pPr>
    </w:lvl>
    <w:lvl w:ilvl="3" w:tplc="0410000F" w:tentative="1">
      <w:start w:val="1"/>
      <w:numFmt w:val="decimal"/>
      <w:lvlText w:val="%4."/>
      <w:lvlJc w:val="left"/>
      <w:pPr>
        <w:ind w:left="3017" w:hanging="360"/>
      </w:pPr>
    </w:lvl>
    <w:lvl w:ilvl="4" w:tplc="04100019" w:tentative="1">
      <w:start w:val="1"/>
      <w:numFmt w:val="lowerLetter"/>
      <w:lvlText w:val="%5."/>
      <w:lvlJc w:val="left"/>
      <w:pPr>
        <w:ind w:left="3737" w:hanging="360"/>
      </w:pPr>
    </w:lvl>
    <w:lvl w:ilvl="5" w:tplc="0410001B" w:tentative="1">
      <w:start w:val="1"/>
      <w:numFmt w:val="lowerRoman"/>
      <w:lvlText w:val="%6."/>
      <w:lvlJc w:val="right"/>
      <w:pPr>
        <w:ind w:left="4457" w:hanging="180"/>
      </w:pPr>
    </w:lvl>
    <w:lvl w:ilvl="6" w:tplc="0410000F" w:tentative="1">
      <w:start w:val="1"/>
      <w:numFmt w:val="decimal"/>
      <w:lvlText w:val="%7."/>
      <w:lvlJc w:val="left"/>
      <w:pPr>
        <w:ind w:left="5177" w:hanging="360"/>
      </w:pPr>
    </w:lvl>
    <w:lvl w:ilvl="7" w:tplc="04100019" w:tentative="1">
      <w:start w:val="1"/>
      <w:numFmt w:val="lowerLetter"/>
      <w:lvlText w:val="%8."/>
      <w:lvlJc w:val="left"/>
      <w:pPr>
        <w:ind w:left="5897" w:hanging="360"/>
      </w:pPr>
    </w:lvl>
    <w:lvl w:ilvl="8" w:tplc="0410001B" w:tentative="1">
      <w:start w:val="1"/>
      <w:numFmt w:val="lowerRoman"/>
      <w:lvlText w:val="%9."/>
      <w:lvlJc w:val="right"/>
      <w:pPr>
        <w:ind w:left="6617" w:hanging="180"/>
      </w:pPr>
    </w:lvl>
  </w:abstractNum>
  <w:abstractNum w:abstractNumId="4" w15:restartNumberingAfterBreak="0">
    <w:nsid w:val="1BC76093"/>
    <w:multiLevelType w:val="hybridMultilevel"/>
    <w:tmpl w:val="6E7AD4CC"/>
    <w:lvl w:ilvl="0" w:tplc="932A2FB2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DC37487"/>
    <w:multiLevelType w:val="hybridMultilevel"/>
    <w:tmpl w:val="823E012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F330C0C"/>
    <w:multiLevelType w:val="hybridMultilevel"/>
    <w:tmpl w:val="A386BD9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1770AB1"/>
    <w:multiLevelType w:val="hybridMultilevel"/>
    <w:tmpl w:val="CE36827E"/>
    <w:lvl w:ilvl="0" w:tplc="73002AB8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4934FBA"/>
    <w:multiLevelType w:val="hybridMultilevel"/>
    <w:tmpl w:val="9FFC0980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5195ABC"/>
    <w:multiLevelType w:val="hybridMultilevel"/>
    <w:tmpl w:val="43824EE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AC4332"/>
    <w:multiLevelType w:val="hybridMultilevel"/>
    <w:tmpl w:val="396684DC"/>
    <w:lvl w:ilvl="0" w:tplc="0410000F">
      <w:start w:val="1"/>
      <w:numFmt w:val="decimal"/>
      <w:lvlText w:val="%1."/>
      <w:lvlJc w:val="left"/>
      <w:pPr>
        <w:ind w:left="3600" w:hanging="360"/>
      </w:pPr>
    </w:lvl>
    <w:lvl w:ilvl="1" w:tplc="04100019" w:tentative="1">
      <w:start w:val="1"/>
      <w:numFmt w:val="lowerLetter"/>
      <w:lvlText w:val="%2."/>
      <w:lvlJc w:val="left"/>
      <w:pPr>
        <w:ind w:left="4320" w:hanging="360"/>
      </w:pPr>
    </w:lvl>
    <w:lvl w:ilvl="2" w:tplc="0410001B" w:tentative="1">
      <w:start w:val="1"/>
      <w:numFmt w:val="lowerRoman"/>
      <w:lvlText w:val="%3."/>
      <w:lvlJc w:val="right"/>
      <w:pPr>
        <w:ind w:left="5040" w:hanging="180"/>
      </w:pPr>
    </w:lvl>
    <w:lvl w:ilvl="3" w:tplc="0410000F" w:tentative="1">
      <w:start w:val="1"/>
      <w:numFmt w:val="decimal"/>
      <w:lvlText w:val="%4."/>
      <w:lvlJc w:val="left"/>
      <w:pPr>
        <w:ind w:left="5760" w:hanging="360"/>
      </w:pPr>
    </w:lvl>
    <w:lvl w:ilvl="4" w:tplc="04100019" w:tentative="1">
      <w:start w:val="1"/>
      <w:numFmt w:val="lowerLetter"/>
      <w:lvlText w:val="%5."/>
      <w:lvlJc w:val="left"/>
      <w:pPr>
        <w:ind w:left="6480" w:hanging="360"/>
      </w:pPr>
    </w:lvl>
    <w:lvl w:ilvl="5" w:tplc="0410001B" w:tentative="1">
      <w:start w:val="1"/>
      <w:numFmt w:val="lowerRoman"/>
      <w:lvlText w:val="%6."/>
      <w:lvlJc w:val="right"/>
      <w:pPr>
        <w:ind w:left="7200" w:hanging="180"/>
      </w:pPr>
    </w:lvl>
    <w:lvl w:ilvl="6" w:tplc="0410000F" w:tentative="1">
      <w:start w:val="1"/>
      <w:numFmt w:val="decimal"/>
      <w:lvlText w:val="%7."/>
      <w:lvlJc w:val="left"/>
      <w:pPr>
        <w:ind w:left="7920" w:hanging="360"/>
      </w:pPr>
    </w:lvl>
    <w:lvl w:ilvl="7" w:tplc="04100019" w:tentative="1">
      <w:start w:val="1"/>
      <w:numFmt w:val="lowerLetter"/>
      <w:lvlText w:val="%8."/>
      <w:lvlJc w:val="left"/>
      <w:pPr>
        <w:ind w:left="8640" w:hanging="360"/>
      </w:pPr>
    </w:lvl>
    <w:lvl w:ilvl="8" w:tplc="0410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1" w15:restartNumberingAfterBreak="0">
    <w:nsid w:val="26CC0F24"/>
    <w:multiLevelType w:val="hybridMultilevel"/>
    <w:tmpl w:val="1F8494E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601D2F"/>
    <w:multiLevelType w:val="hybridMultilevel"/>
    <w:tmpl w:val="89E20D6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92E79D9"/>
    <w:multiLevelType w:val="hybridMultilevel"/>
    <w:tmpl w:val="A85EBB34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950190E"/>
    <w:multiLevelType w:val="singleLevel"/>
    <w:tmpl w:val="CA3CDCC4"/>
    <w:lvl w:ilvl="0">
      <w:start w:val="10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29A26461"/>
    <w:multiLevelType w:val="hybridMultilevel"/>
    <w:tmpl w:val="480E969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CA71DA"/>
    <w:multiLevelType w:val="hybridMultilevel"/>
    <w:tmpl w:val="35D45AA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F6F75C0"/>
    <w:multiLevelType w:val="hybridMultilevel"/>
    <w:tmpl w:val="4C027C8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30D336A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381C587A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453A0E63"/>
    <w:multiLevelType w:val="hybridMultilevel"/>
    <w:tmpl w:val="2C923D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97621B"/>
    <w:multiLevelType w:val="hybridMultilevel"/>
    <w:tmpl w:val="AD66D81C"/>
    <w:lvl w:ilvl="0" w:tplc="4AD42908">
      <w:start w:val="1"/>
      <w:numFmt w:val="decimal"/>
      <w:lvlText w:val="%1."/>
      <w:lvlJc w:val="left"/>
      <w:pPr>
        <w:ind w:left="720" w:hanging="360"/>
      </w:pPr>
      <w:rPr>
        <w:lang w:val="fr-FR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1C1199"/>
    <w:multiLevelType w:val="hybridMultilevel"/>
    <w:tmpl w:val="76949394"/>
    <w:lvl w:ilvl="0" w:tplc="1A8248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C710289"/>
    <w:multiLevelType w:val="multilevel"/>
    <w:tmpl w:val="F6AE3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D9D6720"/>
    <w:multiLevelType w:val="singleLevel"/>
    <w:tmpl w:val="EC30800C"/>
    <w:lvl w:ilvl="0">
      <w:numFmt w:val="bullet"/>
      <w:lvlText w:val="-"/>
      <w:lvlJc w:val="left"/>
      <w:pPr>
        <w:tabs>
          <w:tab w:val="num" w:pos="716"/>
        </w:tabs>
        <w:ind w:left="716" w:hanging="360"/>
      </w:pPr>
      <w:rPr>
        <w:rFonts w:hint="default"/>
      </w:rPr>
    </w:lvl>
  </w:abstractNum>
  <w:abstractNum w:abstractNumId="25" w15:restartNumberingAfterBreak="0">
    <w:nsid w:val="6F490806"/>
    <w:multiLevelType w:val="hybridMultilevel"/>
    <w:tmpl w:val="EE446AC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0278A9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77F241CB"/>
    <w:multiLevelType w:val="multilevel"/>
    <w:tmpl w:val="7A0A3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8047512"/>
    <w:multiLevelType w:val="hybridMultilevel"/>
    <w:tmpl w:val="146603F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CF808CD"/>
    <w:multiLevelType w:val="singleLevel"/>
    <w:tmpl w:val="BE8A425E"/>
    <w:lvl w:ilvl="0">
      <w:numFmt w:val="bullet"/>
      <w:lvlText w:val="-"/>
      <w:lvlJc w:val="left"/>
      <w:pPr>
        <w:tabs>
          <w:tab w:val="num" w:pos="857"/>
        </w:tabs>
        <w:ind w:left="857" w:hanging="360"/>
      </w:pPr>
      <w:rPr>
        <w:rFonts w:hint="default"/>
      </w:rPr>
    </w:lvl>
  </w:abstractNum>
  <w:num w:numId="1">
    <w:abstractNumId w:val="14"/>
  </w:num>
  <w:num w:numId="2">
    <w:abstractNumId w:val="26"/>
  </w:num>
  <w:num w:numId="3">
    <w:abstractNumId w:val="18"/>
  </w:num>
  <w:num w:numId="4">
    <w:abstractNumId w:val="19"/>
  </w:num>
  <w:num w:numId="5">
    <w:abstractNumId w:val="29"/>
  </w:num>
  <w:num w:numId="6">
    <w:abstractNumId w:val="24"/>
  </w:num>
  <w:num w:numId="7">
    <w:abstractNumId w:val="9"/>
  </w:num>
  <w:num w:numId="8">
    <w:abstractNumId w:val="16"/>
  </w:num>
  <w:num w:numId="9">
    <w:abstractNumId w:val="6"/>
  </w:num>
  <w:num w:numId="10">
    <w:abstractNumId w:val="17"/>
  </w:num>
  <w:num w:numId="11">
    <w:abstractNumId w:val="28"/>
  </w:num>
  <w:num w:numId="12">
    <w:abstractNumId w:val="20"/>
  </w:num>
  <w:num w:numId="13">
    <w:abstractNumId w:val="21"/>
  </w:num>
  <w:num w:numId="14">
    <w:abstractNumId w:val="27"/>
  </w:num>
  <w:num w:numId="15">
    <w:abstractNumId w:val="23"/>
  </w:num>
  <w:num w:numId="16">
    <w:abstractNumId w:val="3"/>
  </w:num>
  <w:num w:numId="17">
    <w:abstractNumId w:val="11"/>
  </w:num>
  <w:num w:numId="18">
    <w:abstractNumId w:val="0"/>
  </w:num>
  <w:num w:numId="19">
    <w:abstractNumId w:val="13"/>
  </w:num>
  <w:num w:numId="20">
    <w:abstractNumId w:val="5"/>
  </w:num>
  <w:num w:numId="21">
    <w:abstractNumId w:val="10"/>
  </w:num>
  <w:num w:numId="22">
    <w:abstractNumId w:val="22"/>
  </w:num>
  <w:num w:numId="23">
    <w:abstractNumId w:val="2"/>
  </w:num>
  <w:num w:numId="24">
    <w:abstractNumId w:val="8"/>
  </w:num>
  <w:num w:numId="25">
    <w:abstractNumId w:val="25"/>
  </w:num>
  <w:num w:numId="26">
    <w:abstractNumId w:val="1"/>
  </w:num>
  <w:num w:numId="27">
    <w:abstractNumId w:val="15"/>
  </w:num>
  <w:num w:numId="28">
    <w:abstractNumId w:val="12"/>
  </w:num>
  <w:num w:numId="29">
    <w:abstractNumId w:val="4"/>
  </w:num>
  <w:num w:numId="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AFC"/>
    <w:rsid w:val="00007DB1"/>
    <w:rsid w:val="00010610"/>
    <w:rsid w:val="00053ECD"/>
    <w:rsid w:val="000705F1"/>
    <w:rsid w:val="00072631"/>
    <w:rsid w:val="0008365C"/>
    <w:rsid w:val="000900AB"/>
    <w:rsid w:val="000B0D00"/>
    <w:rsid w:val="000C4DF4"/>
    <w:rsid w:val="000D3383"/>
    <w:rsid w:val="000F4AEE"/>
    <w:rsid w:val="00120D1D"/>
    <w:rsid w:val="00147CB2"/>
    <w:rsid w:val="001846F9"/>
    <w:rsid w:val="001A1195"/>
    <w:rsid w:val="001D7F18"/>
    <w:rsid w:val="001E5EE8"/>
    <w:rsid w:val="001E5F2E"/>
    <w:rsid w:val="00210E6A"/>
    <w:rsid w:val="00225CAC"/>
    <w:rsid w:val="00241BB9"/>
    <w:rsid w:val="00253D4B"/>
    <w:rsid w:val="00257FDD"/>
    <w:rsid w:val="00270695"/>
    <w:rsid w:val="00276648"/>
    <w:rsid w:val="002D1374"/>
    <w:rsid w:val="002E4B99"/>
    <w:rsid w:val="00300EAC"/>
    <w:rsid w:val="00316475"/>
    <w:rsid w:val="00316570"/>
    <w:rsid w:val="0032701C"/>
    <w:rsid w:val="00353F27"/>
    <w:rsid w:val="003712F4"/>
    <w:rsid w:val="003814B8"/>
    <w:rsid w:val="0039406A"/>
    <w:rsid w:val="003A5AC1"/>
    <w:rsid w:val="003B07FD"/>
    <w:rsid w:val="003B6D04"/>
    <w:rsid w:val="003C2995"/>
    <w:rsid w:val="003D61EF"/>
    <w:rsid w:val="0040337D"/>
    <w:rsid w:val="00403973"/>
    <w:rsid w:val="004051A8"/>
    <w:rsid w:val="00431673"/>
    <w:rsid w:val="00432C6C"/>
    <w:rsid w:val="00442516"/>
    <w:rsid w:val="004458DC"/>
    <w:rsid w:val="00486174"/>
    <w:rsid w:val="004E6F07"/>
    <w:rsid w:val="005065AB"/>
    <w:rsid w:val="00514005"/>
    <w:rsid w:val="0051462A"/>
    <w:rsid w:val="005222FF"/>
    <w:rsid w:val="00546371"/>
    <w:rsid w:val="00546656"/>
    <w:rsid w:val="005875C1"/>
    <w:rsid w:val="005B2A0C"/>
    <w:rsid w:val="005B3356"/>
    <w:rsid w:val="005C67D3"/>
    <w:rsid w:val="005F17EF"/>
    <w:rsid w:val="00661083"/>
    <w:rsid w:val="0069576A"/>
    <w:rsid w:val="00697F31"/>
    <w:rsid w:val="006A0C19"/>
    <w:rsid w:val="006A3DA1"/>
    <w:rsid w:val="006B27D5"/>
    <w:rsid w:val="006C61B7"/>
    <w:rsid w:val="006D3C05"/>
    <w:rsid w:val="006E41FF"/>
    <w:rsid w:val="006F3606"/>
    <w:rsid w:val="00725E09"/>
    <w:rsid w:val="007825AC"/>
    <w:rsid w:val="0079628C"/>
    <w:rsid w:val="007E2C88"/>
    <w:rsid w:val="007E5109"/>
    <w:rsid w:val="008247E1"/>
    <w:rsid w:val="0083585E"/>
    <w:rsid w:val="00835A58"/>
    <w:rsid w:val="00857FF8"/>
    <w:rsid w:val="00873D1F"/>
    <w:rsid w:val="00874F28"/>
    <w:rsid w:val="0089746E"/>
    <w:rsid w:val="008A4DFF"/>
    <w:rsid w:val="008B0EFB"/>
    <w:rsid w:val="008C48A1"/>
    <w:rsid w:val="008C649F"/>
    <w:rsid w:val="00913920"/>
    <w:rsid w:val="0092148D"/>
    <w:rsid w:val="009454A5"/>
    <w:rsid w:val="00965F06"/>
    <w:rsid w:val="00971510"/>
    <w:rsid w:val="009A363A"/>
    <w:rsid w:val="009D2C05"/>
    <w:rsid w:val="009D3AC2"/>
    <w:rsid w:val="009F1339"/>
    <w:rsid w:val="009F4FC0"/>
    <w:rsid w:val="00A03EF4"/>
    <w:rsid w:val="00A55BDF"/>
    <w:rsid w:val="00A61A90"/>
    <w:rsid w:val="00A802B4"/>
    <w:rsid w:val="00AD27FE"/>
    <w:rsid w:val="00AE60C4"/>
    <w:rsid w:val="00B236F1"/>
    <w:rsid w:val="00B405EB"/>
    <w:rsid w:val="00B43635"/>
    <w:rsid w:val="00B4616F"/>
    <w:rsid w:val="00B468C1"/>
    <w:rsid w:val="00B60437"/>
    <w:rsid w:val="00B607EC"/>
    <w:rsid w:val="00B92993"/>
    <w:rsid w:val="00BA2A2E"/>
    <w:rsid w:val="00BB4A8F"/>
    <w:rsid w:val="00BD34E8"/>
    <w:rsid w:val="00BE631A"/>
    <w:rsid w:val="00BF0640"/>
    <w:rsid w:val="00BF6501"/>
    <w:rsid w:val="00C04439"/>
    <w:rsid w:val="00C05706"/>
    <w:rsid w:val="00C1743D"/>
    <w:rsid w:val="00C23157"/>
    <w:rsid w:val="00C31E03"/>
    <w:rsid w:val="00C55016"/>
    <w:rsid w:val="00C552ED"/>
    <w:rsid w:val="00C622E2"/>
    <w:rsid w:val="00CA75D5"/>
    <w:rsid w:val="00CD2957"/>
    <w:rsid w:val="00D035F9"/>
    <w:rsid w:val="00D258E9"/>
    <w:rsid w:val="00D40488"/>
    <w:rsid w:val="00D45108"/>
    <w:rsid w:val="00D650FC"/>
    <w:rsid w:val="00DB0411"/>
    <w:rsid w:val="00E052EF"/>
    <w:rsid w:val="00E057AC"/>
    <w:rsid w:val="00E226F5"/>
    <w:rsid w:val="00E25F1F"/>
    <w:rsid w:val="00E27F00"/>
    <w:rsid w:val="00E64CA0"/>
    <w:rsid w:val="00EB7D08"/>
    <w:rsid w:val="00EE0AFC"/>
    <w:rsid w:val="00F16FCA"/>
    <w:rsid w:val="00F2275C"/>
    <w:rsid w:val="00F6209B"/>
    <w:rsid w:val="00F62564"/>
    <w:rsid w:val="00F654A6"/>
    <w:rsid w:val="00F67383"/>
    <w:rsid w:val="00F86A95"/>
    <w:rsid w:val="00F966C1"/>
    <w:rsid w:val="00FC26FC"/>
    <w:rsid w:val="00FC553C"/>
    <w:rsid w:val="00FC77A4"/>
    <w:rsid w:val="00FE3FA8"/>
    <w:rsid w:val="00FE7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  <w15:chartTrackingRefBased/>
  <w15:docId w15:val="{2573B0B9-F73C-4ADD-92BB-A6F1C4C7A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outlineLvl w:val="0"/>
    </w:pPr>
    <w:rPr>
      <w:b/>
      <w:color w:val="FF0000"/>
    </w:rPr>
  </w:style>
  <w:style w:type="paragraph" w:styleId="Titolo2">
    <w:name w:val="heading 2"/>
    <w:basedOn w:val="Normale"/>
    <w:next w:val="Normale"/>
    <w:qFormat/>
    <w:pPr>
      <w:keepNext/>
      <w:ind w:left="-70"/>
      <w:outlineLvl w:val="1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basedOn w:val="Carpredefinitoparagrafo"/>
    <w:semiHidden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08365C"/>
    <w:pPr>
      <w:ind w:left="720"/>
      <w:contextualSpacing/>
    </w:pPr>
  </w:style>
  <w:style w:type="character" w:styleId="CodiceHTML">
    <w:name w:val="HTML Code"/>
    <w:basedOn w:val="Carpredefinitoparagrafo"/>
    <w:uiPriority w:val="99"/>
    <w:semiHidden/>
    <w:unhideWhenUsed/>
    <w:rsid w:val="00913920"/>
    <w:rPr>
      <w:rFonts w:ascii="Courier New" w:eastAsia="Times New Roman" w:hAnsi="Courier New" w:cs="Courier New"/>
      <w:sz w:val="20"/>
      <w:szCs w:val="20"/>
    </w:rPr>
  </w:style>
  <w:style w:type="character" w:styleId="Enfasicorsivo">
    <w:name w:val="Emphasis"/>
    <w:basedOn w:val="Carpredefinitoparagrafo"/>
    <w:uiPriority w:val="20"/>
    <w:qFormat/>
    <w:rsid w:val="00BB4A8F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BB4A8F"/>
    <w:rPr>
      <w:color w:val="0000FF"/>
      <w:u w:val="single"/>
    </w:rPr>
  </w:style>
  <w:style w:type="character" w:customStyle="1" w:styleId="apple-converted-space">
    <w:name w:val="apple-converted-space"/>
    <w:basedOn w:val="Carpredefinitoparagrafo"/>
    <w:rsid w:val="00BB4A8F"/>
  </w:style>
  <w:style w:type="character" w:styleId="Enfasigrassetto">
    <w:name w:val="Strong"/>
    <w:basedOn w:val="Carpredefinitoparagrafo"/>
    <w:uiPriority w:val="22"/>
    <w:qFormat/>
    <w:rsid w:val="00E057AC"/>
    <w:rPr>
      <w:b/>
      <w:bCs/>
    </w:rPr>
  </w:style>
  <w:style w:type="paragraph" w:customStyle="1" w:styleId="autorelistarisultati">
    <w:name w:val="autorelistarisultati"/>
    <w:basedOn w:val="Normale"/>
    <w:rsid w:val="00E057AC"/>
    <w:pPr>
      <w:spacing w:before="100" w:beforeAutospacing="1" w:after="100" w:afterAutospacing="1"/>
    </w:pPr>
    <w:rPr>
      <w:sz w:val="24"/>
      <w:szCs w:val="24"/>
    </w:rPr>
  </w:style>
  <w:style w:type="paragraph" w:customStyle="1" w:styleId="testolistarisultati">
    <w:name w:val="testolistarisultati"/>
    <w:basedOn w:val="Normale"/>
    <w:rsid w:val="00E057AC"/>
    <w:pPr>
      <w:spacing w:before="100" w:beforeAutospacing="1" w:after="100" w:afterAutospacing="1"/>
    </w:pPr>
    <w:rPr>
      <w:sz w:val="24"/>
      <w:szCs w:val="24"/>
    </w:rPr>
  </w:style>
  <w:style w:type="character" w:customStyle="1" w:styleId="meta-editore">
    <w:name w:val="meta-editore"/>
    <w:basedOn w:val="Carpredefinitoparagrafo"/>
    <w:rsid w:val="00E057AC"/>
  </w:style>
  <w:style w:type="character" w:customStyle="1" w:styleId="meta-annopubblicazione">
    <w:name w:val="meta-annopubblicazione"/>
    <w:basedOn w:val="Carpredefinitoparagrafo"/>
    <w:rsid w:val="00E057AC"/>
  </w:style>
  <w:style w:type="paragraph" w:styleId="NormaleWeb">
    <w:name w:val="Normal (Web)"/>
    <w:basedOn w:val="Normale"/>
    <w:uiPriority w:val="99"/>
    <w:unhideWhenUsed/>
    <w:rsid w:val="00E057AC"/>
    <w:pPr>
      <w:spacing w:before="100" w:beforeAutospacing="1" w:after="100" w:afterAutospacing="1"/>
    </w:pPr>
    <w:rPr>
      <w:sz w:val="24"/>
      <w:szCs w:val="24"/>
    </w:rPr>
  </w:style>
  <w:style w:type="character" w:customStyle="1" w:styleId="selected">
    <w:name w:val="selected"/>
    <w:basedOn w:val="Carpredefinitoparagrafo"/>
    <w:rsid w:val="006E41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90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6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0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2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51761">
              <w:marLeft w:val="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846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2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0917A2-B0E3-4E50-952D-1EB39EB5E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2761</TotalTime>
  <Pages>2</Pages>
  <Words>714</Words>
  <Characters>4075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Soggetto articolo</vt:lpstr>
    </vt:vector>
  </TitlesOfParts>
  <Company>Dip.L.L. Paesi Medit. Univ.TS</Company>
  <LinksUpToDate>false</LinksUpToDate>
  <CharactersWithSpaces>4780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Soggetto articolo</dc:title>
  <dc:subject/>
  <dc:creator>Dott.ssa Giovanna Trisolini</dc:creator>
  <cp:keywords/>
  <dc:description/>
  <cp:lastModifiedBy>Anna Zoppellari</cp:lastModifiedBy>
  <cp:revision>18</cp:revision>
  <cp:lastPrinted>2015-09-13T15:11:00Z</cp:lastPrinted>
  <dcterms:created xsi:type="dcterms:W3CDTF">2015-08-10T10:05:00Z</dcterms:created>
  <dcterms:modified xsi:type="dcterms:W3CDTF">2016-03-07T14:14:00Z</dcterms:modified>
</cp:coreProperties>
</file>