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89" w:rsidRDefault="00E753B6" w:rsidP="00E753B6">
      <w:pPr>
        <w:jc w:val="center"/>
      </w:pPr>
      <w:r>
        <w:t xml:space="preserve">I VERIFICA 2015/2016   </w:t>
      </w:r>
      <w:r>
        <w:tab/>
      </w:r>
      <w:r>
        <w:tab/>
      </w:r>
      <w:r>
        <w:tab/>
        <w:t>6 NOVEMBRE 2015</w:t>
      </w:r>
    </w:p>
    <w:p w:rsidR="007A6A9B" w:rsidRDefault="00E753B6" w:rsidP="007A6A9B">
      <w:pPr>
        <w:pStyle w:val="Paragrafoelenco"/>
        <w:numPr>
          <w:ilvl w:val="0"/>
          <w:numId w:val="1"/>
        </w:numPr>
      </w:pPr>
      <w:r>
        <w:t>Per ciascuna delle due strutture indicate, scrivere la seconda forma di risonanza con indicazione delle frecce ricurve</w:t>
      </w:r>
    </w:p>
    <w:p w:rsidR="00E753B6" w:rsidRDefault="00E753B6" w:rsidP="00E753B6">
      <w:pPr>
        <w:pStyle w:val="Paragrafoelenco"/>
      </w:pPr>
      <w:r>
        <w:object w:dxaOrig="4739" w:dyaOrig="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37.5pt" o:ole="">
            <v:imagedata r:id="rId6" o:title=""/>
          </v:shape>
          <o:OLEObject Type="Embed" ProgID="ChemDraw.Document.6.0" ShapeID="_x0000_i1025" DrawAspect="Content" ObjectID="_1524385998" r:id="rId7"/>
        </w:object>
      </w:r>
    </w:p>
    <w:p w:rsidR="007A6A9B" w:rsidRDefault="007A6A9B" w:rsidP="007A6A9B">
      <w:pPr>
        <w:pStyle w:val="Paragrafoelenco"/>
        <w:numPr>
          <w:ilvl w:val="0"/>
          <w:numId w:val="1"/>
        </w:numPr>
      </w:pPr>
      <w:r>
        <w:t>Data la seguente molecola indicare: a) i gruppi funzionali b) l’ibridazio</w:t>
      </w:r>
      <w:r w:rsidR="008D151E">
        <w:t>n</w:t>
      </w:r>
      <w:r>
        <w:t xml:space="preserve">e di tutti </w:t>
      </w:r>
      <w:r w:rsidR="008D151E">
        <w:t xml:space="preserve">tre </w:t>
      </w:r>
      <w:r>
        <w:t>gli atomi di ossigeno</w:t>
      </w:r>
    </w:p>
    <w:p w:rsidR="007A6A9B" w:rsidRDefault="007A6A9B" w:rsidP="007A6A9B">
      <w:pPr>
        <w:pStyle w:val="Paragrafoelenco"/>
      </w:pPr>
      <w:r>
        <w:object w:dxaOrig="2485" w:dyaOrig="1334">
          <v:shape id="_x0000_i1026" type="#_x0000_t75" style="width:124.5pt;height:66.75pt" o:ole="">
            <v:imagedata r:id="rId8" o:title=""/>
          </v:shape>
          <o:OLEObject Type="Embed" ProgID="ChemDraw.Document.6.0" ShapeID="_x0000_i1026" DrawAspect="Content" ObjectID="_1524385999" r:id="rId9"/>
        </w:object>
      </w:r>
    </w:p>
    <w:p w:rsidR="00C50374" w:rsidRDefault="007A6A9B" w:rsidP="00C50374">
      <w:pPr>
        <w:pStyle w:val="Paragrafoelenco"/>
        <w:numPr>
          <w:ilvl w:val="0"/>
          <w:numId w:val="1"/>
        </w:numPr>
      </w:pPr>
      <w:r>
        <w:t>Per ciascuno dei seguenti composti scrivere la base coniugata includendo le possibili forme di risonanza e indica</w:t>
      </w:r>
      <w:r w:rsidR="00C50374">
        <w:t>re</w:t>
      </w:r>
      <w:r>
        <w:t xml:space="preserve"> l’ordine di acidità dei protoni </w:t>
      </w:r>
      <w:r w:rsidR="00C50374">
        <w:t>evidenziati</w:t>
      </w:r>
    </w:p>
    <w:p w:rsidR="00C50374" w:rsidRDefault="00C50374" w:rsidP="00C50374">
      <w:pPr>
        <w:pStyle w:val="Paragrafoelenco"/>
      </w:pPr>
      <w:r>
        <w:object w:dxaOrig="4728" w:dyaOrig="801">
          <v:shape id="_x0000_i1027" type="#_x0000_t75" style="width:236.25pt;height:39.75pt" o:ole="">
            <v:imagedata r:id="rId10" o:title=""/>
          </v:shape>
          <o:OLEObject Type="Embed" ProgID="ChemDraw.Document.6.0" ShapeID="_x0000_i1027" DrawAspect="Content" ObjectID="_1524386000" r:id="rId11"/>
        </w:object>
      </w:r>
    </w:p>
    <w:p w:rsidR="00C50374" w:rsidRDefault="00C50374" w:rsidP="00C50374">
      <w:pPr>
        <w:pStyle w:val="Paragrafoelenco"/>
        <w:numPr>
          <w:ilvl w:val="0"/>
          <w:numId w:val="1"/>
        </w:numPr>
      </w:pPr>
      <w:r>
        <w:t>Assegnare il nome IUPAC:</w:t>
      </w:r>
    </w:p>
    <w:p w:rsidR="00C50374" w:rsidRDefault="00114BAB" w:rsidP="00C50374">
      <w:pPr>
        <w:pStyle w:val="Paragrafoelenco"/>
      </w:pPr>
      <w:r>
        <w:object w:dxaOrig="8839" w:dyaOrig="1177">
          <v:shape id="_x0000_i1028" type="#_x0000_t75" style="width:441.75pt;height:58.5pt" o:ole="">
            <v:imagedata r:id="rId12" o:title=""/>
          </v:shape>
          <o:OLEObject Type="Embed" ProgID="ChemDraw.Document.6.0" ShapeID="_x0000_i1028" DrawAspect="Content" ObjectID="_1524386001" r:id="rId13"/>
        </w:object>
      </w:r>
    </w:p>
    <w:p w:rsidR="00C50374" w:rsidRDefault="00C50374" w:rsidP="00C50374">
      <w:pPr>
        <w:pStyle w:val="Paragrafoelenco"/>
        <w:numPr>
          <w:ilvl w:val="0"/>
          <w:numId w:val="1"/>
        </w:numPr>
      </w:pPr>
      <w:r>
        <w:t>Disegna</w:t>
      </w:r>
      <w:r w:rsidR="00B00244">
        <w:t>re</w:t>
      </w:r>
      <w:r>
        <w:t xml:space="preserve"> le conformazioni sfalsate ed eclissate che risultano dalla rotazione intorno al legame C-C di </w:t>
      </w:r>
      <w:r w:rsidR="008D151E">
        <w:t>Cl</w:t>
      </w:r>
      <w:r>
        <w:t>CH</w:t>
      </w:r>
      <w:r w:rsidR="008D151E">
        <w:rPr>
          <w:vertAlign w:val="subscript"/>
        </w:rPr>
        <w:t>2</w:t>
      </w:r>
      <w:r>
        <w:t>-CH</w:t>
      </w:r>
      <w:r w:rsidRPr="00C50374">
        <w:rPr>
          <w:vertAlign w:val="subscript"/>
        </w:rPr>
        <w:t>2</w:t>
      </w:r>
      <w:r>
        <w:t>Cl</w:t>
      </w:r>
      <w:r w:rsidR="008D151E">
        <w:t xml:space="preserve"> usando le proiezioni di </w:t>
      </w:r>
      <w:r w:rsidR="000E7C7A">
        <w:t>N</w:t>
      </w:r>
      <w:r w:rsidR="008D151E">
        <w:t>ewman e riporta</w:t>
      </w:r>
      <w:r w:rsidR="00B00244">
        <w:t>re</w:t>
      </w:r>
      <w:r w:rsidR="008D151E">
        <w:t xml:space="preserve"> in grafico l’energia in funzione dell’angolo diedro</w:t>
      </w:r>
    </w:p>
    <w:p w:rsidR="008D151E" w:rsidRDefault="008D151E" w:rsidP="00C50374">
      <w:pPr>
        <w:pStyle w:val="Paragrafoelenco"/>
        <w:numPr>
          <w:ilvl w:val="0"/>
          <w:numId w:val="1"/>
        </w:numPr>
      </w:pPr>
      <w:r>
        <w:t>Disegna</w:t>
      </w:r>
      <w:r w:rsidR="00B00244">
        <w:t>re</w:t>
      </w:r>
      <w:r>
        <w:t xml:space="preserve"> tutti i quattro possibili stereoisomeri dell’1-isopropil-3-metilcicloesano  indicando le configurazioni dei centri stereogenici</w:t>
      </w:r>
    </w:p>
    <w:p w:rsidR="008D151E" w:rsidRDefault="008D151E" w:rsidP="00C50374">
      <w:pPr>
        <w:pStyle w:val="Paragrafoelenco"/>
        <w:numPr>
          <w:ilvl w:val="0"/>
          <w:numId w:val="1"/>
        </w:numPr>
      </w:pPr>
      <w:r>
        <w:t>Classifica le seguenti reazioni come ossidazione, riduzione o nessuna delle due:</w:t>
      </w:r>
    </w:p>
    <w:p w:rsidR="008D151E" w:rsidRDefault="008D151E" w:rsidP="008D151E">
      <w:pPr>
        <w:pStyle w:val="Paragrafoelenco"/>
      </w:pPr>
      <w:r>
        <w:object w:dxaOrig="8697" w:dyaOrig="977">
          <v:shape id="_x0000_i1029" type="#_x0000_t75" style="width:435pt;height:48.75pt" o:ole="">
            <v:imagedata r:id="rId14" o:title=""/>
          </v:shape>
          <o:OLEObject Type="Embed" ProgID="ChemDraw.Document.6.0" ShapeID="_x0000_i1029" DrawAspect="Content" ObjectID="_1524386002" r:id="rId15"/>
        </w:object>
      </w:r>
    </w:p>
    <w:p w:rsidR="008D151E" w:rsidRDefault="00114BAB" w:rsidP="008D151E">
      <w:pPr>
        <w:pStyle w:val="Paragrafoelenco"/>
        <w:numPr>
          <w:ilvl w:val="0"/>
          <w:numId w:val="1"/>
        </w:numPr>
      </w:pPr>
      <w:r>
        <w:t xml:space="preserve">Qual è la relazione di ciascuna </w:t>
      </w:r>
      <w:r w:rsidR="00B00244">
        <w:t>molecola</w:t>
      </w:r>
      <w:r>
        <w:t xml:space="preserve"> con A (diastereoisomero, enantiomero, stessa molecola)?</w:t>
      </w:r>
    </w:p>
    <w:bookmarkStart w:id="0" w:name="_GoBack"/>
    <w:p w:rsidR="008D151E" w:rsidRDefault="008556CA" w:rsidP="008D151E">
      <w:pPr>
        <w:pStyle w:val="Paragrafoelenco"/>
      </w:pPr>
      <w:r>
        <w:object w:dxaOrig="9480" w:dyaOrig="926">
          <v:shape id="_x0000_i1033" type="#_x0000_t75" style="width:474.75pt;height:46.5pt" o:ole="">
            <v:imagedata r:id="rId16" o:title=""/>
          </v:shape>
          <o:OLEObject Type="Embed" ProgID="ChemDraw.Document.6.0" ShapeID="_x0000_i1033" DrawAspect="Content" ObjectID="_1524386003" r:id="rId17"/>
        </w:object>
      </w:r>
      <w:bookmarkEnd w:id="0"/>
    </w:p>
    <w:p w:rsidR="00C50374" w:rsidRDefault="00114BAB" w:rsidP="00C50374">
      <w:pPr>
        <w:pStyle w:val="Paragrafoelenco"/>
        <w:numPr>
          <w:ilvl w:val="0"/>
          <w:numId w:val="1"/>
        </w:numPr>
      </w:pPr>
      <w:r>
        <w:t>Disegna il prodotto di ciascuna delle seguenti</w:t>
      </w:r>
      <w:r w:rsidR="00166E75">
        <w:t xml:space="preserve">  </w:t>
      </w:r>
      <w:r>
        <w:t xml:space="preserve">reazioni </w:t>
      </w:r>
      <w:r w:rsidR="00166E75">
        <w:t>con indicazione della stereochimica</w:t>
      </w:r>
    </w:p>
    <w:p w:rsidR="00114BAB" w:rsidRDefault="00114BAB" w:rsidP="00114BAB">
      <w:pPr>
        <w:pStyle w:val="Paragrafoelenco"/>
      </w:pPr>
      <w:r>
        <w:object w:dxaOrig="7015" w:dyaOrig="741">
          <v:shape id="_x0000_i1030" type="#_x0000_t75" style="width:351pt;height:36.75pt" o:ole="">
            <v:imagedata r:id="rId18" o:title=""/>
          </v:shape>
          <o:OLEObject Type="Embed" ProgID="ChemDraw.Document.6.0" ShapeID="_x0000_i1030" DrawAspect="Content" ObjectID="_1524386004" r:id="rId19"/>
        </w:object>
      </w:r>
    </w:p>
    <w:p w:rsidR="00114BAB" w:rsidRDefault="00114BAB" w:rsidP="00114BAB">
      <w:pPr>
        <w:pStyle w:val="Paragrafoelenco"/>
        <w:numPr>
          <w:ilvl w:val="0"/>
          <w:numId w:val="1"/>
        </w:numPr>
      </w:pPr>
      <w:r>
        <w:t>In ciascun  gruppo, indica l’ordine di reattività nei confronti delle SN2:</w:t>
      </w:r>
    </w:p>
    <w:p w:rsidR="00166E75" w:rsidRDefault="00166E75" w:rsidP="00166E75">
      <w:pPr>
        <w:pStyle w:val="Paragrafoelenco"/>
      </w:pPr>
      <w:r>
        <w:object w:dxaOrig="4779" w:dyaOrig="1514">
          <v:shape id="_x0000_i1031" type="#_x0000_t75" style="width:239.25pt;height:75.75pt" o:ole="">
            <v:imagedata r:id="rId20" o:title=""/>
          </v:shape>
          <o:OLEObject Type="Embed" ProgID="ChemDraw.Document.6.0" ShapeID="_x0000_i1031" DrawAspect="Content" ObjectID="_1524386005" r:id="rId21"/>
        </w:object>
      </w:r>
    </w:p>
    <w:p w:rsidR="00166E75" w:rsidRDefault="00166E75" w:rsidP="00166E75">
      <w:pPr>
        <w:pStyle w:val="Paragrafoelenco"/>
        <w:numPr>
          <w:ilvl w:val="0"/>
          <w:numId w:val="1"/>
        </w:numPr>
      </w:pPr>
      <w:r>
        <w:t>Quali alcheni si formano per reazione di ciascun alogenuro con una base forte?</w:t>
      </w:r>
    </w:p>
    <w:p w:rsidR="00166E75" w:rsidRDefault="00B00244" w:rsidP="00166E75">
      <w:pPr>
        <w:pStyle w:val="Paragrafoelenco"/>
      </w:pPr>
      <w:r>
        <w:object w:dxaOrig="6088" w:dyaOrig="910">
          <v:shape id="_x0000_i1032" type="#_x0000_t75" style="width:304.5pt;height:45.75pt" o:ole="">
            <v:imagedata r:id="rId22" o:title=""/>
          </v:shape>
          <o:OLEObject Type="Embed" ProgID="ChemDraw.Document.6.0" ShapeID="_x0000_i1032" DrawAspect="Content" ObjectID="_1524386006" r:id="rId23"/>
        </w:object>
      </w:r>
    </w:p>
    <w:p w:rsidR="00114BAB" w:rsidRDefault="00114BAB" w:rsidP="00114BAB">
      <w:pPr>
        <w:pStyle w:val="Paragrafoelenco"/>
      </w:pPr>
    </w:p>
    <w:sectPr w:rsidR="00114BAB" w:rsidSect="00E7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1C1"/>
    <w:multiLevelType w:val="hybridMultilevel"/>
    <w:tmpl w:val="F516D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3139"/>
    <w:multiLevelType w:val="hybridMultilevel"/>
    <w:tmpl w:val="9C2CBAF2"/>
    <w:lvl w:ilvl="0" w:tplc="6BFAB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037B89"/>
    <w:rsid w:val="000E7C7A"/>
    <w:rsid w:val="00114BAB"/>
    <w:rsid w:val="00166E75"/>
    <w:rsid w:val="00542D59"/>
    <w:rsid w:val="007A6A9B"/>
    <w:rsid w:val="008556CA"/>
    <w:rsid w:val="008D151E"/>
    <w:rsid w:val="00B00244"/>
    <w:rsid w:val="00C50374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felluga</cp:lastModifiedBy>
  <cp:revision>3</cp:revision>
  <cp:lastPrinted>2015-11-06T07:28:00Z</cp:lastPrinted>
  <dcterms:created xsi:type="dcterms:W3CDTF">2015-11-06T07:37:00Z</dcterms:created>
  <dcterms:modified xsi:type="dcterms:W3CDTF">2016-05-10T09:46:00Z</dcterms:modified>
</cp:coreProperties>
</file>