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AD" w:rsidRPr="001974AD" w:rsidRDefault="001974AD" w:rsidP="001974A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i/>
          <w:iCs/>
          <w:color w:val="1F3D5A"/>
          <w:kern w:val="36"/>
          <w:sz w:val="29"/>
          <w:szCs w:val="29"/>
          <w:lang w:eastAsia="it-IT"/>
        </w:rPr>
        <w:t>INGLESE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Anno Accademico 201</w:t>
      </w:r>
      <w:r w:rsidR="005177E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6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/201</w:t>
      </w:r>
      <w:r w:rsidR="005177E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7</w:t>
      </w:r>
    </w:p>
    <w:p w:rsidR="001974AD" w:rsidRPr="001974AD" w:rsidRDefault="001974AD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  <w:t>Docente</w:t>
      </w:r>
    </w:p>
    <w:p w:rsidR="001974AD" w:rsidRPr="001974AD" w:rsidRDefault="001D6D57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</w:pPr>
      <w:r>
        <w:t>Iulia Daniela Negru</w:t>
      </w:r>
    </w:p>
    <w:p w:rsidR="001974AD" w:rsidRPr="001974AD" w:rsidRDefault="001974AD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150"/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2D2D2D"/>
          <w:sz w:val="19"/>
          <w:szCs w:val="19"/>
          <w:lang w:eastAsia="it-IT"/>
        </w:rPr>
        <w:t>Periodo</w:t>
      </w:r>
    </w:p>
    <w:p w:rsidR="001974AD" w:rsidRPr="001974AD" w:rsidRDefault="001974AD" w:rsidP="001974AD">
      <w:pPr>
        <w:pBdr>
          <w:top w:val="single" w:sz="6" w:space="2" w:color="B9B9B9"/>
        </w:pBd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2D2D2D"/>
          <w:sz w:val="19"/>
          <w:szCs w:val="19"/>
          <w:lang w:eastAsia="it-IT"/>
        </w:rPr>
        <w:t>Primo Semestre </w:t>
      </w:r>
    </w:p>
    <w:p w:rsidR="001974AD" w:rsidRPr="001D6D57" w:rsidRDefault="001974AD" w:rsidP="001974A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val="ro-RO" w:eastAsia="it-IT"/>
        </w:rPr>
      </w:pP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bookmarkStart w:id="0" w:name="_GoBack"/>
      <w:bookmarkEnd w:id="0"/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Obiettivi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Acquisizione delle competenze linguistiche necessarie a sostenere la conversazione sugli argomenti normalmente ricorrenti nell'attività professionale.</w:t>
      </w: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Prerequisiti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livello A2</w:t>
      </w:r>
    </w:p>
    <w:p w:rsidR="001974AD" w:rsidRPr="001974AD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1974AD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Metodi Didattici</w:t>
      </w:r>
    </w:p>
    <w:p w:rsidR="001974AD" w:rsidRPr="001974AD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a) Parte teorica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Nozioni di fonetica, morfologia, grammatica e sintassi della lingua inglese: the present; the past; the future; questions and answers; modals; sentence structure; prepositions; nouns; articles and quantifiers; adverbs and adjectives; the passive; numbers.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b) Parte pratica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E' indirizzata verso l’approfondimento della terminologia scientifica attraverso la lettura e la comprensione di testi scientifici, dedicando un'attenzione particolare al lessico medico ed infermieristico. Inoltre, particolare attenzione verrà data allo sviluppare di dialoghi pertinenti all’ambiente ospedaliero tra infermiere e paziente.</w:t>
      </w:r>
    </w:p>
    <w:p w:rsidR="001974AD" w:rsidRPr="00E16E36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E16E36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Verifica dell'apprendimento</w:t>
      </w:r>
    </w:p>
    <w:p w:rsidR="001974AD" w:rsidRPr="00E16E36" w:rsidRDefault="00E16E36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E16E36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E</w:t>
      </w:r>
      <w:r w:rsidR="001974AD" w:rsidRPr="00E16E36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t>same scritto</w:t>
      </w:r>
    </w:p>
    <w:p w:rsidR="001974AD" w:rsidRPr="00E16E36" w:rsidRDefault="001974AD" w:rsidP="001974AD">
      <w:pPr>
        <w:shd w:val="clear" w:color="auto" w:fill="FFFFFF"/>
        <w:spacing w:before="240" w:after="96" w:line="240" w:lineRule="auto"/>
        <w:outlineLvl w:val="2"/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</w:pPr>
      <w:r w:rsidRPr="00E16E36">
        <w:rPr>
          <w:rFonts w:ascii="Trebuchet MS" w:eastAsia="Times New Roman" w:hAnsi="Trebuchet MS" w:cs="Times New Roman"/>
          <w:b/>
          <w:bCs/>
          <w:color w:val="44494A"/>
          <w:sz w:val="21"/>
          <w:szCs w:val="21"/>
          <w:lang w:eastAsia="it-IT"/>
        </w:rPr>
        <w:t>Testi</w:t>
      </w:r>
    </w:p>
    <w:p w:rsidR="00E16E36" w:rsidRDefault="00E16E36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</w:pPr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 xml:space="preserve">Da </w:t>
      </w:r>
      <w:proofErr w:type="spellStart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acquistare</w:t>
      </w:r>
      <w:proofErr w:type="spellEnd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:</w:t>
      </w:r>
    </w:p>
    <w:p w:rsidR="00E16E36" w:rsidRPr="00E16E36" w:rsidRDefault="001974AD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</w:pPr>
      <w:r w:rsidRPr="00E16E36"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  <w:t>T. GRICE, Nursing 1 (Oxford English for Careers), Oxford University Press 2007</w:t>
      </w:r>
      <w:r w:rsidRPr="00E16E36">
        <w:rPr>
          <w:rFonts w:ascii="Trebuchet MS" w:eastAsia="Times New Roman" w:hAnsi="Trebuchet MS" w:cs="Times New Roman"/>
          <w:b/>
          <w:color w:val="333333"/>
          <w:sz w:val="19"/>
          <w:szCs w:val="19"/>
          <w:lang w:val="en-US" w:eastAsia="it-IT"/>
        </w:rPr>
        <w:br/>
      </w:r>
    </w:p>
    <w:p w:rsidR="00E16E36" w:rsidRDefault="00E16E36" w:rsidP="001974A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</w:pPr>
      <w:proofErr w:type="spellStart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Opzionali</w:t>
      </w:r>
      <w:proofErr w:type="spellEnd"/>
      <w:r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:</w:t>
      </w:r>
    </w:p>
    <w:p w:rsidR="00E008F2" w:rsidRPr="00E16E36" w:rsidRDefault="001974AD" w:rsidP="00E16E36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</w:pP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R. MURPHY, English Grammar in Use: A Self-Study Reference and Practice Book for Intermediate Students</w:t>
      </w:r>
      <w:proofErr w:type="gram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,</w:t>
      </w:r>
      <w:proofErr w:type="gram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A.J. THOMSON – A.V. MARTINET, A Practical English Grammar, Oxford, Oxford University Press, 1997.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MICHAEL VINCE – LELIO PALLINI, English Grammar Practice for Italian Students</w:t>
      </w:r>
      <w:proofErr w:type="gram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,</w:t>
      </w:r>
      <w:proofErr w:type="gram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Cambridge, Cambridge University Press, 1991.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 xml:space="preserve">K. O’MALLEY – C.SIRONI, Nurses’ English, Milano, </w:t>
      </w:r>
      <w:proofErr w:type="spell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edizioni</w:t>
      </w:r>
      <w:proofErr w:type="spell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 xml:space="preserve"> </w:t>
      </w:r>
      <w:proofErr w:type="spellStart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Sorbona</w:t>
      </w:r>
      <w:proofErr w:type="spellEnd"/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t>, 1991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  <w:t>R.A. BRADLEY, English for nursing and health care, A course in general and professional English, Milano, McGraw-Hill, 2004.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val="en-US" w:eastAsia="it-IT"/>
        </w:rPr>
        <w:br/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lastRenderedPageBreak/>
        <w:t>M. GOTTI, English for Medicine, Bologna, Zanichelli, 1991,</w:t>
      </w:r>
      <w:r w:rsidRPr="001974AD">
        <w:rPr>
          <w:rFonts w:ascii="Trebuchet MS" w:eastAsia="Times New Roman" w:hAnsi="Trebuchet MS" w:cs="Times New Roman"/>
          <w:color w:val="333333"/>
          <w:sz w:val="19"/>
          <w:szCs w:val="19"/>
          <w:lang w:eastAsia="it-IT"/>
        </w:rPr>
        <w:br/>
        <w:t>Nursing Times, rivista settimanale per infermieri</w:t>
      </w:r>
    </w:p>
    <w:sectPr w:rsidR="00E008F2" w:rsidRPr="00E16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AD"/>
    <w:rsid w:val="001974AD"/>
    <w:rsid w:val="001D6D57"/>
    <w:rsid w:val="005177ED"/>
    <w:rsid w:val="00E008F2"/>
    <w:rsid w:val="00E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9FDD89-BA6B-4D01-A574-5D9AD6B9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37">
          <w:marLeft w:val="0"/>
          <w:marRight w:val="0"/>
          <w:marTop w:val="225"/>
          <w:marBottom w:val="0"/>
          <w:divBdr>
            <w:top w:val="single" w:sz="36" w:space="0" w:color="1F3D5A"/>
            <w:left w:val="single" w:sz="6" w:space="0" w:color="929292"/>
            <w:bottom w:val="single" w:sz="6" w:space="0" w:color="929292"/>
            <w:right w:val="single" w:sz="6" w:space="0" w:color="929292"/>
          </w:divBdr>
        </w:div>
        <w:div w:id="10731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SAVIO FERRUCCIO</dc:creator>
  <cp:keywords/>
  <dc:description/>
  <cp:lastModifiedBy>Iulia Negru</cp:lastModifiedBy>
  <cp:revision>2</cp:revision>
  <dcterms:created xsi:type="dcterms:W3CDTF">2016-10-10T19:47:00Z</dcterms:created>
  <dcterms:modified xsi:type="dcterms:W3CDTF">2016-10-10T19:47:00Z</dcterms:modified>
</cp:coreProperties>
</file>