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D" w:rsidRDefault="00592F55" w:rsidP="00592F55">
      <w:pPr>
        <w:jc w:val="center"/>
        <w:rPr>
          <w:b/>
          <w:sz w:val="28"/>
          <w:szCs w:val="28"/>
        </w:rPr>
      </w:pPr>
      <w:bookmarkStart w:id="0" w:name="_GoBack"/>
      <w:r w:rsidRPr="008D019C">
        <w:rPr>
          <w:b/>
          <w:sz w:val="28"/>
          <w:szCs w:val="28"/>
        </w:rPr>
        <w:t xml:space="preserve">Indicazioni </w:t>
      </w:r>
      <w:r w:rsidR="00B7355D">
        <w:rPr>
          <w:b/>
          <w:sz w:val="28"/>
          <w:szCs w:val="28"/>
        </w:rPr>
        <w:t>per la stesura di una tesina di</w:t>
      </w:r>
    </w:p>
    <w:p w:rsidR="00592F55" w:rsidRDefault="008D019C" w:rsidP="00592F55">
      <w:pPr>
        <w:jc w:val="center"/>
        <w:rPr>
          <w:b/>
          <w:sz w:val="28"/>
          <w:szCs w:val="28"/>
        </w:rPr>
      </w:pPr>
      <w:r w:rsidRPr="008D019C">
        <w:rPr>
          <w:b/>
          <w:sz w:val="28"/>
          <w:szCs w:val="28"/>
        </w:rPr>
        <w:t>Economia agroalimentare</w:t>
      </w:r>
      <w:r w:rsidR="00B7355D">
        <w:rPr>
          <w:b/>
          <w:sz w:val="28"/>
          <w:szCs w:val="28"/>
        </w:rPr>
        <w:t xml:space="preserve"> - </w:t>
      </w:r>
      <w:r w:rsidR="00592F55" w:rsidRPr="008D019C">
        <w:rPr>
          <w:b/>
          <w:sz w:val="28"/>
          <w:szCs w:val="28"/>
        </w:rPr>
        <w:t xml:space="preserve">Prof. Gianluigi </w:t>
      </w:r>
      <w:proofErr w:type="spellStart"/>
      <w:r w:rsidR="00592F55" w:rsidRPr="008D019C">
        <w:rPr>
          <w:b/>
          <w:sz w:val="28"/>
          <w:szCs w:val="28"/>
        </w:rPr>
        <w:t>Gallenti</w:t>
      </w:r>
      <w:proofErr w:type="spellEnd"/>
      <w:r w:rsidR="00592F55" w:rsidRPr="008D019C">
        <w:rPr>
          <w:b/>
          <w:sz w:val="28"/>
          <w:szCs w:val="28"/>
        </w:rPr>
        <w:t xml:space="preserve"> – </w:t>
      </w:r>
      <w:proofErr w:type="spellStart"/>
      <w:r w:rsidR="00592F55" w:rsidRPr="008D019C">
        <w:rPr>
          <w:b/>
          <w:sz w:val="28"/>
          <w:szCs w:val="28"/>
        </w:rPr>
        <w:t>a.a</w:t>
      </w:r>
      <w:proofErr w:type="spellEnd"/>
      <w:r w:rsidR="00592F55" w:rsidRPr="008D019C">
        <w:rPr>
          <w:b/>
          <w:sz w:val="28"/>
          <w:szCs w:val="28"/>
        </w:rPr>
        <w:t>. 201</w:t>
      </w:r>
      <w:r w:rsidRPr="008D019C">
        <w:rPr>
          <w:b/>
          <w:sz w:val="28"/>
          <w:szCs w:val="28"/>
        </w:rPr>
        <w:t>6</w:t>
      </w:r>
      <w:r w:rsidR="00592F55" w:rsidRPr="008D019C">
        <w:rPr>
          <w:b/>
          <w:sz w:val="28"/>
          <w:szCs w:val="28"/>
        </w:rPr>
        <w:t>-1</w:t>
      </w:r>
      <w:r w:rsidRPr="008D019C">
        <w:rPr>
          <w:b/>
          <w:sz w:val="28"/>
          <w:szCs w:val="28"/>
        </w:rPr>
        <w:t>7</w:t>
      </w:r>
    </w:p>
    <w:p w:rsidR="00B7355D" w:rsidRPr="008D019C" w:rsidRDefault="00B7355D" w:rsidP="00592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Organizzazione del lavoro e norme editoriali</w:t>
      </w:r>
    </w:p>
    <w:bookmarkEnd w:id="0"/>
    <w:p w:rsidR="00FF2115" w:rsidRDefault="00FF2115" w:rsidP="00FF2115">
      <w:pPr>
        <w:jc w:val="both"/>
        <w:rPr>
          <w:sz w:val="24"/>
          <w:szCs w:val="24"/>
        </w:rPr>
      </w:pPr>
      <w:r w:rsidRPr="00FF2115">
        <w:rPr>
          <w:sz w:val="24"/>
          <w:szCs w:val="24"/>
        </w:rPr>
        <w:t>La tesina consiste nell’analisi economica di un fenomeno, un’azienda, un mercato, una filiera ecc..</w:t>
      </w:r>
      <w:r w:rsidR="00A437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2115">
        <w:rPr>
          <w:sz w:val="24"/>
          <w:szCs w:val="24"/>
        </w:rPr>
        <w:t>attinente</w:t>
      </w:r>
      <w:r>
        <w:rPr>
          <w:sz w:val="24"/>
          <w:szCs w:val="24"/>
        </w:rPr>
        <w:t xml:space="preserve"> (anche in modo indiretto)</w:t>
      </w:r>
      <w:r w:rsidRPr="00FF211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F2115">
        <w:rPr>
          <w:sz w:val="24"/>
          <w:szCs w:val="24"/>
        </w:rPr>
        <w:t>gli argomenti trattati nel programma di insegnamento</w:t>
      </w:r>
      <w:r>
        <w:rPr>
          <w:sz w:val="24"/>
          <w:szCs w:val="24"/>
        </w:rPr>
        <w:t>; l’argomento va concordato con il docente</w:t>
      </w:r>
      <w:r w:rsidR="0018289C">
        <w:rPr>
          <w:sz w:val="24"/>
          <w:szCs w:val="24"/>
        </w:rPr>
        <w:t>.</w:t>
      </w:r>
    </w:p>
    <w:p w:rsidR="00FF2115" w:rsidRDefault="00FF2115" w:rsidP="00FF2115">
      <w:pPr>
        <w:jc w:val="both"/>
        <w:rPr>
          <w:sz w:val="24"/>
          <w:szCs w:val="24"/>
        </w:rPr>
      </w:pPr>
      <w:r>
        <w:rPr>
          <w:sz w:val="24"/>
          <w:szCs w:val="24"/>
        </w:rPr>
        <w:t>La documentazione per la stesura può consistere in analisi aziendali o documentali, individuate dallo studente o concordate con il docente. Si raccomanda la consultazione di documenti relativi ad enti pubblici, ministeri, organizzazioni di rilievo nazionale e internazionale, enti di ricerca, atti di convegni, società scientifiche,</w:t>
      </w:r>
      <w:r w:rsidR="00A43786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592F55" w:rsidRDefault="00592F55" w:rsidP="008D019C">
      <w:p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I</w:t>
      </w:r>
      <w:r w:rsidR="00BB5D59">
        <w:rPr>
          <w:sz w:val="24"/>
          <w:szCs w:val="24"/>
        </w:rPr>
        <w:t>l lavoro, suddiviso</w:t>
      </w:r>
      <w:r w:rsidRPr="008D019C">
        <w:rPr>
          <w:sz w:val="24"/>
          <w:szCs w:val="24"/>
        </w:rPr>
        <w:t xml:space="preserve"> in </w:t>
      </w:r>
      <w:r w:rsidR="00BB5D59">
        <w:rPr>
          <w:sz w:val="24"/>
          <w:szCs w:val="24"/>
        </w:rPr>
        <w:t>paragrafi</w:t>
      </w:r>
      <w:r w:rsidRPr="008D019C">
        <w:rPr>
          <w:sz w:val="24"/>
          <w:szCs w:val="24"/>
        </w:rPr>
        <w:t xml:space="preserve"> (ed eventualmente </w:t>
      </w:r>
      <w:proofErr w:type="spellStart"/>
      <w:r w:rsidRPr="008D019C">
        <w:rPr>
          <w:sz w:val="24"/>
          <w:szCs w:val="24"/>
        </w:rPr>
        <w:t>sotto</w:t>
      </w:r>
      <w:r w:rsidR="00BB5D59">
        <w:rPr>
          <w:sz w:val="24"/>
          <w:szCs w:val="24"/>
        </w:rPr>
        <w:t>paragrafi</w:t>
      </w:r>
      <w:proofErr w:type="spellEnd"/>
      <w:r w:rsidRPr="008D019C">
        <w:rPr>
          <w:sz w:val="24"/>
          <w:szCs w:val="24"/>
        </w:rPr>
        <w:t>) pro</w:t>
      </w:r>
      <w:r w:rsidR="00BB5D59">
        <w:rPr>
          <w:sz w:val="24"/>
          <w:szCs w:val="24"/>
        </w:rPr>
        <w:t>gressivamente numerati, non deve</w:t>
      </w:r>
      <w:r w:rsidRPr="008D019C">
        <w:rPr>
          <w:sz w:val="24"/>
          <w:szCs w:val="24"/>
        </w:rPr>
        <w:t xml:space="preserve"> superare, comprese tabelle, figure e bibliografia le </w:t>
      </w:r>
      <w:r w:rsidR="008D019C" w:rsidRPr="008D019C">
        <w:rPr>
          <w:sz w:val="24"/>
          <w:szCs w:val="24"/>
        </w:rPr>
        <w:t>30</w:t>
      </w:r>
      <w:r w:rsidRPr="008D019C">
        <w:rPr>
          <w:sz w:val="24"/>
          <w:szCs w:val="24"/>
        </w:rPr>
        <w:t xml:space="preserve"> pagine;</w:t>
      </w:r>
      <w:r w:rsidR="008D019C" w:rsidRPr="008D019C">
        <w:rPr>
          <w:sz w:val="24"/>
          <w:szCs w:val="24"/>
        </w:rPr>
        <w:t xml:space="preserve"> la lunghezza minima </w:t>
      </w:r>
      <w:r w:rsidR="00BB5D59">
        <w:rPr>
          <w:sz w:val="24"/>
          <w:szCs w:val="24"/>
        </w:rPr>
        <w:t xml:space="preserve">del testo (escluse tabelle, figure e bibliografia) </w:t>
      </w:r>
      <w:r w:rsidR="008D019C" w:rsidRPr="008D019C">
        <w:rPr>
          <w:sz w:val="24"/>
          <w:szCs w:val="24"/>
        </w:rPr>
        <w:t>è di 15 pagine</w:t>
      </w:r>
      <w:r w:rsidR="008D019C">
        <w:rPr>
          <w:sz w:val="24"/>
          <w:szCs w:val="24"/>
        </w:rPr>
        <w:t>.</w:t>
      </w:r>
    </w:p>
    <w:p w:rsidR="00BB5D59" w:rsidRDefault="00BB5D59" w:rsidP="008D019C">
      <w:pPr>
        <w:spacing w:after="0" w:line="360" w:lineRule="auto"/>
        <w:jc w:val="both"/>
        <w:rPr>
          <w:sz w:val="24"/>
          <w:szCs w:val="24"/>
          <w:u w:val="single"/>
        </w:rPr>
      </w:pPr>
    </w:p>
    <w:p w:rsidR="008D019C" w:rsidRPr="008D019C" w:rsidRDefault="008D019C" w:rsidP="008D019C">
      <w:p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  <w:u w:val="single"/>
        </w:rPr>
        <w:t>La struttura del lavoro</w:t>
      </w:r>
      <w:r>
        <w:rPr>
          <w:sz w:val="24"/>
          <w:szCs w:val="24"/>
        </w:rPr>
        <w:t xml:space="preserve"> deve essere del seguente tipo (con eventuali adattamenti se necessari)</w:t>
      </w:r>
    </w:p>
    <w:p w:rsidR="008D019C" w:rsidRDefault="008D019C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titolo del lavoro</w:t>
      </w:r>
    </w:p>
    <w:p w:rsidR="008D019C" w:rsidRDefault="008D019C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autore</w:t>
      </w:r>
    </w:p>
    <w:p w:rsidR="008D019C" w:rsidRDefault="008D019C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corso di studio</w:t>
      </w:r>
    </w:p>
    <w:p w:rsidR="008D019C" w:rsidRDefault="008D019C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denominazione dell’insegnamento</w:t>
      </w:r>
    </w:p>
    <w:p w:rsidR="008D019C" w:rsidRDefault="008D019C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anno accademico</w:t>
      </w:r>
    </w:p>
    <w:p w:rsidR="008D019C" w:rsidRDefault="008D019C" w:rsidP="008D019C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592F55" w:rsidRPr="008D019C" w:rsidRDefault="00592F55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un primo </w:t>
      </w:r>
      <w:r w:rsidR="008D019C">
        <w:rPr>
          <w:sz w:val="24"/>
          <w:szCs w:val="24"/>
        </w:rPr>
        <w:t>capitolo</w:t>
      </w:r>
      <w:r w:rsidRPr="008D019C">
        <w:rPr>
          <w:sz w:val="24"/>
          <w:szCs w:val="24"/>
        </w:rPr>
        <w:t xml:space="preserve"> deve contenere gli obiettivi del lavoro</w:t>
      </w:r>
      <w:r w:rsidR="00A43786">
        <w:rPr>
          <w:sz w:val="24"/>
          <w:szCs w:val="24"/>
        </w:rPr>
        <w:t xml:space="preserve"> (1/2 pagina- 1 pagina)</w:t>
      </w:r>
    </w:p>
    <w:p w:rsidR="00592F55" w:rsidRPr="008D019C" w:rsidRDefault="00592F55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uno o più </w:t>
      </w:r>
      <w:r w:rsidR="00BB5D59">
        <w:rPr>
          <w:sz w:val="24"/>
          <w:szCs w:val="24"/>
        </w:rPr>
        <w:t>paragrafi</w:t>
      </w:r>
      <w:r w:rsidR="008D019C" w:rsidRPr="008D019C">
        <w:rPr>
          <w:sz w:val="24"/>
          <w:szCs w:val="24"/>
        </w:rPr>
        <w:t xml:space="preserve"> </w:t>
      </w:r>
      <w:r w:rsidRPr="008D019C">
        <w:rPr>
          <w:sz w:val="24"/>
          <w:szCs w:val="24"/>
        </w:rPr>
        <w:t xml:space="preserve">successivi </w:t>
      </w:r>
      <w:r w:rsidR="008D019C">
        <w:rPr>
          <w:sz w:val="24"/>
          <w:szCs w:val="24"/>
        </w:rPr>
        <w:t xml:space="preserve">(eventualmente suddivisi in </w:t>
      </w:r>
      <w:proofErr w:type="spellStart"/>
      <w:r w:rsidR="008D019C">
        <w:rPr>
          <w:sz w:val="24"/>
          <w:szCs w:val="24"/>
        </w:rPr>
        <w:t>sotto</w:t>
      </w:r>
      <w:r w:rsidR="00BB5D59">
        <w:rPr>
          <w:sz w:val="24"/>
          <w:szCs w:val="24"/>
        </w:rPr>
        <w:t>paragrafi</w:t>
      </w:r>
      <w:proofErr w:type="spellEnd"/>
      <w:r w:rsidR="008D019C">
        <w:rPr>
          <w:sz w:val="24"/>
          <w:szCs w:val="24"/>
        </w:rPr>
        <w:t xml:space="preserve">) </w:t>
      </w:r>
      <w:r w:rsidRPr="008D019C">
        <w:rPr>
          <w:sz w:val="24"/>
          <w:szCs w:val="24"/>
        </w:rPr>
        <w:t>l’analisi del lavoro</w:t>
      </w:r>
    </w:p>
    <w:p w:rsidR="00592F55" w:rsidRPr="008D019C" w:rsidRDefault="00592F55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un ultimo </w:t>
      </w:r>
      <w:r w:rsidR="00BB5D59">
        <w:rPr>
          <w:sz w:val="24"/>
          <w:szCs w:val="24"/>
        </w:rPr>
        <w:t>paragrafo</w:t>
      </w:r>
      <w:r w:rsidR="008D019C" w:rsidRPr="008D019C">
        <w:rPr>
          <w:sz w:val="24"/>
          <w:szCs w:val="24"/>
        </w:rPr>
        <w:t xml:space="preserve"> </w:t>
      </w:r>
      <w:r w:rsidR="008D019C">
        <w:rPr>
          <w:sz w:val="24"/>
          <w:szCs w:val="24"/>
        </w:rPr>
        <w:t>con le</w:t>
      </w:r>
      <w:r w:rsidRPr="008D019C">
        <w:rPr>
          <w:sz w:val="24"/>
          <w:szCs w:val="24"/>
        </w:rPr>
        <w:t xml:space="preserve"> considerazioni conclusive</w:t>
      </w:r>
    </w:p>
    <w:p w:rsidR="00592F55" w:rsidRPr="008D019C" w:rsidRDefault="00592F55" w:rsidP="008D019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una bibliografia</w:t>
      </w:r>
      <w:r w:rsidR="00BB5D59">
        <w:rPr>
          <w:sz w:val="24"/>
          <w:szCs w:val="24"/>
        </w:rPr>
        <w:t xml:space="preserve"> / </w:t>
      </w:r>
      <w:proofErr w:type="spellStart"/>
      <w:r w:rsidR="008D019C">
        <w:rPr>
          <w:sz w:val="24"/>
          <w:szCs w:val="24"/>
        </w:rPr>
        <w:t>sitografia</w:t>
      </w:r>
      <w:proofErr w:type="spellEnd"/>
    </w:p>
    <w:p w:rsidR="00FF2115" w:rsidRDefault="00FF2115" w:rsidP="008D019C">
      <w:pPr>
        <w:pStyle w:val="Paragrafoelenco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5D59" w:rsidRPr="008D019C" w:rsidRDefault="00BB5D59" w:rsidP="00BB5D59">
      <w:p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Il </w:t>
      </w:r>
      <w:r w:rsidRPr="00BB5D59">
        <w:rPr>
          <w:sz w:val="24"/>
          <w:szCs w:val="24"/>
          <w:u w:val="single"/>
        </w:rPr>
        <w:t>testo</w:t>
      </w:r>
      <w:r w:rsidRPr="008D019C">
        <w:rPr>
          <w:sz w:val="24"/>
          <w:szCs w:val="24"/>
        </w:rPr>
        <w:t>, co</w:t>
      </w:r>
      <w:r>
        <w:rPr>
          <w:sz w:val="24"/>
          <w:szCs w:val="24"/>
        </w:rPr>
        <w:t>mpresa la bibliografia</w:t>
      </w:r>
      <w:r w:rsidRPr="008D019C">
        <w:rPr>
          <w:sz w:val="24"/>
          <w:szCs w:val="24"/>
        </w:rPr>
        <w:t xml:space="preserve">, deve essere </w:t>
      </w:r>
      <w:r w:rsidRPr="00BB5D59">
        <w:rPr>
          <w:sz w:val="24"/>
          <w:szCs w:val="24"/>
          <w:u w:val="single"/>
        </w:rPr>
        <w:t>formattato</w:t>
      </w:r>
      <w:r w:rsidRPr="008D019C">
        <w:rPr>
          <w:sz w:val="24"/>
          <w:szCs w:val="24"/>
        </w:rPr>
        <w:t xml:space="preserve"> in base a quanto segue</w:t>
      </w:r>
      <w:r w:rsidR="00B22BDC">
        <w:rPr>
          <w:sz w:val="24"/>
          <w:szCs w:val="24"/>
        </w:rPr>
        <w:t xml:space="preserve"> (formattazioni similari sono accettate)</w:t>
      </w:r>
      <w:r w:rsidRPr="008D019C">
        <w:rPr>
          <w:sz w:val="24"/>
          <w:szCs w:val="24"/>
        </w:rPr>
        <w:t>:</w:t>
      </w:r>
    </w:p>
    <w:p w:rsidR="00BB5D59" w:rsidRPr="008D019C" w:rsidRDefault="00BB5D59" w:rsidP="00BB5D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carattere Times new </w:t>
      </w:r>
      <w:proofErr w:type="spellStart"/>
      <w:r w:rsidRPr="008D019C">
        <w:rPr>
          <w:sz w:val="24"/>
          <w:szCs w:val="24"/>
        </w:rPr>
        <w:t>roman</w:t>
      </w:r>
      <w:proofErr w:type="spellEnd"/>
      <w:r w:rsidRPr="008D019C">
        <w:rPr>
          <w:sz w:val="24"/>
          <w:szCs w:val="24"/>
        </w:rPr>
        <w:t>;</w:t>
      </w:r>
    </w:p>
    <w:p w:rsidR="00BB5D59" w:rsidRPr="008D019C" w:rsidRDefault="00BB5D59" w:rsidP="00BB5D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corpo 12;</w:t>
      </w:r>
    </w:p>
    <w:p w:rsidR="00BB5D59" w:rsidRPr="008D019C" w:rsidRDefault="00BB5D59" w:rsidP="00BB5D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interlinea 1,5;</w:t>
      </w:r>
    </w:p>
    <w:p w:rsidR="00BB5D59" w:rsidRPr="008D019C" w:rsidRDefault="00BB5D59" w:rsidP="00BB5D5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lastRenderedPageBreak/>
        <w:t xml:space="preserve">margini </w:t>
      </w:r>
      <w:r w:rsidR="002C734C">
        <w:rPr>
          <w:sz w:val="24"/>
          <w:szCs w:val="24"/>
        </w:rPr>
        <w:t>2,5</w:t>
      </w:r>
      <w:r w:rsidRPr="008D019C">
        <w:rPr>
          <w:sz w:val="24"/>
          <w:szCs w:val="24"/>
        </w:rPr>
        <w:t xml:space="preserve"> cm su tutti i lati.</w:t>
      </w:r>
    </w:p>
    <w:p w:rsidR="00BB5D59" w:rsidRDefault="00BB5D59" w:rsidP="008D019C">
      <w:pPr>
        <w:pStyle w:val="Paragrafoelenco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B5D59" w:rsidRPr="00BB5D59" w:rsidRDefault="00BB5D59" w:rsidP="00BB5D59">
      <w:pPr>
        <w:spacing w:after="0" w:line="360" w:lineRule="auto"/>
        <w:jc w:val="both"/>
        <w:rPr>
          <w:sz w:val="24"/>
          <w:szCs w:val="24"/>
          <w:u w:val="single"/>
        </w:rPr>
      </w:pPr>
      <w:r w:rsidRPr="00BB5D59">
        <w:rPr>
          <w:sz w:val="24"/>
          <w:szCs w:val="24"/>
          <w:u w:val="single"/>
        </w:rPr>
        <w:t>Uso degli spazi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Usare uno spazio singolo dopo ciascun segno di interpunzione e nessuno spazio prima, fatta eccezione per le lineette e le parentesi aperte;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mai inserire due o più spazi bianchi consecutivi;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non lasciare spazi all’interno delle parentesi e delle virgolette;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non lasciare spazi prima del segno di interpunzione, ma lasciarne uno dopo;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non lasciare rientri prima di un nuovo capoverso.</w:t>
      </w:r>
    </w:p>
    <w:p w:rsidR="00BB5D59" w:rsidRDefault="00BB5D59" w:rsidP="00BB5D59">
      <w:pPr>
        <w:spacing w:after="0" w:line="360" w:lineRule="auto"/>
        <w:jc w:val="both"/>
        <w:rPr>
          <w:sz w:val="24"/>
          <w:szCs w:val="24"/>
        </w:rPr>
      </w:pP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Scrivere in corsivo soltanto le parole straniere che non sono di uso comune.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non usare sottolineatura né grassetto all’interno del testo e delle note;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il maiuscolo e il maiuscoletto devono essere usati solo dove siano indispensabili;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scrivere in grassetto i titoli dei paragrafi, mentre i sotto-paragrafi in corsivo;</w:t>
      </w:r>
    </w:p>
    <w:p w:rsid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usare le lettere accentate maiuscole: È e non E’.</w:t>
      </w:r>
    </w:p>
    <w:p w:rsidR="00BB5D59" w:rsidRDefault="00BB5D59" w:rsidP="00BB5D59">
      <w:pPr>
        <w:spacing w:after="0" w:line="360" w:lineRule="auto"/>
        <w:jc w:val="both"/>
        <w:rPr>
          <w:sz w:val="24"/>
          <w:szCs w:val="24"/>
        </w:rPr>
      </w:pPr>
    </w:p>
    <w:p w:rsidR="00BB5D59" w:rsidRPr="00BB5D59" w:rsidRDefault="00BB5D59" w:rsidP="00BB5D59">
      <w:pPr>
        <w:spacing w:after="0" w:line="360" w:lineRule="auto"/>
        <w:jc w:val="both"/>
        <w:rPr>
          <w:sz w:val="24"/>
          <w:szCs w:val="24"/>
          <w:u w:val="single"/>
        </w:rPr>
      </w:pPr>
      <w:r w:rsidRPr="00BB5D59">
        <w:rPr>
          <w:sz w:val="24"/>
          <w:szCs w:val="24"/>
          <w:u w:val="single"/>
        </w:rPr>
        <w:t>Apici e trattini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rFonts w:ascii="TimesNewRomanPSMT" w:hAnsi="TimesNewRomanPSMT" w:cs="TimesNewRomanPSMT"/>
          <w:sz w:val="24"/>
          <w:szCs w:val="24"/>
        </w:rPr>
        <w:t xml:space="preserve">I </w:t>
      </w:r>
      <w:r w:rsidRPr="00BB5D59">
        <w:rPr>
          <w:sz w:val="24"/>
          <w:szCs w:val="24"/>
        </w:rPr>
        <w:t>numeri in apice che rimandano alle note devono essere scritti sempre prima del segno di interpunzione, fuori da eventuali parentesi; nel caso di note inerenti le tabelle, le figure e/o i grafici, queste non vanno ad aggiungersi alle note del tasto, ma sono di pertinenza esclusiva della singola tabella, figura e/o grafico;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il trattino breve (-), senza spazi né prima né dopo, si usa per indicare l’intervallo tra numeri e per separare parole composte;</w:t>
      </w:r>
    </w:p>
    <w:p w:rsidR="00BB5D59" w:rsidRPr="00BB5D59" w:rsidRDefault="00BB5D59" w:rsidP="00BB5D5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>Il trattino che si usa per gli incisi, per proposizioni parentetiche e per introdurre citazioni fuori corpo è quello medio (–), preceduto e seguito da spazio. Va usato con parsimonia, solo quando indispensabile a rendere meno ambigua una frase; altrimenti per le parentetiche sono preferite le virgole.</w:t>
      </w:r>
    </w:p>
    <w:p w:rsidR="00BB5D59" w:rsidRDefault="00BB5D59" w:rsidP="00BB5D59">
      <w:pPr>
        <w:spacing w:after="0" w:line="360" w:lineRule="auto"/>
        <w:jc w:val="both"/>
        <w:rPr>
          <w:sz w:val="24"/>
          <w:szCs w:val="24"/>
        </w:rPr>
      </w:pP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  <w:u w:val="single"/>
        </w:rPr>
      </w:pPr>
      <w:proofErr w:type="spellStart"/>
      <w:r w:rsidRPr="00F82466">
        <w:rPr>
          <w:sz w:val="24"/>
          <w:szCs w:val="24"/>
          <w:u w:val="single"/>
        </w:rPr>
        <w:t>Paragrafazione</w:t>
      </w:r>
      <w:proofErr w:type="spellEnd"/>
      <w:r w:rsidRPr="00F82466">
        <w:rPr>
          <w:sz w:val="24"/>
          <w:szCs w:val="24"/>
          <w:u w:val="single"/>
        </w:rPr>
        <w:t>:</w:t>
      </w:r>
    </w:p>
    <w:p w:rsidR="00F82466" w:rsidRP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Si usa la numerazione secondo il modello seguente. Esempio</w:t>
      </w:r>
    </w:p>
    <w:p w:rsidR="00F82466" w:rsidRPr="00F82466" w:rsidRDefault="00F82466" w:rsidP="00F82466">
      <w:pPr>
        <w:spacing w:after="0" w:line="360" w:lineRule="auto"/>
        <w:ind w:left="708"/>
        <w:jc w:val="both"/>
        <w:rPr>
          <w:sz w:val="24"/>
          <w:szCs w:val="24"/>
        </w:rPr>
      </w:pPr>
      <w:r w:rsidRPr="00F82466">
        <w:rPr>
          <w:rFonts w:ascii="TimesNewRomanPSMT" w:hAnsi="TimesNewRomanPSMT" w:cs="TimesNewRomanPSMT"/>
          <w:sz w:val="24"/>
          <w:szCs w:val="24"/>
        </w:rPr>
        <w:t>1., 2., ...;</w:t>
      </w:r>
    </w:p>
    <w:p w:rsidR="00F82466" w:rsidRPr="00F82466" w:rsidRDefault="00F82466" w:rsidP="00F82466">
      <w:pPr>
        <w:spacing w:after="0" w:line="360" w:lineRule="auto"/>
        <w:ind w:left="708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1.1, 1.2, ...;</w:t>
      </w:r>
    </w:p>
    <w:p w:rsidR="00F82466" w:rsidRPr="00F82466" w:rsidRDefault="00F82466" w:rsidP="00F82466">
      <w:pPr>
        <w:spacing w:after="0" w:line="360" w:lineRule="auto"/>
        <w:ind w:left="708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1.1.1, 1.1.2, ... ;</w:t>
      </w:r>
    </w:p>
    <w:p w:rsid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lastRenderedPageBreak/>
        <w:t>Gli ordini di paragrafi non devono essere superiori a tre.</w:t>
      </w:r>
    </w:p>
    <w:p w:rsidR="00F82466" w:rsidRDefault="00F82466" w:rsidP="00BB5D59">
      <w:pPr>
        <w:spacing w:after="0" w:line="360" w:lineRule="auto"/>
        <w:jc w:val="both"/>
        <w:rPr>
          <w:sz w:val="24"/>
          <w:szCs w:val="24"/>
        </w:rPr>
      </w:pP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  <w:u w:val="single"/>
        </w:rPr>
      </w:pPr>
      <w:r w:rsidRPr="00F82466">
        <w:rPr>
          <w:sz w:val="24"/>
          <w:szCs w:val="24"/>
          <w:u w:val="single"/>
        </w:rPr>
        <w:t>Paragrafi con formule nel testo:</w:t>
      </w:r>
    </w:p>
    <w:p w:rsidR="00F82466" w:rsidRP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Uniformazione grafica (font, corpo, interlinea);</w:t>
      </w:r>
    </w:p>
    <w:p w:rsid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Si suggerisce l’utilizzo della funzione word equazione (inserisci equazione).</w:t>
      </w:r>
    </w:p>
    <w:p w:rsidR="00F82466" w:rsidRDefault="00F82466" w:rsidP="00BB5D59">
      <w:pPr>
        <w:spacing w:after="0" w:line="360" w:lineRule="auto"/>
        <w:jc w:val="both"/>
        <w:rPr>
          <w:sz w:val="24"/>
          <w:szCs w:val="24"/>
        </w:rPr>
      </w:pP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  <w:u w:val="single"/>
        </w:rPr>
      </w:pPr>
      <w:r w:rsidRPr="00F82466">
        <w:rPr>
          <w:sz w:val="24"/>
          <w:szCs w:val="24"/>
          <w:u w:val="single"/>
        </w:rPr>
        <w:t>Tabelle, grafici, figure:</w:t>
      </w:r>
    </w:p>
    <w:p w:rsidR="00F82466" w:rsidRPr="00F82466" w:rsidRDefault="00F82466" w:rsidP="00F82466">
      <w:pPr>
        <w:spacing w:after="0" w:line="360" w:lineRule="auto"/>
        <w:jc w:val="both"/>
        <w:rPr>
          <w:i/>
          <w:sz w:val="24"/>
          <w:szCs w:val="24"/>
        </w:rPr>
      </w:pPr>
      <w:r w:rsidRPr="00F82466">
        <w:rPr>
          <w:i/>
          <w:sz w:val="24"/>
          <w:szCs w:val="24"/>
        </w:rPr>
        <w:t>Regole per la formattazione e la redazione delle tabelle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I testi delle tabelle, le legende dei grafici, le didascalie di figure e tabelle devono essere</w:t>
      </w:r>
      <w:r>
        <w:rPr>
          <w:sz w:val="24"/>
          <w:szCs w:val="24"/>
        </w:rPr>
        <w:t xml:space="preserve"> </w:t>
      </w:r>
      <w:r w:rsidRPr="00F82466">
        <w:rPr>
          <w:sz w:val="24"/>
          <w:szCs w:val="24"/>
        </w:rPr>
        <w:t>uniformi.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Per quanto riguarda le tabelle, queste devono essere chiuse in alto e in basso, senza celle all’interno, usare il carattere tondo per le colonne dedicate ai valori assoluti e il corsivo per le colonne dedicate ai valori percentuali.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Riguardo alla formattazione, le tabelle, titoli e note compresi, devono essere prodotte nel medesimo formato: carattere Times New Roman 11.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Le unità di misura vanno indicate per esteso nel titolo, abbreviate nelle righe e colonne.</w:t>
      </w:r>
    </w:p>
    <w:p w:rsidR="00F82466" w:rsidRPr="00F54733" w:rsidRDefault="00F82466" w:rsidP="00F824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C251DA">
        <w:rPr>
          <w:sz w:val="24"/>
          <w:szCs w:val="24"/>
        </w:rPr>
        <w:t>rafici e tabelle, numerati progressivamente</w:t>
      </w:r>
      <w:r>
        <w:rPr>
          <w:sz w:val="24"/>
          <w:szCs w:val="24"/>
        </w:rPr>
        <w:t xml:space="preserve"> e separatamente (Figura 1, Tabella 1)</w:t>
      </w:r>
      <w:r w:rsidRPr="00C251DA">
        <w:rPr>
          <w:sz w:val="24"/>
          <w:szCs w:val="24"/>
        </w:rPr>
        <w:t xml:space="preserve">, vanno inseriti nel testo, con numerazione e intitolazione in alto e fonte </w:t>
      </w:r>
      <w:r>
        <w:rPr>
          <w:sz w:val="24"/>
          <w:szCs w:val="24"/>
        </w:rPr>
        <w:t xml:space="preserve">(obbligatoria) </w:t>
      </w:r>
      <w:r w:rsidRPr="00C251DA">
        <w:rPr>
          <w:sz w:val="24"/>
          <w:szCs w:val="24"/>
        </w:rPr>
        <w:t>in basso</w:t>
      </w:r>
      <w:r w:rsidRPr="00C251DA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Utilizzare i seguenti segni convenzionali ISTAT:</w:t>
      </w:r>
    </w:p>
    <w:p w:rsidR="00F82466" w:rsidRP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82466">
        <w:rPr>
          <w:sz w:val="24"/>
          <w:szCs w:val="24"/>
        </w:rPr>
        <w:t xml:space="preserve"> (linea) quando il fenomeno non esiste o se esiste non si sono verificati casi</w:t>
      </w:r>
    </w:p>
    <w:p w:rsidR="00F82466" w:rsidRP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…. (quattro puntini) quando il fenomeno esiste ma i dati non si conoscono per qualsiasi ragione</w:t>
      </w:r>
    </w:p>
    <w:p w:rsidR="00F82466" w:rsidRPr="00F82466" w:rsidRDefault="00F82466" w:rsidP="00F8246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.. (due puntini) per i numeri che non raggiungono l’ordine minimo considerato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Non utilizzare il maiuscolo, tranne come iniziale.</w:t>
      </w:r>
    </w:p>
    <w:p w:rsidR="00F82466" w:rsidRP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Per le note interne alle tabelle usare come riferimenti i numeri arabi in apice.</w:t>
      </w:r>
    </w:p>
    <w:p w:rsidR="00F82466" w:rsidRDefault="00F82466" w:rsidP="00F82466">
      <w:pPr>
        <w:spacing w:after="0" w:line="360" w:lineRule="auto"/>
        <w:jc w:val="both"/>
        <w:rPr>
          <w:sz w:val="24"/>
          <w:szCs w:val="24"/>
        </w:rPr>
      </w:pPr>
      <w:r w:rsidRPr="00F82466">
        <w:rPr>
          <w:sz w:val="24"/>
          <w:szCs w:val="24"/>
        </w:rPr>
        <w:t>Nel caso di ricorrente uso di tabelle, indicare alla fine del brano, fra parentesi tonde, la tabella alla</w:t>
      </w:r>
      <w:r>
        <w:rPr>
          <w:sz w:val="24"/>
          <w:szCs w:val="24"/>
        </w:rPr>
        <w:t xml:space="preserve"> quale si riferisce.</w:t>
      </w:r>
    </w:p>
    <w:p w:rsidR="00F82466" w:rsidRDefault="00F82466" w:rsidP="00BB5D59">
      <w:pPr>
        <w:spacing w:after="0" w:line="360" w:lineRule="auto"/>
        <w:jc w:val="both"/>
        <w:rPr>
          <w:sz w:val="24"/>
          <w:szCs w:val="24"/>
        </w:rPr>
      </w:pPr>
    </w:p>
    <w:p w:rsidR="00F54733" w:rsidRPr="00BB5D59" w:rsidRDefault="00592F55" w:rsidP="00BB5D59">
      <w:pPr>
        <w:spacing w:after="0" w:line="360" w:lineRule="auto"/>
        <w:jc w:val="both"/>
        <w:rPr>
          <w:sz w:val="24"/>
          <w:szCs w:val="24"/>
        </w:rPr>
      </w:pPr>
      <w:r w:rsidRPr="00BB5D59">
        <w:rPr>
          <w:sz w:val="24"/>
          <w:szCs w:val="24"/>
        </w:rPr>
        <w:t xml:space="preserve">Le note </w:t>
      </w:r>
      <w:r w:rsidR="008D019C" w:rsidRPr="00BB5D59">
        <w:rPr>
          <w:sz w:val="24"/>
          <w:szCs w:val="24"/>
        </w:rPr>
        <w:t xml:space="preserve">vanno inserite </w:t>
      </w:r>
      <w:r w:rsidRPr="00BB5D59">
        <w:rPr>
          <w:sz w:val="24"/>
          <w:szCs w:val="24"/>
        </w:rPr>
        <w:t xml:space="preserve">a </w:t>
      </w:r>
      <w:proofErr w:type="spellStart"/>
      <w:r w:rsidRPr="00BB5D59">
        <w:rPr>
          <w:sz w:val="24"/>
          <w:szCs w:val="24"/>
        </w:rPr>
        <w:t>pié</w:t>
      </w:r>
      <w:proofErr w:type="spellEnd"/>
      <w:r w:rsidRPr="00BB5D59">
        <w:rPr>
          <w:sz w:val="24"/>
          <w:szCs w:val="24"/>
        </w:rPr>
        <w:t xml:space="preserve"> pagina </w:t>
      </w:r>
      <w:r w:rsidR="00F54733" w:rsidRPr="00BB5D59">
        <w:rPr>
          <w:sz w:val="24"/>
          <w:szCs w:val="24"/>
        </w:rPr>
        <w:t xml:space="preserve">(usando la funzione “riferimenti, inserisci note a piè di pagina” di word) </w:t>
      </w:r>
      <w:r w:rsidR="008D019C" w:rsidRPr="00BB5D59">
        <w:rPr>
          <w:sz w:val="24"/>
          <w:szCs w:val="24"/>
        </w:rPr>
        <w:t xml:space="preserve">e </w:t>
      </w:r>
      <w:r w:rsidRPr="00BB5D59">
        <w:rPr>
          <w:sz w:val="24"/>
          <w:szCs w:val="24"/>
        </w:rPr>
        <w:t>devono contenere chiarimenti, ampliamenti, spiegazioni e non semplici riferimenti bibliografici. La loro numer</w:t>
      </w:r>
      <w:r w:rsidR="00F54733" w:rsidRPr="00BB5D59">
        <w:rPr>
          <w:sz w:val="24"/>
          <w:szCs w:val="24"/>
        </w:rPr>
        <w:t>azione deve essere progressiva e devono essere formattate in base a quanto segue:</w:t>
      </w:r>
    </w:p>
    <w:p w:rsidR="00F54733" w:rsidRPr="008D019C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 xml:space="preserve">carattere Times new </w:t>
      </w:r>
      <w:proofErr w:type="spellStart"/>
      <w:r w:rsidRPr="008D019C">
        <w:rPr>
          <w:sz w:val="24"/>
          <w:szCs w:val="24"/>
        </w:rPr>
        <w:t>roman</w:t>
      </w:r>
      <w:proofErr w:type="spellEnd"/>
      <w:r w:rsidRPr="008D019C">
        <w:rPr>
          <w:sz w:val="24"/>
          <w:szCs w:val="24"/>
        </w:rPr>
        <w:t>;</w:t>
      </w:r>
    </w:p>
    <w:p w:rsidR="00F54733" w:rsidRPr="008D019C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corpo 1</w:t>
      </w:r>
      <w:r>
        <w:rPr>
          <w:sz w:val="24"/>
          <w:szCs w:val="24"/>
        </w:rPr>
        <w:t>0</w:t>
      </w:r>
      <w:r w:rsidRPr="008D019C">
        <w:rPr>
          <w:sz w:val="24"/>
          <w:szCs w:val="24"/>
        </w:rPr>
        <w:t>;</w:t>
      </w:r>
    </w:p>
    <w:p w:rsidR="00F54733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interlinea 1</w:t>
      </w:r>
      <w:r w:rsidRPr="008D019C">
        <w:rPr>
          <w:sz w:val="24"/>
          <w:szCs w:val="24"/>
        </w:rPr>
        <w:t>;</w:t>
      </w:r>
    </w:p>
    <w:p w:rsidR="00F54733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rientro sporgente a sinistra 1,25</w:t>
      </w:r>
    </w:p>
    <w:p w:rsidR="00F54733" w:rsidRPr="008D019C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tabulazione tra la numerazione e il testo</w:t>
      </w:r>
    </w:p>
    <w:p w:rsidR="00F54733" w:rsidRPr="008D019C" w:rsidRDefault="00F54733" w:rsidP="00F5473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D019C">
        <w:rPr>
          <w:sz w:val="24"/>
          <w:szCs w:val="24"/>
        </w:rPr>
        <w:t>margini 3 cm su tutti i lati.</w:t>
      </w:r>
    </w:p>
    <w:p w:rsidR="008D019C" w:rsidRPr="00F54733" w:rsidRDefault="00F54733" w:rsidP="00F54733">
      <w:pPr>
        <w:spacing w:after="0" w:line="360" w:lineRule="auto"/>
        <w:jc w:val="both"/>
        <w:rPr>
          <w:sz w:val="24"/>
          <w:szCs w:val="24"/>
        </w:rPr>
      </w:pPr>
      <w:r w:rsidRPr="00F54733">
        <w:rPr>
          <w:sz w:val="24"/>
          <w:szCs w:val="24"/>
        </w:rPr>
        <w:t xml:space="preserve">Vedi esempio seguente </w:t>
      </w:r>
      <w:r>
        <w:rPr>
          <w:sz w:val="24"/>
          <w:szCs w:val="24"/>
        </w:rPr>
        <w:t xml:space="preserve">a piè di pagina </w:t>
      </w:r>
      <w:r w:rsidRPr="00F54733">
        <w:rPr>
          <w:sz w:val="24"/>
          <w:szCs w:val="24"/>
        </w:rPr>
        <w:t>evidenziat</w:t>
      </w:r>
      <w:r>
        <w:rPr>
          <w:sz w:val="24"/>
          <w:szCs w:val="24"/>
        </w:rPr>
        <w:t>o</w:t>
      </w:r>
      <w:r w:rsidRPr="00F54733">
        <w:rPr>
          <w:sz w:val="24"/>
          <w:szCs w:val="24"/>
        </w:rPr>
        <w:t xml:space="preserve"> in giallo</w:t>
      </w:r>
      <w:r>
        <w:rPr>
          <w:rStyle w:val="Rimandonotaapidipagina"/>
          <w:sz w:val="24"/>
          <w:szCs w:val="24"/>
        </w:rPr>
        <w:footnoteReference w:id="1"/>
      </w:r>
    </w:p>
    <w:p w:rsidR="00F54733" w:rsidRDefault="00F54733" w:rsidP="008D01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51DA" w:rsidRDefault="00FF2115" w:rsidP="00C251DA">
      <w:pPr>
        <w:spacing w:after="0" w:line="360" w:lineRule="auto"/>
        <w:jc w:val="both"/>
        <w:rPr>
          <w:sz w:val="24"/>
          <w:szCs w:val="24"/>
        </w:rPr>
      </w:pPr>
      <w:r w:rsidRPr="00C251DA">
        <w:rPr>
          <w:sz w:val="24"/>
          <w:szCs w:val="24"/>
        </w:rPr>
        <w:t xml:space="preserve">La bibliografia, per autore, in ordine alfabetico e non numerata, va riportata alla fine del testo e deve includere esclusivamente le opere citate nell'elaborato. </w:t>
      </w:r>
    </w:p>
    <w:p w:rsidR="00A7575B" w:rsidRDefault="00A7575B" w:rsidP="00C251DA">
      <w:pPr>
        <w:spacing w:after="0" w:line="360" w:lineRule="auto"/>
        <w:jc w:val="both"/>
        <w:rPr>
          <w:sz w:val="24"/>
          <w:szCs w:val="24"/>
        </w:rPr>
      </w:pP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Nel caso di cognomi analoghi secondo l'iniziale del nome di battesimo; se vi sono cognomi e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iniziali di nomi di battesimo uguali, i nomi di battesimo vanno scritti per esteso. L'anno va tra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parentesi subito dopo il cognome e l'iniziale del nome dell'autore, seguiti da un punto, così: Freud S.</w:t>
      </w:r>
      <w:r w:rsidR="0039676E">
        <w:rPr>
          <w:sz w:val="24"/>
          <w:szCs w:val="24"/>
        </w:rPr>
        <w:t xml:space="preserve"> (1910).</w:t>
      </w:r>
      <w:r w:rsidRPr="00A7575B">
        <w:rPr>
          <w:sz w:val="24"/>
          <w:szCs w:val="24"/>
        </w:rPr>
        <w:t xml:space="preserve"> Se il riferimento ha due nomi propri (</w:t>
      </w:r>
      <w:r w:rsidRPr="004C64C6">
        <w:rPr>
          <w:i/>
          <w:sz w:val="24"/>
          <w:szCs w:val="24"/>
        </w:rPr>
        <w:t xml:space="preserve">middle </w:t>
      </w:r>
      <w:proofErr w:type="spellStart"/>
      <w:r w:rsidRPr="004C64C6">
        <w:rPr>
          <w:i/>
          <w:sz w:val="24"/>
          <w:szCs w:val="24"/>
        </w:rPr>
        <w:t>initial</w:t>
      </w:r>
      <w:proofErr w:type="spellEnd"/>
      <w:r w:rsidRPr="00A7575B">
        <w:rPr>
          <w:sz w:val="24"/>
          <w:szCs w:val="24"/>
        </w:rPr>
        <w:t>), così come è consuetudine nei paesi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anglosassoni, si devono scrivere le due iniziali non separate da uno spazio (ad esempio: Bianchi G.A.,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 xml:space="preserve">Rossi P.F., </w:t>
      </w:r>
      <w:proofErr w:type="spellStart"/>
      <w:r w:rsidRPr="00A7575B">
        <w:rPr>
          <w:sz w:val="24"/>
          <w:szCs w:val="24"/>
        </w:rPr>
        <w:t>Kernberg</w:t>
      </w:r>
      <w:proofErr w:type="spellEnd"/>
      <w:r w:rsidRPr="00A7575B">
        <w:rPr>
          <w:sz w:val="24"/>
          <w:szCs w:val="24"/>
        </w:rPr>
        <w:t xml:space="preserve"> O.F., ecc.).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Nel caso di lavori di più autori, devono essere riportati i cognomi di tutti. Nel caso di un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lavoro curato da autore/i, va riportato il nome del curatore/i seguito dalla dizione (a cura di), sia per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le edizioni in lingua italiana sia per quelle in lingua straniera. In quest’ultimo caso i curatori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 xml:space="preserve">verranno indicati come </w:t>
      </w:r>
      <w:proofErr w:type="spellStart"/>
      <w:r w:rsidRPr="00A7575B">
        <w:rPr>
          <w:sz w:val="24"/>
          <w:szCs w:val="24"/>
        </w:rPr>
        <w:t>eds</w:t>
      </w:r>
      <w:proofErr w:type="spellEnd"/>
      <w:r w:rsidRPr="00A7575B">
        <w:rPr>
          <w:sz w:val="24"/>
          <w:szCs w:val="24"/>
        </w:rPr>
        <w:t>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Gli autori devono indicare il codice DOI di tutti gli articoli di riviste segnalati nei riferimenti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bibliografici.</w:t>
      </w:r>
    </w:p>
    <w:p w:rsid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Il codice DOI viene assegnato ad ogni articolo dalla casa editrice. Il modo più sicuro di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recuperare il DOI è quindi quello di andare sul sito web della casa editrice e cercare lì l'articolo.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Il codice DOI può essere recuperato attraverso: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1) Web of Science (ISI) all'indirizzo http://webofknowledge.com oppure SCOPUS all'indirizzo</w:t>
      </w:r>
      <w:r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http://scopus.com, cercando le pubblicazioni per autore o per titolo, nelle schede è sempre presente</w:t>
      </w:r>
      <w:r w:rsidR="004972D7"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il codice DOI della pubblicazione.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 xml:space="preserve">2) Google </w:t>
      </w:r>
      <w:proofErr w:type="spellStart"/>
      <w:r w:rsidRPr="00A7575B">
        <w:rPr>
          <w:sz w:val="24"/>
          <w:szCs w:val="24"/>
        </w:rPr>
        <w:t>Scholar</w:t>
      </w:r>
      <w:proofErr w:type="spellEnd"/>
      <w:r w:rsidRPr="00A7575B">
        <w:rPr>
          <w:sz w:val="24"/>
          <w:szCs w:val="24"/>
        </w:rPr>
        <w:t xml:space="preserve"> (http://scholar.google.com) permette, attraverso una ricerca per autore o per</w:t>
      </w:r>
      <w:r w:rsidR="004972D7"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titolo, di recuperare la pagina web della pubblicazione che, di regola, contiene il codice DOI.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3) Un sito specializzato nel recupero dei codici DOI è http://crossref.org, che nella pagina</w:t>
      </w:r>
      <w:r w:rsidR="004972D7"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http://www.crossref.org/guestquery/ permette di recuperare il codice DOI</w:t>
      </w:r>
      <w:r w:rsidR="004972D7"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 xml:space="preserve">Qualora non fosse </w:t>
      </w:r>
      <w:r w:rsidRPr="00A7575B">
        <w:rPr>
          <w:sz w:val="24"/>
          <w:szCs w:val="24"/>
        </w:rPr>
        <w:lastRenderedPageBreak/>
        <w:t>possibile reperire il DOI, va inserito il collegamento online alla rivista</w:t>
      </w:r>
      <w:r w:rsidR="004972D7">
        <w:rPr>
          <w:sz w:val="24"/>
          <w:szCs w:val="24"/>
        </w:rPr>
        <w:t xml:space="preserve"> </w:t>
      </w:r>
      <w:r w:rsidRPr="00A7575B">
        <w:rPr>
          <w:sz w:val="24"/>
          <w:szCs w:val="24"/>
        </w:rPr>
        <w:t>(link) e la data di consultazione.</w:t>
      </w:r>
    </w:p>
    <w:p w:rsidR="00A7575B" w:rsidRP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Per maggiori dettagli sulla bibliografia, visionare gli esempi secondo il sistema Harvard:</w:t>
      </w:r>
    </w:p>
    <w:p w:rsidR="00A7575B" w:rsidRDefault="00A7575B" w:rsidP="00A7575B">
      <w:pPr>
        <w:spacing w:after="0" w:line="360" w:lineRule="auto"/>
        <w:jc w:val="both"/>
        <w:rPr>
          <w:sz w:val="24"/>
          <w:szCs w:val="24"/>
        </w:rPr>
      </w:pPr>
      <w:r w:rsidRPr="00A7575B">
        <w:rPr>
          <w:sz w:val="24"/>
          <w:szCs w:val="24"/>
        </w:rPr>
        <w:t>https://www.gse.harvard.edu/sites/default/files//library/documents/apa_gutman_examples.pdf</w:t>
      </w:r>
    </w:p>
    <w:p w:rsidR="00A7575B" w:rsidRDefault="00A7575B" w:rsidP="00C251DA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Citazioni nel corpo del testo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Le citazioni nel copro del testo possono riportare fino a due AA.; dal terzo autore in poi si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può citare il primo seguito da et al.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F54733">
        <w:rPr>
          <w:sz w:val="24"/>
          <w:szCs w:val="24"/>
        </w:rPr>
        <w:t xml:space="preserve">Nelle citazioni nel corpo del testo è sufficiente riportare, in parentesi, il cognome dell'autore e l'anno di pubblicazione. 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C251DA">
        <w:rPr>
          <w:sz w:val="24"/>
          <w:szCs w:val="24"/>
        </w:rPr>
        <w:t xml:space="preserve">Nel caso in cui vengano riportati nel testo brani tratti direttamente dai riferimenti bibliografici citati, è buona norma indicare anche il numero della/e pagina/e da cui la citazione è tratta. 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C251DA">
        <w:rPr>
          <w:sz w:val="24"/>
          <w:szCs w:val="24"/>
        </w:rPr>
        <w:t>Nel caso di citazioni puntuali ed estese di parti rilevanti di un testo, occorre includere la parte citata tra virgolette “….“</w:t>
      </w:r>
    </w:p>
    <w:p w:rsidR="004972D7" w:rsidRDefault="004972D7" w:rsidP="004972D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972D7" w:rsidRDefault="004972D7" w:rsidP="004972D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Atti normativi: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Comunitari: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- antecedenti il 1994: reg. (CEE) 1486/93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- dal 1994: reg. (CE) 3450/94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- dal 2009: reg. (UE) 29/2010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- dir. 94/13/CE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Nazionali: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legge (l.); decreto legge (</w:t>
      </w:r>
      <w:proofErr w:type="spellStart"/>
      <w:r w:rsidRPr="004972D7">
        <w:rPr>
          <w:sz w:val="24"/>
          <w:szCs w:val="24"/>
        </w:rPr>
        <w:t>d.l.</w:t>
      </w:r>
      <w:proofErr w:type="spellEnd"/>
      <w:r w:rsidRPr="004972D7">
        <w:rPr>
          <w:sz w:val="24"/>
          <w:szCs w:val="24"/>
        </w:rPr>
        <w:t>); decreto legislativo (d.lgs.); decreto ministeriale (</w:t>
      </w:r>
      <w:proofErr w:type="spellStart"/>
      <w:r w:rsidRPr="004972D7">
        <w:rPr>
          <w:sz w:val="24"/>
          <w:szCs w:val="24"/>
        </w:rPr>
        <w:t>d.m.</w:t>
      </w:r>
      <w:proofErr w:type="spellEnd"/>
      <w:r w:rsidRPr="004972D7">
        <w:rPr>
          <w:sz w:val="24"/>
          <w:szCs w:val="24"/>
        </w:rPr>
        <w:t>); legge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regionale (l.reg.); decreto del Presidente della Repubblica (</w:t>
      </w:r>
      <w:proofErr w:type="spellStart"/>
      <w:r w:rsidRPr="004972D7">
        <w:rPr>
          <w:sz w:val="24"/>
          <w:szCs w:val="24"/>
        </w:rPr>
        <w:t>d.p.r.</w:t>
      </w:r>
      <w:proofErr w:type="spellEnd"/>
      <w:r w:rsidRPr="004972D7">
        <w:rPr>
          <w:sz w:val="24"/>
          <w:szCs w:val="24"/>
        </w:rPr>
        <w:t>).</w:t>
      </w:r>
    </w:p>
    <w:p w:rsidR="00A7575B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Nel testo usare sempre la forma abbreviata "reg." o "l..", quando è seguita dal numero identificativo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del regolamento o legge. Altrimenti usare la forma per esteso quando si parla in generale di una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tipologia di provvedimenti. Usare l'anno per esteso dopo il 2000. Non inserire mai "n.". Non citare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 xml:space="preserve">il giorno/mese/anno di approvazione/pubblicazione, eccetto nel caso dei </w:t>
      </w:r>
      <w:proofErr w:type="spellStart"/>
      <w:r w:rsidRPr="004972D7">
        <w:rPr>
          <w:sz w:val="24"/>
          <w:szCs w:val="24"/>
        </w:rPr>
        <w:t>d.m.</w:t>
      </w:r>
      <w:proofErr w:type="spellEnd"/>
    </w:p>
    <w:p w:rsidR="00A7575B" w:rsidRDefault="00A7575B" w:rsidP="00C251DA">
      <w:pPr>
        <w:spacing w:after="0" w:line="360" w:lineRule="auto"/>
        <w:jc w:val="both"/>
        <w:rPr>
          <w:sz w:val="24"/>
          <w:szCs w:val="24"/>
        </w:rPr>
      </w:pPr>
    </w:p>
    <w:p w:rsidR="00C251DA" w:rsidRDefault="00592F55" w:rsidP="00C251DA">
      <w:pPr>
        <w:spacing w:after="0" w:line="360" w:lineRule="auto"/>
        <w:jc w:val="both"/>
        <w:rPr>
          <w:sz w:val="24"/>
          <w:szCs w:val="24"/>
        </w:rPr>
      </w:pPr>
      <w:r w:rsidRPr="00C251DA">
        <w:rPr>
          <w:sz w:val="24"/>
          <w:szCs w:val="24"/>
        </w:rPr>
        <w:t>Nella bibliografia le monografie e gli articoli vanno citati nel seguente modo.</w:t>
      </w:r>
    </w:p>
    <w:p w:rsidR="004972D7" w:rsidRDefault="004972D7" w:rsidP="00C251DA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b/>
          <w:sz w:val="24"/>
          <w:szCs w:val="24"/>
        </w:rPr>
      </w:pPr>
      <w:r w:rsidRPr="004972D7">
        <w:rPr>
          <w:b/>
          <w:sz w:val="24"/>
          <w:szCs w:val="24"/>
        </w:rPr>
        <w:lastRenderedPageBreak/>
        <w:t>Esempi vari relativi a riferimenti bibliografici</w:t>
      </w:r>
    </w:p>
    <w:p w:rsidR="004972D7" w:rsidRPr="008C3A1E" w:rsidRDefault="004972D7" w:rsidP="004972D7">
      <w:pPr>
        <w:spacing w:after="0" w:line="360" w:lineRule="auto"/>
        <w:jc w:val="both"/>
        <w:rPr>
          <w:sz w:val="24"/>
          <w:szCs w:val="24"/>
          <w:u w:val="single"/>
          <w:lang w:val="en-US"/>
        </w:rPr>
      </w:pPr>
      <w:r w:rsidRPr="008C3A1E">
        <w:rPr>
          <w:sz w:val="24"/>
          <w:szCs w:val="24"/>
          <w:u w:val="single"/>
          <w:lang w:val="en-US"/>
        </w:rPr>
        <w:t>Volume: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8C3A1E">
        <w:rPr>
          <w:sz w:val="24"/>
          <w:szCs w:val="24"/>
          <w:lang w:val="en-US"/>
        </w:rPr>
        <w:t xml:space="preserve">Beck A.T., Rush A.J., Shaw B.F. and Emery G. (1979). </w:t>
      </w:r>
      <w:r w:rsidRPr="008C3A1E">
        <w:rPr>
          <w:i/>
          <w:sz w:val="24"/>
          <w:szCs w:val="24"/>
          <w:lang w:val="en-US"/>
        </w:rPr>
        <w:t>Cognitive Therapy of Depression</w:t>
      </w:r>
      <w:r w:rsidRPr="008C3A1E">
        <w:rPr>
          <w:sz w:val="24"/>
          <w:szCs w:val="24"/>
          <w:lang w:val="en-US"/>
        </w:rPr>
        <w:t xml:space="preserve">. </w:t>
      </w:r>
      <w:r w:rsidRPr="004972D7">
        <w:rPr>
          <w:sz w:val="24"/>
          <w:szCs w:val="24"/>
          <w:lang w:val="en-US"/>
        </w:rPr>
        <w:t>New York: Guilford Press (</w:t>
      </w:r>
      <w:proofErr w:type="spellStart"/>
      <w:r w:rsidRPr="004972D7">
        <w:rPr>
          <w:sz w:val="24"/>
          <w:szCs w:val="24"/>
          <w:lang w:val="en-US"/>
        </w:rPr>
        <w:t>trad</w:t>
      </w:r>
      <w:proofErr w:type="spellEnd"/>
      <w:r w:rsidRPr="004972D7">
        <w:rPr>
          <w:sz w:val="24"/>
          <w:szCs w:val="24"/>
          <w:lang w:val="en-US"/>
        </w:rPr>
        <w:t xml:space="preserve">. it.: </w:t>
      </w:r>
      <w:proofErr w:type="spellStart"/>
      <w:r w:rsidRPr="004C64C6">
        <w:rPr>
          <w:i/>
          <w:sz w:val="24"/>
          <w:szCs w:val="24"/>
          <w:lang w:val="en-US"/>
        </w:rPr>
        <w:t>Terapia</w:t>
      </w:r>
      <w:proofErr w:type="spellEnd"/>
      <w:r w:rsidRPr="004C64C6">
        <w:rPr>
          <w:i/>
          <w:sz w:val="24"/>
          <w:szCs w:val="24"/>
          <w:lang w:val="en-US"/>
        </w:rPr>
        <w:t xml:space="preserve"> </w:t>
      </w:r>
      <w:proofErr w:type="spellStart"/>
      <w:r w:rsidRPr="004C64C6">
        <w:rPr>
          <w:i/>
          <w:sz w:val="24"/>
          <w:szCs w:val="24"/>
          <w:lang w:val="en-US"/>
        </w:rPr>
        <w:t>cognitiva</w:t>
      </w:r>
      <w:proofErr w:type="spellEnd"/>
      <w:r w:rsidRPr="004C64C6">
        <w:rPr>
          <w:i/>
          <w:sz w:val="24"/>
          <w:szCs w:val="24"/>
          <w:lang w:val="en-US"/>
        </w:rPr>
        <w:t xml:space="preserve"> </w:t>
      </w:r>
      <w:proofErr w:type="spellStart"/>
      <w:r w:rsidRPr="004C64C6">
        <w:rPr>
          <w:i/>
          <w:sz w:val="24"/>
          <w:szCs w:val="24"/>
          <w:lang w:val="en-US"/>
        </w:rPr>
        <w:t>della</w:t>
      </w:r>
      <w:proofErr w:type="spellEnd"/>
      <w:r w:rsidRPr="004C64C6">
        <w:rPr>
          <w:i/>
          <w:sz w:val="24"/>
          <w:szCs w:val="24"/>
          <w:lang w:val="en-US"/>
        </w:rPr>
        <w:t xml:space="preserve"> </w:t>
      </w:r>
      <w:proofErr w:type="spellStart"/>
      <w:r w:rsidRPr="004C64C6">
        <w:rPr>
          <w:i/>
          <w:sz w:val="24"/>
          <w:szCs w:val="24"/>
          <w:lang w:val="en-US"/>
        </w:rPr>
        <w:t>depressione</w:t>
      </w:r>
      <w:proofErr w:type="spellEnd"/>
      <w:r w:rsidRPr="004972D7">
        <w:rPr>
          <w:sz w:val="24"/>
          <w:szCs w:val="24"/>
          <w:lang w:val="en-US"/>
        </w:rPr>
        <w:t xml:space="preserve">. </w:t>
      </w:r>
      <w:r w:rsidRPr="004972D7">
        <w:rPr>
          <w:sz w:val="24"/>
          <w:szCs w:val="24"/>
        </w:rPr>
        <w:t xml:space="preserve">Torino: </w:t>
      </w:r>
      <w:proofErr w:type="spellStart"/>
      <w:r w:rsidRPr="004972D7">
        <w:rPr>
          <w:sz w:val="24"/>
          <w:szCs w:val="24"/>
        </w:rPr>
        <w:t>Boringhieri</w:t>
      </w:r>
      <w:proofErr w:type="spellEnd"/>
      <w:r w:rsidRPr="004972D7">
        <w:rPr>
          <w:sz w:val="24"/>
          <w:szCs w:val="24"/>
        </w:rPr>
        <w:t>, 1987).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Curatela, un autore: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 xml:space="preserve">Merini A., a cura di (1977). </w:t>
      </w:r>
      <w:r w:rsidRPr="004C64C6">
        <w:rPr>
          <w:i/>
          <w:sz w:val="24"/>
          <w:szCs w:val="24"/>
        </w:rPr>
        <w:t>Psichiatria nel territorio</w:t>
      </w:r>
      <w:r w:rsidRPr="004972D7">
        <w:rPr>
          <w:sz w:val="24"/>
          <w:szCs w:val="24"/>
        </w:rPr>
        <w:t>. Milano: Feltrinelli.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Curatela, più autori: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4972D7">
        <w:rPr>
          <w:sz w:val="24"/>
          <w:szCs w:val="24"/>
        </w:rPr>
        <w:t>Boltanski</w:t>
      </w:r>
      <w:proofErr w:type="spellEnd"/>
      <w:r w:rsidRPr="004972D7">
        <w:rPr>
          <w:sz w:val="24"/>
          <w:szCs w:val="24"/>
        </w:rPr>
        <w:t xml:space="preserve"> L., </w:t>
      </w:r>
      <w:proofErr w:type="spellStart"/>
      <w:r w:rsidRPr="004972D7">
        <w:rPr>
          <w:sz w:val="24"/>
          <w:szCs w:val="24"/>
        </w:rPr>
        <w:t>Claverie</w:t>
      </w:r>
      <w:proofErr w:type="spellEnd"/>
      <w:r w:rsidRPr="004972D7">
        <w:rPr>
          <w:sz w:val="24"/>
          <w:szCs w:val="24"/>
        </w:rPr>
        <w:t xml:space="preserve"> E., </w:t>
      </w:r>
      <w:proofErr w:type="spellStart"/>
      <w:r w:rsidRPr="004972D7">
        <w:rPr>
          <w:sz w:val="24"/>
          <w:szCs w:val="24"/>
        </w:rPr>
        <w:t>Offenstadt</w:t>
      </w:r>
      <w:proofErr w:type="spellEnd"/>
      <w:r w:rsidRPr="004972D7">
        <w:rPr>
          <w:sz w:val="24"/>
          <w:szCs w:val="24"/>
        </w:rPr>
        <w:t xml:space="preserve"> N. and Van Damme S., </w:t>
      </w:r>
      <w:proofErr w:type="spellStart"/>
      <w:r w:rsidRPr="004972D7">
        <w:rPr>
          <w:sz w:val="24"/>
          <w:szCs w:val="24"/>
        </w:rPr>
        <w:t>eds</w:t>
      </w:r>
      <w:proofErr w:type="spellEnd"/>
      <w:r w:rsidRPr="004972D7">
        <w:rPr>
          <w:sz w:val="24"/>
          <w:szCs w:val="24"/>
        </w:rPr>
        <w:t xml:space="preserve">. </w:t>
      </w:r>
      <w:r w:rsidRPr="008C3A1E">
        <w:rPr>
          <w:sz w:val="24"/>
          <w:szCs w:val="24"/>
          <w:lang w:val="en-US"/>
        </w:rPr>
        <w:t xml:space="preserve">(2007). </w:t>
      </w:r>
      <w:r w:rsidRPr="008C3A1E">
        <w:rPr>
          <w:i/>
          <w:sz w:val="24"/>
          <w:szCs w:val="24"/>
          <w:lang w:val="en-US"/>
        </w:rPr>
        <w:t xml:space="preserve">Affaires, </w:t>
      </w:r>
      <w:proofErr w:type="spellStart"/>
      <w:r w:rsidRPr="008C3A1E">
        <w:rPr>
          <w:i/>
          <w:sz w:val="24"/>
          <w:szCs w:val="24"/>
          <w:lang w:val="en-US"/>
        </w:rPr>
        <w:t>scandales</w:t>
      </w:r>
      <w:proofErr w:type="spellEnd"/>
      <w:r w:rsidRPr="008C3A1E">
        <w:rPr>
          <w:i/>
          <w:sz w:val="24"/>
          <w:szCs w:val="24"/>
          <w:lang w:val="en-US"/>
        </w:rPr>
        <w:t xml:space="preserve"> et</w:t>
      </w:r>
      <w:r w:rsidR="004C64C6" w:rsidRPr="008C3A1E">
        <w:rPr>
          <w:i/>
          <w:sz w:val="24"/>
          <w:szCs w:val="24"/>
          <w:lang w:val="en-US"/>
        </w:rPr>
        <w:t xml:space="preserve"> </w:t>
      </w:r>
      <w:proofErr w:type="spellStart"/>
      <w:r w:rsidRPr="008C3A1E">
        <w:rPr>
          <w:i/>
          <w:sz w:val="24"/>
          <w:szCs w:val="24"/>
          <w:lang w:val="en-US"/>
        </w:rPr>
        <w:t>grandes</w:t>
      </w:r>
      <w:proofErr w:type="spellEnd"/>
      <w:r w:rsidRPr="008C3A1E">
        <w:rPr>
          <w:i/>
          <w:sz w:val="24"/>
          <w:szCs w:val="24"/>
          <w:lang w:val="en-US"/>
        </w:rPr>
        <w:t xml:space="preserve"> causes. </w:t>
      </w:r>
      <w:r w:rsidRPr="004C64C6">
        <w:rPr>
          <w:i/>
          <w:sz w:val="24"/>
          <w:szCs w:val="24"/>
        </w:rPr>
        <w:t>De Socrate à Pinochet</w:t>
      </w:r>
      <w:r w:rsidRPr="004972D7">
        <w:rPr>
          <w:sz w:val="24"/>
          <w:szCs w:val="24"/>
        </w:rPr>
        <w:t>. Paris: Stock.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Saggio da curatela:</w:t>
      </w:r>
    </w:p>
    <w:p w:rsidR="004972D7" w:rsidRPr="008C3A1E" w:rsidRDefault="004972D7" w:rsidP="004972D7">
      <w:pPr>
        <w:spacing w:after="0" w:line="360" w:lineRule="auto"/>
        <w:jc w:val="both"/>
        <w:rPr>
          <w:sz w:val="24"/>
          <w:szCs w:val="24"/>
          <w:lang w:val="en-US"/>
        </w:rPr>
      </w:pPr>
      <w:r w:rsidRPr="004972D7">
        <w:rPr>
          <w:sz w:val="24"/>
          <w:szCs w:val="24"/>
        </w:rPr>
        <w:t xml:space="preserve">Liotti G. (1985). </w:t>
      </w:r>
      <w:r w:rsidRPr="004C64C6">
        <w:rPr>
          <w:i/>
          <w:sz w:val="24"/>
          <w:szCs w:val="24"/>
        </w:rPr>
        <w:t>Un modello cognitivo-comportamentale dell'agorafobia</w:t>
      </w:r>
      <w:r w:rsidRPr="004972D7">
        <w:rPr>
          <w:sz w:val="24"/>
          <w:szCs w:val="24"/>
        </w:rPr>
        <w:t>. In: Guidano V.F. e Reda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 xml:space="preserve">M.A., a cura di, </w:t>
      </w:r>
      <w:r w:rsidRPr="004C64C6">
        <w:rPr>
          <w:i/>
          <w:sz w:val="24"/>
          <w:szCs w:val="24"/>
        </w:rPr>
        <w:t>Cognitivismo e psicoterapia</w:t>
      </w:r>
      <w:r w:rsidRPr="004972D7">
        <w:rPr>
          <w:sz w:val="24"/>
          <w:szCs w:val="24"/>
        </w:rPr>
        <w:t xml:space="preserve">. </w:t>
      </w:r>
      <w:r w:rsidRPr="008C3A1E">
        <w:rPr>
          <w:sz w:val="24"/>
          <w:szCs w:val="24"/>
          <w:lang w:val="en-US"/>
        </w:rPr>
        <w:t xml:space="preserve">Milano: </w:t>
      </w:r>
      <w:proofErr w:type="spellStart"/>
      <w:r w:rsidRPr="008C3A1E">
        <w:rPr>
          <w:sz w:val="24"/>
          <w:szCs w:val="24"/>
          <w:lang w:val="en-US"/>
        </w:rPr>
        <w:t>FrancoAngeli</w:t>
      </w:r>
      <w:proofErr w:type="spellEnd"/>
      <w:r w:rsidRPr="008C3A1E">
        <w:rPr>
          <w:sz w:val="24"/>
          <w:szCs w:val="24"/>
          <w:lang w:val="en-US"/>
        </w:rPr>
        <w:t>.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8C3A1E">
        <w:rPr>
          <w:sz w:val="24"/>
          <w:szCs w:val="24"/>
          <w:lang w:val="en-US"/>
        </w:rPr>
        <w:t xml:space="preserve">Beebe B. (1983). </w:t>
      </w:r>
      <w:r w:rsidRPr="004C64C6">
        <w:rPr>
          <w:i/>
          <w:sz w:val="24"/>
          <w:szCs w:val="24"/>
          <w:lang w:val="en-US"/>
        </w:rPr>
        <w:t>Mother-infant mutual influence and precursors of self and object representation</w:t>
      </w:r>
      <w:r w:rsidRPr="004972D7">
        <w:rPr>
          <w:sz w:val="24"/>
          <w:szCs w:val="24"/>
          <w:lang w:val="en-US"/>
        </w:rPr>
        <w:t xml:space="preserve">. In: </w:t>
      </w:r>
      <w:proofErr w:type="spellStart"/>
      <w:r w:rsidRPr="004972D7">
        <w:rPr>
          <w:sz w:val="24"/>
          <w:szCs w:val="24"/>
          <w:lang w:val="en-US"/>
        </w:rPr>
        <w:t>Masling</w:t>
      </w:r>
      <w:proofErr w:type="spellEnd"/>
      <w:r w:rsidRPr="004972D7">
        <w:rPr>
          <w:sz w:val="24"/>
          <w:szCs w:val="24"/>
          <w:lang w:val="en-US"/>
        </w:rPr>
        <w:t xml:space="preserve"> J., editor, </w:t>
      </w:r>
      <w:r w:rsidRPr="004C64C6">
        <w:rPr>
          <w:i/>
          <w:sz w:val="24"/>
          <w:szCs w:val="24"/>
          <w:lang w:val="en-US"/>
        </w:rPr>
        <w:t>Empirical Studies of Psychoanalytic Theories</w:t>
      </w:r>
      <w:r w:rsidRPr="004972D7">
        <w:rPr>
          <w:sz w:val="24"/>
          <w:szCs w:val="24"/>
          <w:lang w:val="en-US"/>
        </w:rPr>
        <w:t xml:space="preserve">. Vol. 2. </w:t>
      </w:r>
      <w:proofErr w:type="spellStart"/>
      <w:r w:rsidRPr="008C3A1E">
        <w:rPr>
          <w:sz w:val="24"/>
          <w:szCs w:val="24"/>
        </w:rPr>
        <w:t>Hillsdale</w:t>
      </w:r>
      <w:proofErr w:type="spellEnd"/>
      <w:r w:rsidRPr="008C3A1E">
        <w:rPr>
          <w:sz w:val="24"/>
          <w:szCs w:val="24"/>
        </w:rPr>
        <w:t xml:space="preserve">, NJ: </w:t>
      </w:r>
      <w:proofErr w:type="spellStart"/>
      <w:r w:rsidRPr="004972D7">
        <w:rPr>
          <w:sz w:val="24"/>
          <w:szCs w:val="24"/>
        </w:rPr>
        <w:t>Analytic</w:t>
      </w:r>
      <w:proofErr w:type="spellEnd"/>
      <w:r w:rsidRPr="004972D7">
        <w:rPr>
          <w:sz w:val="24"/>
          <w:szCs w:val="24"/>
        </w:rPr>
        <w:t xml:space="preserve"> Press.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Saggio da rivista: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4972D7">
        <w:rPr>
          <w:sz w:val="24"/>
          <w:szCs w:val="24"/>
        </w:rPr>
        <w:t>Ferrandes</w:t>
      </w:r>
      <w:proofErr w:type="spellEnd"/>
      <w:r w:rsidRPr="004972D7">
        <w:rPr>
          <w:sz w:val="24"/>
          <w:szCs w:val="24"/>
        </w:rPr>
        <w:t xml:space="preserve"> G., </w:t>
      </w:r>
      <w:proofErr w:type="spellStart"/>
      <w:r w:rsidRPr="004972D7">
        <w:rPr>
          <w:sz w:val="24"/>
          <w:szCs w:val="24"/>
        </w:rPr>
        <w:t>Mandich</w:t>
      </w:r>
      <w:proofErr w:type="spellEnd"/>
      <w:r w:rsidRPr="004972D7">
        <w:rPr>
          <w:sz w:val="24"/>
          <w:szCs w:val="24"/>
        </w:rPr>
        <w:t xml:space="preserve"> P. (2012). Riflessioni sulla medicina predittiva e sulla necessità di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 xml:space="preserve">integrazione delle discipline: proposta di un modello di consulenza genetica integrata. </w:t>
      </w:r>
      <w:r w:rsidRPr="004C64C6">
        <w:rPr>
          <w:i/>
          <w:sz w:val="24"/>
          <w:szCs w:val="24"/>
        </w:rPr>
        <w:t>Psicologia della salute</w:t>
      </w:r>
      <w:r w:rsidRPr="004972D7">
        <w:rPr>
          <w:sz w:val="24"/>
          <w:szCs w:val="24"/>
        </w:rPr>
        <w:t>, 3: 11-28, DOI: 10.3280/PDS2012-003002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Testo non pubblicato: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 xml:space="preserve">Benedetti G. (1988). "Intervento nel dibattito sulla relazione di John </w:t>
      </w:r>
      <w:proofErr w:type="spellStart"/>
      <w:r w:rsidRPr="004972D7">
        <w:rPr>
          <w:sz w:val="24"/>
          <w:szCs w:val="24"/>
        </w:rPr>
        <w:t>Gunderson</w:t>
      </w:r>
      <w:proofErr w:type="spellEnd"/>
      <w:r w:rsidRPr="004972D7">
        <w:rPr>
          <w:sz w:val="24"/>
          <w:szCs w:val="24"/>
        </w:rPr>
        <w:t xml:space="preserve"> al Convegno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 xml:space="preserve">Internazionale New Trends in </w:t>
      </w:r>
      <w:proofErr w:type="spellStart"/>
      <w:r w:rsidRPr="004972D7">
        <w:rPr>
          <w:sz w:val="24"/>
          <w:szCs w:val="24"/>
        </w:rPr>
        <w:t>Schizophrenia</w:t>
      </w:r>
      <w:proofErr w:type="spellEnd"/>
      <w:r w:rsidRPr="004972D7">
        <w:rPr>
          <w:sz w:val="24"/>
          <w:szCs w:val="24"/>
        </w:rPr>
        <w:t>", Bologna, 14-17 aprile (incisione su nastro).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Volume o articolo da sito Internet: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Si seguono le stesse indicazioni come nel caso di volumi e articoli stampati, con l’aggiunta di: testo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disponibile al sito: http://www... e la data di consultazione</w:t>
      </w:r>
    </w:p>
    <w:p w:rsidR="004C64C6" w:rsidRDefault="004C64C6" w:rsidP="004C64C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 w:rsidRPr="00C251DA">
        <w:rPr>
          <w:sz w:val="24"/>
          <w:szCs w:val="24"/>
        </w:rPr>
        <w:t xml:space="preserve"> ricorda che è opportuno segnalare la data (giorno, mese, anno e ora) in cui il sito è stato consultato a causa degli aggiornamenti co</w:t>
      </w:r>
      <w:r>
        <w:rPr>
          <w:sz w:val="24"/>
          <w:szCs w:val="24"/>
        </w:rPr>
        <w:t>stanti cui i siti sono soggetti.</w:t>
      </w: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</w:rPr>
      </w:pPr>
    </w:p>
    <w:p w:rsidR="004972D7" w:rsidRPr="004972D7" w:rsidRDefault="004972D7" w:rsidP="004972D7">
      <w:pPr>
        <w:spacing w:after="0" w:line="360" w:lineRule="auto"/>
        <w:jc w:val="both"/>
        <w:rPr>
          <w:sz w:val="24"/>
          <w:szCs w:val="24"/>
          <w:u w:val="single"/>
        </w:rPr>
      </w:pPr>
      <w:r w:rsidRPr="004972D7">
        <w:rPr>
          <w:sz w:val="24"/>
          <w:szCs w:val="24"/>
          <w:u w:val="single"/>
        </w:rPr>
        <w:t>Legislazione Comunitaria:</w:t>
      </w:r>
    </w:p>
    <w:p w:rsidR="004972D7" w:rsidRDefault="004972D7" w:rsidP="004972D7">
      <w:pPr>
        <w:spacing w:after="0" w:line="360" w:lineRule="auto"/>
        <w:jc w:val="both"/>
        <w:rPr>
          <w:sz w:val="24"/>
          <w:szCs w:val="24"/>
        </w:rPr>
      </w:pPr>
      <w:r w:rsidRPr="004972D7">
        <w:rPr>
          <w:sz w:val="24"/>
          <w:szCs w:val="24"/>
        </w:rPr>
        <w:t>In caso di riferimenti bibliografici relativi all’Unione europea (UE), gli AA. devono far riferimento</w:t>
      </w:r>
      <w:r>
        <w:rPr>
          <w:sz w:val="24"/>
          <w:szCs w:val="24"/>
        </w:rPr>
        <w:t xml:space="preserve"> </w:t>
      </w:r>
      <w:r w:rsidRPr="004972D7">
        <w:rPr>
          <w:sz w:val="24"/>
          <w:szCs w:val="24"/>
        </w:rPr>
        <w:t>alle modalità di citazione e alle bibliografie adottate dalle stesse pubblicazioni edite dall’UE.</w:t>
      </w:r>
    </w:p>
    <w:p w:rsidR="004972D7" w:rsidRDefault="004972D7" w:rsidP="00C251DA">
      <w:pPr>
        <w:spacing w:after="0" w:line="360" w:lineRule="auto"/>
        <w:jc w:val="both"/>
        <w:rPr>
          <w:sz w:val="24"/>
          <w:szCs w:val="24"/>
        </w:rPr>
      </w:pPr>
    </w:p>
    <w:p w:rsidR="00592F55" w:rsidRDefault="00C251DA" w:rsidP="00C251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Informazioni più precise si trovano sulle note editoriali per gli autori della “Rivista di Economia Agraria”</w:t>
      </w:r>
      <w:r w:rsidR="008C3A1E">
        <w:rPr>
          <w:sz w:val="24"/>
          <w:szCs w:val="24"/>
        </w:rPr>
        <w:t xml:space="preserve">: </w:t>
      </w:r>
      <w:r w:rsidR="008C3A1E" w:rsidRPr="008C3A1E">
        <w:rPr>
          <w:sz w:val="24"/>
          <w:szCs w:val="24"/>
        </w:rPr>
        <w:t>http://www.fupress.net/index.php/rea</w:t>
      </w:r>
    </w:p>
    <w:p w:rsidR="00C251DA" w:rsidRPr="00C251DA" w:rsidRDefault="00C251DA" w:rsidP="00C251DA">
      <w:pPr>
        <w:spacing w:after="0" w:line="360" w:lineRule="auto"/>
        <w:jc w:val="both"/>
        <w:rPr>
          <w:sz w:val="24"/>
          <w:szCs w:val="24"/>
        </w:rPr>
      </w:pPr>
    </w:p>
    <w:p w:rsidR="0018289C" w:rsidRPr="00C251DA" w:rsidRDefault="0018289C" w:rsidP="00C251DA">
      <w:pPr>
        <w:spacing w:after="0" w:line="360" w:lineRule="auto"/>
        <w:jc w:val="both"/>
        <w:rPr>
          <w:sz w:val="24"/>
          <w:szCs w:val="24"/>
        </w:rPr>
      </w:pPr>
      <w:r w:rsidRPr="00C251DA">
        <w:rPr>
          <w:sz w:val="24"/>
          <w:szCs w:val="24"/>
        </w:rPr>
        <w:t>La presentazione del report deve essere accompag</w:t>
      </w:r>
      <w:r w:rsidR="00C251DA" w:rsidRPr="00C251DA">
        <w:rPr>
          <w:sz w:val="24"/>
          <w:szCs w:val="24"/>
        </w:rPr>
        <w:t xml:space="preserve">nata se effettuata </w:t>
      </w:r>
      <w:r w:rsidRPr="00C251DA">
        <w:rPr>
          <w:sz w:val="24"/>
          <w:szCs w:val="24"/>
        </w:rPr>
        <w:t xml:space="preserve">da una presentazione essenziale in </w:t>
      </w:r>
      <w:proofErr w:type="spellStart"/>
      <w:r w:rsidRPr="00C251DA">
        <w:rPr>
          <w:sz w:val="24"/>
          <w:szCs w:val="24"/>
        </w:rPr>
        <w:t>power</w:t>
      </w:r>
      <w:proofErr w:type="spellEnd"/>
      <w:r w:rsidRPr="00C251DA">
        <w:rPr>
          <w:sz w:val="24"/>
          <w:szCs w:val="24"/>
        </w:rPr>
        <w:t xml:space="preserve"> </w:t>
      </w:r>
      <w:proofErr w:type="spellStart"/>
      <w:r w:rsidRPr="00C251DA">
        <w:rPr>
          <w:sz w:val="24"/>
          <w:szCs w:val="24"/>
        </w:rPr>
        <w:t>point</w:t>
      </w:r>
      <w:proofErr w:type="spellEnd"/>
      <w:r w:rsidRPr="00C251DA">
        <w:rPr>
          <w:sz w:val="24"/>
          <w:szCs w:val="24"/>
        </w:rPr>
        <w:t xml:space="preserve"> di </w:t>
      </w:r>
      <w:r w:rsidR="0039676E">
        <w:rPr>
          <w:sz w:val="24"/>
          <w:szCs w:val="24"/>
        </w:rPr>
        <w:t>non più di</w:t>
      </w:r>
      <w:r w:rsidRPr="00C251DA">
        <w:rPr>
          <w:sz w:val="24"/>
          <w:szCs w:val="24"/>
        </w:rPr>
        <w:t xml:space="preserve"> 15 minuti, quindi con 12-15 slide al massimo.</w:t>
      </w:r>
    </w:p>
    <w:sectPr w:rsidR="0018289C" w:rsidRPr="00C251DA" w:rsidSect="00B73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92" w:rsidRDefault="00670E92" w:rsidP="00F54733">
      <w:pPr>
        <w:spacing w:after="0" w:line="240" w:lineRule="auto"/>
      </w:pPr>
      <w:r>
        <w:separator/>
      </w:r>
    </w:p>
  </w:endnote>
  <w:endnote w:type="continuationSeparator" w:id="0">
    <w:p w:rsidR="00670E92" w:rsidRDefault="00670E92" w:rsidP="00F5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E4" w:rsidRDefault="007747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770899"/>
      <w:docPartObj>
        <w:docPartGallery w:val="Page Numbers (Bottom of Page)"/>
        <w:docPartUnique/>
      </w:docPartObj>
    </w:sdtPr>
    <w:sdtEndPr/>
    <w:sdtContent>
      <w:p w:rsidR="007747E4" w:rsidRDefault="007747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5D">
          <w:rPr>
            <w:noProof/>
          </w:rPr>
          <w:t>1</w:t>
        </w:r>
        <w:r>
          <w:fldChar w:fldCharType="end"/>
        </w:r>
      </w:p>
    </w:sdtContent>
  </w:sdt>
  <w:p w:rsidR="007747E4" w:rsidRDefault="007747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E4" w:rsidRDefault="007747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92" w:rsidRDefault="00670E92" w:rsidP="00F54733">
      <w:pPr>
        <w:spacing w:after="0" w:line="240" w:lineRule="auto"/>
      </w:pPr>
      <w:r>
        <w:separator/>
      </w:r>
    </w:p>
  </w:footnote>
  <w:footnote w:type="continuationSeparator" w:id="0">
    <w:p w:rsidR="00670E92" w:rsidRDefault="00670E92" w:rsidP="00F54733">
      <w:pPr>
        <w:spacing w:after="0" w:line="240" w:lineRule="auto"/>
      </w:pPr>
      <w:r>
        <w:continuationSeparator/>
      </w:r>
    </w:p>
  </w:footnote>
  <w:footnote w:id="1">
    <w:p w:rsidR="00C251DA" w:rsidRDefault="00C251DA" w:rsidP="00F54733">
      <w:pPr>
        <w:pStyle w:val="Testonotadichiusura"/>
        <w:ind w:left="709" w:hanging="709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F54733">
        <w:rPr>
          <w:highlight w:val="yellow"/>
        </w:rPr>
        <w:t>La seguente nota rappresenta un esempio di inserimento di nota a piè di pagina con numerazione progressiva e formattazione secondo le norme editoriali indicate.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E4" w:rsidRDefault="007747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E4" w:rsidRDefault="007747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E4" w:rsidRDefault="007747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0137"/>
    <w:multiLevelType w:val="hybridMultilevel"/>
    <w:tmpl w:val="B4049510"/>
    <w:lvl w:ilvl="0" w:tplc="B830A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0A5"/>
    <w:multiLevelType w:val="hybridMultilevel"/>
    <w:tmpl w:val="BE901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F4239"/>
    <w:multiLevelType w:val="multilevel"/>
    <w:tmpl w:val="1B6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3589B"/>
    <w:multiLevelType w:val="hybridMultilevel"/>
    <w:tmpl w:val="3758AF32"/>
    <w:lvl w:ilvl="0" w:tplc="47FC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02F1"/>
    <w:multiLevelType w:val="hybridMultilevel"/>
    <w:tmpl w:val="E8A80BB4"/>
    <w:lvl w:ilvl="0" w:tplc="B830A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F55"/>
    <w:rsid w:val="00114D69"/>
    <w:rsid w:val="0018289C"/>
    <w:rsid w:val="00242C38"/>
    <w:rsid w:val="0028775E"/>
    <w:rsid w:val="0029607F"/>
    <w:rsid w:val="002C734C"/>
    <w:rsid w:val="0039676E"/>
    <w:rsid w:val="004972D7"/>
    <w:rsid w:val="004C64C6"/>
    <w:rsid w:val="00503920"/>
    <w:rsid w:val="00592F55"/>
    <w:rsid w:val="00670E92"/>
    <w:rsid w:val="007747E4"/>
    <w:rsid w:val="008A0157"/>
    <w:rsid w:val="008C3A1E"/>
    <w:rsid w:val="008C47E0"/>
    <w:rsid w:val="008D019C"/>
    <w:rsid w:val="009C43E7"/>
    <w:rsid w:val="00A43786"/>
    <w:rsid w:val="00A7575B"/>
    <w:rsid w:val="00A978FC"/>
    <w:rsid w:val="00B22BDC"/>
    <w:rsid w:val="00B7355D"/>
    <w:rsid w:val="00BB5D59"/>
    <w:rsid w:val="00C251DA"/>
    <w:rsid w:val="00DB15F7"/>
    <w:rsid w:val="00DC5F5B"/>
    <w:rsid w:val="00DC7CF4"/>
    <w:rsid w:val="00E05DE0"/>
    <w:rsid w:val="00EC173B"/>
    <w:rsid w:val="00EC45C9"/>
    <w:rsid w:val="00F54733"/>
    <w:rsid w:val="00F82466"/>
    <w:rsid w:val="00F87112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F5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F5473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F5473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473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47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47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473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4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7E4"/>
  </w:style>
  <w:style w:type="paragraph" w:styleId="Pidipagina">
    <w:name w:val="footer"/>
    <w:basedOn w:val="Normale"/>
    <w:link w:val="PidipaginaCarattere"/>
    <w:uiPriority w:val="99"/>
    <w:unhideWhenUsed/>
    <w:rsid w:val="00774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3F6F-A67C-47E9-8A78-AF541D5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5180</dc:creator>
  <cp:lastModifiedBy>Gallenti</cp:lastModifiedBy>
  <cp:revision>16</cp:revision>
  <cp:lastPrinted>2014-12-09T08:22:00Z</cp:lastPrinted>
  <dcterms:created xsi:type="dcterms:W3CDTF">2014-12-09T08:23:00Z</dcterms:created>
  <dcterms:modified xsi:type="dcterms:W3CDTF">2016-11-24T07:33:00Z</dcterms:modified>
</cp:coreProperties>
</file>