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60" w:rsidRPr="000B1725" w:rsidRDefault="006C5160" w:rsidP="006C5160">
      <w:pPr>
        <w:jc w:val="center"/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POLITICA ECONOMICA</w:t>
      </w:r>
    </w:p>
    <w:p w:rsidR="006C5160" w:rsidRPr="000B1725" w:rsidRDefault="006C5160" w:rsidP="006C5160">
      <w:pPr>
        <w:jc w:val="center"/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Programma 201</w:t>
      </w:r>
      <w:r w:rsidR="00027CC0">
        <w:rPr>
          <w:rFonts w:ascii="Verdana" w:hAnsi="Verdana"/>
          <w:b/>
          <w:color w:val="333333"/>
        </w:rPr>
        <w:t>6</w:t>
      </w:r>
      <w:r w:rsidRPr="000B1725">
        <w:rPr>
          <w:rFonts w:ascii="Verdana" w:hAnsi="Verdana"/>
          <w:b/>
          <w:color w:val="333333"/>
        </w:rPr>
        <w:t>-1</w:t>
      </w:r>
      <w:r w:rsidR="00027CC0">
        <w:rPr>
          <w:rFonts w:ascii="Verdana" w:hAnsi="Verdana"/>
          <w:b/>
          <w:color w:val="333333"/>
        </w:rPr>
        <w:t>7</w:t>
      </w:r>
    </w:p>
    <w:p w:rsidR="006C5160" w:rsidRPr="000B1725" w:rsidRDefault="006C5160" w:rsidP="006C5160">
      <w:pPr>
        <w:jc w:val="center"/>
        <w:rPr>
          <w:rFonts w:ascii="Verdana" w:hAnsi="Verdana"/>
          <w:b/>
          <w:color w:val="333333"/>
        </w:rPr>
      </w:pPr>
    </w:p>
    <w:p w:rsidR="006C5160" w:rsidRPr="000B1725" w:rsidRDefault="00A803F3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Testo di riferimento:</w:t>
      </w:r>
    </w:p>
    <w:p w:rsidR="00A803F3" w:rsidRPr="000B1725" w:rsidRDefault="00A803F3">
      <w:pPr>
        <w:rPr>
          <w:rFonts w:ascii="Verdana" w:hAnsi="Verdana"/>
          <w:b/>
          <w:color w:val="FF0000"/>
        </w:rPr>
      </w:pPr>
      <w:r w:rsidRPr="000B1725">
        <w:rPr>
          <w:rFonts w:ascii="Verdana" w:hAnsi="Verdana"/>
          <w:b/>
          <w:color w:val="FF0000"/>
        </w:rPr>
        <w:t xml:space="preserve">Roberto </w:t>
      </w:r>
      <w:proofErr w:type="spellStart"/>
      <w:r w:rsidRPr="000B1725">
        <w:rPr>
          <w:rFonts w:ascii="Verdana" w:hAnsi="Verdana"/>
          <w:b/>
          <w:color w:val="FF0000"/>
        </w:rPr>
        <w:t>Cellini</w:t>
      </w:r>
      <w:proofErr w:type="spellEnd"/>
      <w:r w:rsidRPr="000B1725">
        <w:rPr>
          <w:rFonts w:ascii="Verdana" w:hAnsi="Verdana"/>
          <w:b/>
          <w:color w:val="FF0000"/>
        </w:rPr>
        <w:t>, 2011, Politica Economica, McGraw-Hill, Milano.</w:t>
      </w:r>
    </w:p>
    <w:p w:rsidR="00C74A14" w:rsidRDefault="00F05EEA">
      <w:pPr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 xml:space="preserve">Altri Testi consigliati: </w:t>
      </w:r>
    </w:p>
    <w:p w:rsidR="00C74A14" w:rsidRPr="00C74A14" w:rsidRDefault="00C74A14" w:rsidP="00C74A14">
      <w:pPr>
        <w:rPr>
          <w:rFonts w:ascii="Verdana" w:hAnsi="Verdana"/>
        </w:rPr>
      </w:pPr>
      <w:r w:rsidRPr="00C74A14">
        <w:rPr>
          <w:rFonts w:ascii="Verdana" w:hAnsi="Verdana"/>
          <w:b/>
          <w:color w:val="FF0000"/>
        </w:rPr>
        <w:t>Marcella Mulino</w:t>
      </w:r>
      <w:r w:rsidRPr="00C74A1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2016, </w:t>
      </w:r>
      <w:r w:rsidRPr="00C74A14">
        <w:rPr>
          <w:rFonts w:ascii="Verdana" w:hAnsi="Verdana"/>
        </w:rPr>
        <w:t>POLITICA ECONOMICA</w:t>
      </w:r>
      <w:r>
        <w:rPr>
          <w:rFonts w:ascii="Verdana" w:hAnsi="Verdana"/>
        </w:rPr>
        <w:t xml:space="preserve"> - </w:t>
      </w:r>
      <w:r w:rsidRPr="00C74A14">
        <w:rPr>
          <w:rFonts w:ascii="Verdana" w:hAnsi="Verdana"/>
        </w:rPr>
        <w:t>Strumenti, teorie e politiche nella crisi</w:t>
      </w:r>
      <w:r>
        <w:rPr>
          <w:rFonts w:ascii="Verdana" w:hAnsi="Verdana"/>
        </w:rPr>
        <w:t xml:space="preserve">, </w:t>
      </w:r>
      <w:proofErr w:type="spellStart"/>
      <w:r w:rsidRPr="00C74A14">
        <w:rPr>
          <w:rFonts w:ascii="Verdana" w:hAnsi="Verdana"/>
        </w:rPr>
        <w:t>Wolters</w:t>
      </w:r>
      <w:proofErr w:type="spellEnd"/>
      <w:r w:rsidRPr="00C74A14">
        <w:rPr>
          <w:rFonts w:ascii="Verdana" w:hAnsi="Verdana"/>
        </w:rPr>
        <w:t xml:space="preserve"> </w:t>
      </w:r>
      <w:proofErr w:type="spellStart"/>
      <w:r w:rsidRPr="00C74A14">
        <w:rPr>
          <w:rFonts w:ascii="Verdana" w:hAnsi="Verdana"/>
        </w:rPr>
        <w:t>Kluwer</w:t>
      </w:r>
      <w:proofErr w:type="spellEnd"/>
      <w:r w:rsidRPr="00C74A14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C74A14">
        <w:rPr>
          <w:rFonts w:ascii="Verdana" w:hAnsi="Verdana"/>
        </w:rPr>
        <w:t xml:space="preserve"> Cedam</w:t>
      </w:r>
      <w:r w:rsidR="00AB4BA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AB4BAB">
        <w:rPr>
          <w:rFonts w:ascii="Verdana" w:hAnsi="Verdana"/>
        </w:rPr>
        <w:t>Trento</w:t>
      </w:r>
      <w:r w:rsidR="008445B1">
        <w:rPr>
          <w:rFonts w:ascii="Verdana" w:hAnsi="Verdana"/>
        </w:rPr>
        <w:t>.</w:t>
      </w:r>
    </w:p>
    <w:p w:rsidR="00A803F3" w:rsidRPr="00F05EEA" w:rsidRDefault="00F05EEA">
      <w:pPr>
        <w:rPr>
          <w:rFonts w:ascii="Verdana" w:hAnsi="Verdana"/>
          <w:color w:val="333333"/>
        </w:rPr>
      </w:pPr>
      <w:r w:rsidRPr="00C74A14">
        <w:rPr>
          <w:rFonts w:ascii="Verdana" w:hAnsi="Verdana"/>
          <w:b/>
          <w:color w:val="FF0000"/>
        </w:rPr>
        <w:t>Nicola Acocella</w:t>
      </w:r>
      <w:r>
        <w:rPr>
          <w:rFonts w:ascii="Verdana" w:hAnsi="Verdana"/>
          <w:color w:val="333333"/>
        </w:rPr>
        <w:t>, 20</w:t>
      </w:r>
      <w:r w:rsidR="002F2BE5">
        <w:rPr>
          <w:rFonts w:ascii="Verdana" w:hAnsi="Verdana"/>
          <w:color w:val="333333"/>
        </w:rPr>
        <w:t>11</w:t>
      </w:r>
      <w:r>
        <w:rPr>
          <w:rFonts w:ascii="Verdana" w:hAnsi="Verdana"/>
          <w:color w:val="333333"/>
        </w:rPr>
        <w:t>,</w:t>
      </w:r>
      <w:r w:rsidR="002F2BE5">
        <w:rPr>
          <w:rFonts w:ascii="Verdana" w:hAnsi="Verdana"/>
          <w:color w:val="333333"/>
        </w:rPr>
        <w:t xml:space="preserve"> Fondamenti di Politica Economica, Carocci, Roma.</w:t>
      </w:r>
    </w:p>
    <w:p w:rsidR="00F96061" w:rsidRDefault="00F96061">
      <w:pPr>
        <w:rPr>
          <w:rFonts w:ascii="Verdana" w:hAnsi="Verdana"/>
          <w:b/>
          <w:color w:val="333333"/>
          <w:u w:val="single"/>
        </w:rPr>
      </w:pPr>
    </w:p>
    <w:p w:rsidR="00A803F3" w:rsidRPr="000B1725" w:rsidRDefault="00A803F3">
      <w:pPr>
        <w:rPr>
          <w:rFonts w:ascii="Verdana" w:hAnsi="Verdana"/>
          <w:b/>
          <w:color w:val="333333"/>
        </w:rPr>
      </w:pPr>
      <w:bookmarkStart w:id="0" w:name="_GoBack"/>
      <w:r w:rsidRPr="000B1725">
        <w:rPr>
          <w:rFonts w:ascii="Verdana" w:hAnsi="Verdana"/>
          <w:b/>
          <w:color w:val="333333"/>
          <w:u w:val="single"/>
        </w:rPr>
        <w:t>Materiale di base</w:t>
      </w:r>
      <w:r w:rsidR="00F84AF5" w:rsidRPr="000B1725">
        <w:rPr>
          <w:rFonts w:ascii="Verdana" w:hAnsi="Verdana"/>
          <w:b/>
          <w:color w:val="333333"/>
          <w:u w:val="single"/>
        </w:rPr>
        <w:t xml:space="preserve"> comune</w:t>
      </w:r>
      <w:r w:rsidR="002F3E8C">
        <w:rPr>
          <w:rFonts w:ascii="Verdana" w:hAnsi="Verdana"/>
          <w:b/>
          <w:color w:val="333333"/>
          <w:u w:val="single"/>
        </w:rPr>
        <w:t>.</w:t>
      </w:r>
      <w:r w:rsidR="000B1725">
        <w:rPr>
          <w:rFonts w:ascii="Verdana" w:hAnsi="Verdana"/>
          <w:b/>
          <w:color w:val="333333"/>
          <w:u w:val="single"/>
        </w:rPr>
        <w:t xml:space="preserve"> </w:t>
      </w:r>
      <w:r w:rsidR="002F3E8C">
        <w:rPr>
          <w:rFonts w:ascii="Verdana" w:hAnsi="Verdana"/>
          <w:b/>
          <w:color w:val="333333"/>
          <w:u w:val="single"/>
        </w:rPr>
        <w:t>I</w:t>
      </w:r>
      <w:r w:rsidR="000B1725">
        <w:rPr>
          <w:rFonts w:ascii="Verdana" w:hAnsi="Verdana"/>
          <w:b/>
          <w:color w:val="333333"/>
          <w:u w:val="single"/>
        </w:rPr>
        <w:t xml:space="preserve"> capitoli si riferiscono al libro di testo</w:t>
      </w:r>
      <w:r w:rsidR="003B3912">
        <w:rPr>
          <w:rFonts w:ascii="Verdana" w:hAnsi="Verdana"/>
          <w:b/>
          <w:color w:val="333333"/>
          <w:u w:val="single"/>
        </w:rPr>
        <w:t xml:space="preserve"> di riferimento</w:t>
      </w:r>
      <w:r w:rsidR="00F96061">
        <w:rPr>
          <w:rFonts w:ascii="Verdana" w:hAnsi="Verdana"/>
          <w:b/>
          <w:color w:val="333333"/>
          <w:u w:val="single"/>
        </w:rPr>
        <w:t xml:space="preserve"> (vedere su moodle2 le </w:t>
      </w:r>
      <w:proofErr w:type="spellStart"/>
      <w:r w:rsidR="00F96061">
        <w:rPr>
          <w:rFonts w:ascii="Verdana" w:hAnsi="Verdana"/>
          <w:b/>
          <w:color w:val="333333"/>
          <w:u w:val="single"/>
        </w:rPr>
        <w:t>slides</w:t>
      </w:r>
      <w:proofErr w:type="spellEnd"/>
      <w:r w:rsidR="00F96061">
        <w:rPr>
          <w:rFonts w:ascii="Verdana" w:hAnsi="Verdana"/>
          <w:b/>
          <w:color w:val="333333"/>
          <w:u w:val="single"/>
        </w:rPr>
        <w:t xml:space="preserve"> e gli argomenti trattati durante il corso)</w:t>
      </w:r>
      <w:bookmarkEnd w:id="0"/>
      <w:r w:rsidRPr="000B1725">
        <w:rPr>
          <w:rFonts w:ascii="Verdana" w:hAnsi="Verdana"/>
          <w:b/>
          <w:color w:val="333333"/>
        </w:rPr>
        <w:t>:</w:t>
      </w:r>
    </w:p>
    <w:p w:rsidR="00A803F3" w:rsidRDefault="00A803F3">
      <w:pPr>
        <w:rPr>
          <w:rFonts w:ascii="Verdana" w:hAnsi="Verdana"/>
          <w:b/>
          <w:color w:val="333333"/>
        </w:rPr>
      </w:pPr>
    </w:p>
    <w:p w:rsidR="000B1725" w:rsidRDefault="00027CC0" w:rsidP="0024368D">
      <w:pPr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  <w:highlight w:val="yellow"/>
        </w:rPr>
        <w:t>PROGRAMMA PER FREQUENTA</w:t>
      </w:r>
      <w:r w:rsidR="0024368D" w:rsidRPr="0024368D">
        <w:rPr>
          <w:rFonts w:ascii="Verdana" w:hAnsi="Verdana"/>
          <w:b/>
          <w:color w:val="333333"/>
          <w:highlight w:val="yellow"/>
        </w:rPr>
        <w:t>NTI</w:t>
      </w:r>
    </w:p>
    <w:p w:rsidR="000B1725" w:rsidRPr="000B1725" w:rsidRDefault="000B1725">
      <w:pPr>
        <w:rPr>
          <w:rFonts w:ascii="Verdana" w:hAnsi="Verdana"/>
          <w:b/>
          <w:color w:val="333333"/>
        </w:rPr>
      </w:pPr>
    </w:p>
    <w:p w:rsidR="00FE2C45" w:rsidRPr="000B1725" w:rsidRDefault="00FE2C45">
      <w:pPr>
        <w:rPr>
          <w:rFonts w:ascii="Verdana" w:hAnsi="Verdana"/>
          <w:b/>
          <w:color w:val="333333"/>
        </w:rPr>
      </w:pPr>
      <w:smartTag w:uri="urn:schemas-microsoft-com:office:smarttags" w:element="PersonName">
        <w:smartTagPr>
          <w:attr w:name="ProductID" w:val="La Politica"/>
        </w:smartTagPr>
        <w:r w:rsidRPr="000B1725">
          <w:rPr>
            <w:rFonts w:ascii="Verdana" w:hAnsi="Verdana"/>
            <w:b/>
            <w:color w:val="333333"/>
          </w:rPr>
          <w:t>La Politica</w:t>
        </w:r>
      </w:smartTag>
      <w:r w:rsidRPr="000B1725">
        <w:rPr>
          <w:rFonts w:ascii="Verdana" w:hAnsi="Verdana"/>
          <w:b/>
          <w:color w:val="333333"/>
        </w:rPr>
        <w:t xml:space="preserve"> economica e i suoi obiettivi (Parte 1)</w:t>
      </w:r>
    </w:p>
    <w:p w:rsidR="006C5160" w:rsidRPr="000B1725" w:rsidRDefault="006C5160">
      <w:pPr>
        <w:rPr>
          <w:rFonts w:ascii="Verdana" w:hAnsi="Verdana"/>
          <w:b/>
          <w:color w:val="333333"/>
        </w:rPr>
      </w:pPr>
    </w:p>
    <w:p w:rsidR="009B5495" w:rsidRPr="000B1725" w:rsidRDefault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La teoria normativa della politica economica </w:t>
      </w:r>
      <w:r w:rsidR="003C5CAA" w:rsidRPr="000B1725">
        <w:rPr>
          <w:rFonts w:ascii="Verdana" w:hAnsi="Verdana"/>
          <w:color w:val="333333"/>
        </w:rPr>
        <w:t>(Cap. 2)</w:t>
      </w:r>
    </w:p>
    <w:p w:rsidR="009B5495" w:rsidRPr="000B1725" w:rsidRDefault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Gli obiettivi micro e macroeconomici </w:t>
      </w:r>
      <w:r w:rsidR="00FE2C45" w:rsidRPr="000B1725">
        <w:rPr>
          <w:rFonts w:ascii="Verdana" w:hAnsi="Verdana"/>
          <w:color w:val="333333"/>
        </w:rPr>
        <w:t>(Cap. 5)</w:t>
      </w:r>
    </w:p>
    <w:p w:rsidR="009B5495" w:rsidRPr="000B1725" w:rsidRDefault="009B5495">
      <w:pPr>
        <w:rPr>
          <w:rFonts w:ascii="Verdana" w:hAnsi="Verdana"/>
          <w:color w:val="333333"/>
        </w:rPr>
      </w:pPr>
    </w:p>
    <w:p w:rsidR="009B5495" w:rsidRPr="000B1725" w:rsidRDefault="009B5495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Le politiche microeconomiche</w:t>
      </w:r>
      <w:r w:rsidR="00FE2C45" w:rsidRPr="000B1725">
        <w:rPr>
          <w:rFonts w:ascii="Verdana" w:hAnsi="Verdana"/>
          <w:b/>
          <w:color w:val="333333"/>
        </w:rPr>
        <w:t xml:space="preserve"> (Parte 2)</w:t>
      </w:r>
      <w:r w:rsidRPr="000B1725">
        <w:rPr>
          <w:rFonts w:ascii="Verdana" w:hAnsi="Verdana"/>
          <w:b/>
          <w:color w:val="333333"/>
        </w:rPr>
        <w:t xml:space="preserve">: </w:t>
      </w:r>
    </w:p>
    <w:p w:rsidR="006C5160" w:rsidRPr="000B1725" w:rsidRDefault="006C5160">
      <w:pPr>
        <w:rPr>
          <w:rFonts w:ascii="Verdana" w:hAnsi="Verdana"/>
          <w:b/>
          <w:color w:val="333333"/>
        </w:rPr>
      </w:pPr>
    </w:p>
    <w:p w:rsidR="009B5495" w:rsidRPr="000B1725" w:rsidRDefault="009B5495" w:rsidP="009B5495">
      <w:pPr>
        <w:ind w:firstLine="708"/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1. Fallimenti microeconomici: il potere di mercato </w:t>
      </w:r>
      <w:r w:rsidR="00FE2C45" w:rsidRPr="000B1725">
        <w:rPr>
          <w:rFonts w:ascii="Verdana" w:hAnsi="Verdana"/>
          <w:color w:val="333333"/>
        </w:rPr>
        <w:t xml:space="preserve">(Cap 6) </w:t>
      </w:r>
      <w:r w:rsidRPr="000B1725">
        <w:rPr>
          <w:rFonts w:ascii="Verdana" w:hAnsi="Verdana"/>
          <w:color w:val="333333"/>
        </w:rPr>
        <w:t xml:space="preserve">e le politiche antitrust </w:t>
      </w:r>
      <w:r w:rsidR="00FE2C45" w:rsidRPr="000B1725">
        <w:rPr>
          <w:rFonts w:ascii="Verdana" w:hAnsi="Verdana"/>
          <w:color w:val="333333"/>
        </w:rPr>
        <w:t>(Cap. 7)</w:t>
      </w:r>
    </w:p>
    <w:p w:rsidR="009B5495" w:rsidRPr="000B1725" w:rsidRDefault="009B5495" w:rsidP="009B5495">
      <w:pPr>
        <w:ind w:firstLine="708"/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2. </w:t>
      </w:r>
      <w:r w:rsidR="006247B9">
        <w:rPr>
          <w:rFonts w:ascii="Verdana" w:hAnsi="Verdana"/>
          <w:color w:val="333333"/>
        </w:rPr>
        <w:t>Beni Pubblici e Beni meritori</w:t>
      </w:r>
      <w:r w:rsidRPr="000B1725">
        <w:rPr>
          <w:rFonts w:ascii="Verdana" w:hAnsi="Verdana"/>
          <w:color w:val="333333"/>
        </w:rPr>
        <w:t xml:space="preserve"> </w:t>
      </w:r>
      <w:r w:rsidR="00FE2C45" w:rsidRPr="000B1725">
        <w:rPr>
          <w:rFonts w:ascii="Verdana" w:hAnsi="Verdana"/>
          <w:color w:val="333333"/>
        </w:rPr>
        <w:t>(Cap</w:t>
      </w:r>
      <w:r w:rsidR="006247B9">
        <w:rPr>
          <w:rFonts w:ascii="Verdana" w:hAnsi="Verdana"/>
          <w:color w:val="333333"/>
        </w:rPr>
        <w:t>p</w:t>
      </w:r>
      <w:r w:rsidR="00FE2C45" w:rsidRPr="000B1725">
        <w:rPr>
          <w:rFonts w:ascii="Verdana" w:hAnsi="Verdana"/>
          <w:color w:val="333333"/>
        </w:rPr>
        <w:t xml:space="preserve">. </w:t>
      </w:r>
      <w:r w:rsidR="006247B9">
        <w:rPr>
          <w:rFonts w:ascii="Verdana" w:hAnsi="Verdana"/>
          <w:color w:val="333333"/>
        </w:rPr>
        <w:t>9-10</w:t>
      </w:r>
      <w:r w:rsidR="00FE2C45" w:rsidRPr="000B1725">
        <w:rPr>
          <w:rFonts w:ascii="Verdana" w:hAnsi="Verdana"/>
          <w:color w:val="333333"/>
        </w:rPr>
        <w:t>)</w:t>
      </w:r>
      <w:r w:rsidR="006247B9">
        <w:rPr>
          <w:rFonts w:ascii="Verdana" w:hAnsi="Verdana"/>
          <w:color w:val="333333"/>
        </w:rPr>
        <w:t xml:space="preserve"> (cenni)</w:t>
      </w:r>
    </w:p>
    <w:p w:rsidR="00F84AF5" w:rsidRPr="000B1725" w:rsidRDefault="00F84AF5" w:rsidP="009B5495">
      <w:pPr>
        <w:ind w:firstLine="708"/>
        <w:rPr>
          <w:rFonts w:ascii="Verdana" w:hAnsi="Verdana"/>
          <w:color w:val="333333"/>
        </w:rPr>
      </w:pPr>
    </w:p>
    <w:p w:rsidR="00F84AF5" w:rsidRPr="000B1725" w:rsidRDefault="00F84AF5" w:rsidP="00F84AF5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L'interdipendenza strategica</w:t>
      </w:r>
      <w:r w:rsidR="009872D2">
        <w:rPr>
          <w:rFonts w:ascii="Verdana" w:hAnsi="Verdana"/>
          <w:b/>
          <w:color w:val="333333"/>
        </w:rPr>
        <w:t xml:space="preserve"> (*)</w:t>
      </w:r>
    </w:p>
    <w:p w:rsidR="009B5495" w:rsidRPr="000B1725" w:rsidRDefault="00F84AF5" w:rsidP="009B5495">
      <w:pPr>
        <w:ind w:firstLine="708"/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1</w:t>
      </w:r>
      <w:r w:rsidR="009B5495" w:rsidRPr="000B1725">
        <w:rPr>
          <w:rFonts w:ascii="Verdana" w:hAnsi="Verdana"/>
          <w:color w:val="333333"/>
        </w:rPr>
        <w:t>.</w:t>
      </w:r>
      <w:r w:rsidRPr="000B1725">
        <w:rPr>
          <w:rFonts w:ascii="Verdana" w:hAnsi="Verdana"/>
          <w:color w:val="333333"/>
        </w:rPr>
        <w:t xml:space="preserve"> </w:t>
      </w:r>
      <w:r w:rsidR="009B5495" w:rsidRPr="000B1725">
        <w:rPr>
          <w:rFonts w:ascii="Verdana" w:hAnsi="Verdana"/>
          <w:color w:val="333333"/>
        </w:rPr>
        <w:t xml:space="preserve">L'interdipendenza strategica come causa del fallimento del mercato </w:t>
      </w:r>
      <w:r w:rsidR="00FE2C45" w:rsidRPr="000B1725">
        <w:rPr>
          <w:rFonts w:ascii="Verdana" w:hAnsi="Verdana"/>
          <w:color w:val="333333"/>
        </w:rPr>
        <w:t>(Cap 9)</w:t>
      </w:r>
    </w:p>
    <w:p w:rsidR="00F84AF5" w:rsidRPr="000B1725" w:rsidRDefault="00F84AF5" w:rsidP="009B5495">
      <w:pPr>
        <w:ind w:firstLine="708"/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2. Politiche macroeconomiche in presenza di interdipendenza strategica fra Governo e privati (Cap 22)</w:t>
      </w:r>
    </w:p>
    <w:p w:rsidR="009B5495" w:rsidRPr="000B1725" w:rsidRDefault="009B5495" w:rsidP="009B5495">
      <w:pPr>
        <w:rPr>
          <w:rFonts w:ascii="Verdana" w:hAnsi="Verdana"/>
          <w:color w:val="333333"/>
        </w:rPr>
      </w:pPr>
    </w:p>
    <w:p w:rsidR="009B5495" w:rsidRPr="000B1725" w:rsidRDefault="009B5495" w:rsidP="009B5495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 xml:space="preserve">Le politiche redistributive </w:t>
      </w:r>
      <w:r w:rsidR="00FE2C45" w:rsidRPr="000B1725">
        <w:rPr>
          <w:rFonts w:ascii="Verdana" w:hAnsi="Verdana"/>
          <w:b/>
          <w:color w:val="333333"/>
        </w:rPr>
        <w:t>(Parte 3):</w:t>
      </w:r>
    </w:p>
    <w:p w:rsidR="00FE2C45" w:rsidRPr="000B1725" w:rsidRDefault="00FE2C45" w:rsidP="009B5495">
      <w:pPr>
        <w:rPr>
          <w:rFonts w:ascii="Verdana" w:hAnsi="Verdana"/>
          <w:color w:val="333333"/>
        </w:rPr>
      </w:pPr>
    </w:p>
    <w:p w:rsidR="009B5495" w:rsidRPr="000B1725" w:rsidRDefault="009B5495" w:rsidP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1. Distribuzione del reddito e benessere sociale </w:t>
      </w:r>
      <w:r w:rsidR="00FE2C45" w:rsidRPr="000B1725">
        <w:rPr>
          <w:rFonts w:ascii="Verdana" w:hAnsi="Verdana"/>
          <w:color w:val="333333"/>
        </w:rPr>
        <w:t>(Cap 12)</w:t>
      </w:r>
    </w:p>
    <w:p w:rsidR="009B5495" w:rsidRPr="000B1725" w:rsidRDefault="003A6380" w:rsidP="009B5495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</w:t>
      </w:r>
      <w:r w:rsidR="009B5495" w:rsidRPr="000B1725">
        <w:rPr>
          <w:rFonts w:ascii="Verdana" w:hAnsi="Verdana"/>
          <w:color w:val="333333"/>
        </w:rPr>
        <w:t xml:space="preserve">. Le politiche regionali </w:t>
      </w:r>
      <w:r w:rsidR="00FE2C45" w:rsidRPr="000B1725">
        <w:rPr>
          <w:rFonts w:ascii="Verdana" w:hAnsi="Verdana"/>
          <w:color w:val="333333"/>
        </w:rPr>
        <w:t>(Cap 15)</w:t>
      </w:r>
      <w:r w:rsidR="009872D2">
        <w:rPr>
          <w:rFonts w:ascii="Verdana" w:hAnsi="Verdana"/>
          <w:color w:val="333333"/>
        </w:rPr>
        <w:t xml:space="preserve"> e politiche di coesione europea</w:t>
      </w:r>
      <w:r w:rsidR="00CF4585">
        <w:rPr>
          <w:rFonts w:ascii="Verdana" w:hAnsi="Verdana"/>
          <w:color w:val="333333"/>
        </w:rPr>
        <w:t xml:space="preserve"> (</w:t>
      </w:r>
      <w:proofErr w:type="spellStart"/>
      <w:r w:rsidR="00CF4585">
        <w:rPr>
          <w:rFonts w:ascii="Verdana" w:hAnsi="Verdana"/>
          <w:color w:val="333333"/>
        </w:rPr>
        <w:t>Moodle</w:t>
      </w:r>
      <w:proofErr w:type="spellEnd"/>
      <w:r w:rsidR="00CF4585">
        <w:rPr>
          <w:rFonts w:ascii="Verdana" w:hAnsi="Verdana"/>
          <w:color w:val="333333"/>
        </w:rPr>
        <w:t>)</w:t>
      </w:r>
    </w:p>
    <w:p w:rsidR="009B5495" w:rsidRPr="000B1725" w:rsidRDefault="009B5495" w:rsidP="009B5495">
      <w:pPr>
        <w:rPr>
          <w:rFonts w:ascii="Verdana" w:hAnsi="Verdana"/>
          <w:color w:val="333333"/>
        </w:rPr>
      </w:pPr>
    </w:p>
    <w:p w:rsidR="009B5495" w:rsidRPr="000B1725" w:rsidRDefault="009B5495" w:rsidP="009B5495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 xml:space="preserve">Le politiche macroeconomiche </w:t>
      </w:r>
      <w:r w:rsidR="00FE2C45" w:rsidRPr="000B1725">
        <w:rPr>
          <w:rFonts w:ascii="Verdana" w:hAnsi="Verdana"/>
          <w:b/>
          <w:color w:val="333333"/>
        </w:rPr>
        <w:t>(Parte 4):</w:t>
      </w:r>
    </w:p>
    <w:p w:rsidR="00FE2C45" w:rsidRPr="000B1725" w:rsidRDefault="00FE2C45" w:rsidP="009B5495">
      <w:pPr>
        <w:rPr>
          <w:rFonts w:ascii="Verdana" w:hAnsi="Verdana"/>
          <w:color w:val="333333"/>
        </w:rPr>
      </w:pPr>
    </w:p>
    <w:p w:rsidR="009B5495" w:rsidRPr="000B1725" w:rsidRDefault="009B5495" w:rsidP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1. I regimi di disequilibrio macroeconomico </w:t>
      </w:r>
      <w:r w:rsidR="00FE2C45" w:rsidRPr="000B1725">
        <w:rPr>
          <w:rFonts w:ascii="Verdana" w:hAnsi="Verdana"/>
          <w:color w:val="333333"/>
        </w:rPr>
        <w:t>(Cap 16)</w:t>
      </w:r>
    </w:p>
    <w:p w:rsidR="00FE2C45" w:rsidRPr="000B1725" w:rsidRDefault="009B5495" w:rsidP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2. </w:t>
      </w:r>
      <w:r w:rsidR="00FE2C45" w:rsidRPr="000B1725">
        <w:rPr>
          <w:rFonts w:ascii="Verdana" w:hAnsi="Verdana"/>
          <w:color w:val="333333"/>
        </w:rPr>
        <w:t xml:space="preserve">I modelli di base per l’analisi macroeconomica </w:t>
      </w:r>
      <w:r w:rsidR="00FC66C1">
        <w:rPr>
          <w:rFonts w:ascii="Verdana" w:hAnsi="Verdana"/>
          <w:color w:val="333333"/>
        </w:rPr>
        <w:t xml:space="preserve">- </w:t>
      </w:r>
      <w:proofErr w:type="gramStart"/>
      <w:r w:rsidR="00FC66C1" w:rsidRPr="00FC66C1">
        <w:rPr>
          <w:rFonts w:ascii="Verdana" w:hAnsi="Verdana"/>
          <w:i/>
          <w:color w:val="333333"/>
        </w:rPr>
        <w:t>ripasso</w:t>
      </w:r>
      <w:r w:rsidR="00FE2C45" w:rsidRPr="000B1725">
        <w:rPr>
          <w:rFonts w:ascii="Verdana" w:hAnsi="Verdana"/>
          <w:color w:val="333333"/>
        </w:rPr>
        <w:t>(</w:t>
      </w:r>
      <w:proofErr w:type="gramEnd"/>
      <w:r w:rsidR="00FE2C45" w:rsidRPr="000B1725">
        <w:rPr>
          <w:rFonts w:ascii="Verdana" w:hAnsi="Verdana"/>
          <w:color w:val="333333"/>
        </w:rPr>
        <w:t>Cap 17)</w:t>
      </w:r>
    </w:p>
    <w:p w:rsidR="009B5495" w:rsidRPr="000B1725" w:rsidRDefault="00FE2C45" w:rsidP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4. </w:t>
      </w:r>
      <w:r w:rsidR="009B5495" w:rsidRPr="000B1725">
        <w:rPr>
          <w:rFonts w:ascii="Verdana" w:hAnsi="Verdana"/>
          <w:color w:val="333333"/>
        </w:rPr>
        <w:t xml:space="preserve">La politica fiscale </w:t>
      </w:r>
      <w:r w:rsidRPr="000B1725">
        <w:rPr>
          <w:rFonts w:ascii="Verdana" w:hAnsi="Verdana"/>
          <w:color w:val="333333"/>
        </w:rPr>
        <w:t>(Cap 18)</w:t>
      </w:r>
    </w:p>
    <w:p w:rsidR="009B5495" w:rsidRDefault="00FE2C45" w:rsidP="009B5495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5</w:t>
      </w:r>
      <w:r w:rsidR="009B5495" w:rsidRPr="000B1725">
        <w:rPr>
          <w:rFonts w:ascii="Verdana" w:hAnsi="Verdana"/>
          <w:color w:val="333333"/>
        </w:rPr>
        <w:t xml:space="preserve">. La politica monetaria </w:t>
      </w:r>
      <w:r w:rsidRPr="000B1725">
        <w:rPr>
          <w:rFonts w:ascii="Verdana" w:hAnsi="Verdana"/>
          <w:color w:val="333333"/>
        </w:rPr>
        <w:t>(Cap 19)</w:t>
      </w:r>
    </w:p>
    <w:p w:rsidR="00F84AF5" w:rsidRPr="000B1725" w:rsidRDefault="00F84AF5" w:rsidP="009B5495">
      <w:pPr>
        <w:rPr>
          <w:rFonts w:ascii="Verdana" w:hAnsi="Verdana"/>
          <w:color w:val="333333"/>
        </w:rPr>
      </w:pPr>
    </w:p>
    <w:p w:rsidR="007A123B" w:rsidRDefault="007A123B" w:rsidP="009B5495">
      <w:pPr>
        <w:rPr>
          <w:rFonts w:ascii="Verdana" w:hAnsi="Verdana"/>
          <w:color w:val="333333"/>
        </w:rPr>
      </w:pPr>
    </w:p>
    <w:p w:rsidR="007A123B" w:rsidRPr="0024368D" w:rsidRDefault="00F93180" w:rsidP="009B5495">
      <w:pPr>
        <w:rPr>
          <w:rFonts w:ascii="Verdana" w:hAnsi="Verdana"/>
          <w:b/>
          <w:color w:val="FF0000"/>
        </w:rPr>
      </w:pPr>
      <w:r w:rsidRPr="0024368D">
        <w:rPr>
          <w:rFonts w:ascii="Verdana" w:hAnsi="Verdana"/>
          <w:b/>
          <w:color w:val="FF0000"/>
        </w:rPr>
        <w:t xml:space="preserve">Regole </w:t>
      </w:r>
      <w:r w:rsidR="007A123B" w:rsidRPr="0024368D">
        <w:rPr>
          <w:rFonts w:ascii="Verdana" w:hAnsi="Verdana"/>
          <w:b/>
          <w:color w:val="FF0000"/>
        </w:rPr>
        <w:t>ESAME per frequentanti</w:t>
      </w:r>
    </w:p>
    <w:p w:rsidR="007A123B" w:rsidRDefault="007A123B" w:rsidP="009B5495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1) Esame scritto </w:t>
      </w:r>
      <w:r w:rsidR="009872D2">
        <w:rPr>
          <w:rFonts w:ascii="Verdana" w:hAnsi="Verdana"/>
          <w:color w:val="333333"/>
        </w:rPr>
        <w:t xml:space="preserve">(6CFU) </w:t>
      </w:r>
      <w:r w:rsidR="00775B16">
        <w:rPr>
          <w:rFonts w:ascii="Verdana" w:hAnsi="Verdana"/>
          <w:color w:val="333333"/>
        </w:rPr>
        <w:t xml:space="preserve">- Fine lezioni frontali </w:t>
      </w:r>
      <w:r w:rsidR="002F3E8C">
        <w:rPr>
          <w:rFonts w:ascii="Verdana" w:hAnsi="Verdana"/>
          <w:color w:val="333333"/>
        </w:rPr>
        <w:t>o appelli estivi</w:t>
      </w:r>
    </w:p>
    <w:p w:rsidR="00775B16" w:rsidRDefault="00775B16" w:rsidP="009B5495">
      <w:pPr>
        <w:rPr>
          <w:rFonts w:ascii="Verdana" w:hAnsi="Verdana"/>
          <w:color w:val="333333"/>
          <w:u w:val="single"/>
        </w:rPr>
      </w:pPr>
      <w:r>
        <w:rPr>
          <w:rFonts w:ascii="Verdana" w:hAnsi="Verdana"/>
          <w:color w:val="333333"/>
        </w:rPr>
        <w:lastRenderedPageBreak/>
        <w:t xml:space="preserve">3) 3 punti aggiuntivi </w:t>
      </w:r>
      <w:r w:rsidR="003B3912">
        <w:rPr>
          <w:rFonts w:ascii="Verdana" w:hAnsi="Verdana"/>
          <w:color w:val="333333"/>
        </w:rPr>
        <w:t>con relazione finale</w:t>
      </w:r>
      <w:r>
        <w:rPr>
          <w:rFonts w:ascii="Verdana" w:hAnsi="Verdana"/>
          <w:color w:val="333333"/>
        </w:rPr>
        <w:t xml:space="preserve"> + </w:t>
      </w:r>
      <w:r w:rsidR="00BD19FF">
        <w:rPr>
          <w:rFonts w:ascii="Verdana" w:hAnsi="Verdana"/>
          <w:color w:val="333333"/>
          <w:u w:val="single"/>
        </w:rPr>
        <w:t>relazione e</w:t>
      </w:r>
      <w:r w:rsidRPr="00775B16">
        <w:rPr>
          <w:rFonts w:ascii="Verdana" w:hAnsi="Verdana"/>
          <w:color w:val="333333"/>
          <w:u w:val="single"/>
        </w:rPr>
        <w:t xml:space="preserve"> dibattito</w:t>
      </w:r>
      <w:r w:rsidR="004C236A">
        <w:rPr>
          <w:rFonts w:ascii="Verdana" w:hAnsi="Verdana"/>
          <w:color w:val="333333"/>
          <w:u w:val="single"/>
        </w:rPr>
        <w:t xml:space="preserve"> </w:t>
      </w:r>
    </w:p>
    <w:p w:rsidR="00775B16" w:rsidRDefault="00775B16" w:rsidP="009B5495">
      <w:pPr>
        <w:rPr>
          <w:rFonts w:ascii="Verdana" w:hAnsi="Verdana"/>
          <w:color w:val="333333"/>
        </w:rPr>
      </w:pPr>
      <w:r w:rsidRPr="00775B16">
        <w:rPr>
          <w:rFonts w:ascii="Verdana" w:hAnsi="Verdana"/>
          <w:color w:val="333333"/>
        </w:rPr>
        <w:t>4)</w:t>
      </w:r>
      <w:r>
        <w:rPr>
          <w:rFonts w:ascii="Verdana" w:hAnsi="Verdana"/>
          <w:color w:val="333333"/>
        </w:rPr>
        <w:t xml:space="preserve"> Voto finale media </w:t>
      </w:r>
      <w:r w:rsidR="009872D2">
        <w:rPr>
          <w:rFonts w:ascii="Verdana" w:hAnsi="Verdana"/>
          <w:color w:val="333333"/>
        </w:rPr>
        <w:t xml:space="preserve">pesata </w:t>
      </w:r>
      <w:r>
        <w:rPr>
          <w:rFonts w:ascii="Verdana" w:hAnsi="Verdana"/>
          <w:color w:val="333333"/>
        </w:rPr>
        <w:t xml:space="preserve">dei </w:t>
      </w:r>
      <w:r w:rsidR="003A6380">
        <w:rPr>
          <w:rFonts w:ascii="Verdana" w:hAnsi="Verdana"/>
          <w:color w:val="333333"/>
        </w:rPr>
        <w:t>due</w:t>
      </w:r>
      <w:r>
        <w:rPr>
          <w:rFonts w:ascii="Verdana" w:hAnsi="Verdana"/>
          <w:color w:val="333333"/>
        </w:rPr>
        <w:t xml:space="preserve"> voti</w:t>
      </w:r>
    </w:p>
    <w:sectPr w:rsidR="00775B16" w:rsidSect="003B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1BFE"/>
    <w:multiLevelType w:val="hybridMultilevel"/>
    <w:tmpl w:val="7F9CE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95"/>
    <w:rsid w:val="00027CC0"/>
    <w:rsid w:val="000B1725"/>
    <w:rsid w:val="00134023"/>
    <w:rsid w:val="0017689C"/>
    <w:rsid w:val="002151A3"/>
    <w:rsid w:val="0024368D"/>
    <w:rsid w:val="0024566B"/>
    <w:rsid w:val="00273BFD"/>
    <w:rsid w:val="002B75EC"/>
    <w:rsid w:val="002F2BE5"/>
    <w:rsid w:val="002F3E8C"/>
    <w:rsid w:val="002F62F0"/>
    <w:rsid w:val="00327422"/>
    <w:rsid w:val="003A6380"/>
    <w:rsid w:val="003B3912"/>
    <w:rsid w:val="003B4D9D"/>
    <w:rsid w:val="003C5CAA"/>
    <w:rsid w:val="003D274E"/>
    <w:rsid w:val="004C236A"/>
    <w:rsid w:val="00533EF0"/>
    <w:rsid w:val="0057498C"/>
    <w:rsid w:val="005C11F2"/>
    <w:rsid w:val="005D5CB4"/>
    <w:rsid w:val="006247B9"/>
    <w:rsid w:val="00690F48"/>
    <w:rsid w:val="006916E2"/>
    <w:rsid w:val="006C5160"/>
    <w:rsid w:val="006E491F"/>
    <w:rsid w:val="00775B16"/>
    <w:rsid w:val="007A123B"/>
    <w:rsid w:val="008445B1"/>
    <w:rsid w:val="009872D2"/>
    <w:rsid w:val="009A1324"/>
    <w:rsid w:val="009B5495"/>
    <w:rsid w:val="00A122B6"/>
    <w:rsid w:val="00A43751"/>
    <w:rsid w:val="00A803F3"/>
    <w:rsid w:val="00AB4BAB"/>
    <w:rsid w:val="00B050B3"/>
    <w:rsid w:val="00B1028C"/>
    <w:rsid w:val="00BD19FF"/>
    <w:rsid w:val="00C066DD"/>
    <w:rsid w:val="00C74A14"/>
    <w:rsid w:val="00CA17EC"/>
    <w:rsid w:val="00CC46A4"/>
    <w:rsid w:val="00CE2953"/>
    <w:rsid w:val="00CF4585"/>
    <w:rsid w:val="00D01CDD"/>
    <w:rsid w:val="00D123A4"/>
    <w:rsid w:val="00DB6FF2"/>
    <w:rsid w:val="00E51333"/>
    <w:rsid w:val="00EA188B"/>
    <w:rsid w:val="00EB00F9"/>
    <w:rsid w:val="00ED3FC1"/>
    <w:rsid w:val="00EF5764"/>
    <w:rsid w:val="00F05EEA"/>
    <w:rsid w:val="00F53514"/>
    <w:rsid w:val="00F638EA"/>
    <w:rsid w:val="00F76ACF"/>
    <w:rsid w:val="00F84AF5"/>
    <w:rsid w:val="00F93180"/>
    <w:rsid w:val="00F96061"/>
    <w:rsid w:val="00FC66C1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8FE3E9B-9C5B-4537-A817-F1BBBAD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D9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58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D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teoria normativa della politica economica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teoria normativa della politica economica</dc:title>
  <dc:creator>5122</dc:creator>
  <cp:lastModifiedBy>User</cp:lastModifiedBy>
  <cp:revision>3</cp:revision>
  <cp:lastPrinted>2011-03-31T17:02:00Z</cp:lastPrinted>
  <dcterms:created xsi:type="dcterms:W3CDTF">2017-02-19T18:35:00Z</dcterms:created>
  <dcterms:modified xsi:type="dcterms:W3CDTF">2017-02-19T22:24:00Z</dcterms:modified>
</cp:coreProperties>
</file>