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36E" w:rsidRPr="000B1725" w:rsidRDefault="00C1036E" w:rsidP="00C1036E">
      <w:pPr>
        <w:rPr>
          <w:rFonts w:ascii="Verdana" w:hAnsi="Verdana"/>
          <w:b/>
          <w:color w:val="333333"/>
        </w:rPr>
      </w:pPr>
      <w:r w:rsidRPr="000B1725">
        <w:rPr>
          <w:rFonts w:ascii="Verdana" w:hAnsi="Verdana"/>
          <w:b/>
          <w:color w:val="333333"/>
        </w:rPr>
        <w:t>Testo di riferimento:</w:t>
      </w:r>
    </w:p>
    <w:p w:rsidR="00C1036E" w:rsidRPr="000B1725" w:rsidRDefault="00C1036E" w:rsidP="00C1036E">
      <w:pPr>
        <w:rPr>
          <w:rFonts w:ascii="Verdana" w:hAnsi="Verdana"/>
          <w:b/>
          <w:color w:val="FF0000"/>
        </w:rPr>
      </w:pPr>
      <w:r w:rsidRPr="000B1725">
        <w:rPr>
          <w:rFonts w:ascii="Verdana" w:hAnsi="Verdana"/>
          <w:b/>
          <w:color w:val="FF0000"/>
        </w:rPr>
        <w:t xml:space="preserve">Roberto </w:t>
      </w:r>
      <w:proofErr w:type="spellStart"/>
      <w:r w:rsidRPr="000B1725">
        <w:rPr>
          <w:rFonts w:ascii="Verdana" w:hAnsi="Verdana"/>
          <w:b/>
          <w:color w:val="FF0000"/>
        </w:rPr>
        <w:t>Cellini</w:t>
      </w:r>
      <w:proofErr w:type="spellEnd"/>
      <w:r w:rsidRPr="000B1725">
        <w:rPr>
          <w:rFonts w:ascii="Verdana" w:hAnsi="Verdana"/>
          <w:b/>
          <w:color w:val="FF0000"/>
        </w:rPr>
        <w:t>, 2011, Politica Economica, McGraw-Hill, Milano.</w:t>
      </w:r>
    </w:p>
    <w:p w:rsidR="006C26B1" w:rsidRDefault="006C26B1" w:rsidP="00C1036E">
      <w:pPr>
        <w:rPr>
          <w:rFonts w:ascii="Verdana" w:hAnsi="Verdana"/>
          <w:b/>
          <w:color w:val="333333"/>
        </w:rPr>
      </w:pPr>
    </w:p>
    <w:p w:rsidR="00C1036E" w:rsidRDefault="00C1036E" w:rsidP="00C1036E">
      <w:pPr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 xml:space="preserve">Altri Testi consigliati: </w:t>
      </w:r>
    </w:p>
    <w:p w:rsidR="00C1036E" w:rsidRPr="00C74A14" w:rsidRDefault="00C1036E" w:rsidP="00C1036E">
      <w:pPr>
        <w:rPr>
          <w:rFonts w:ascii="Verdana" w:hAnsi="Verdana"/>
        </w:rPr>
      </w:pPr>
      <w:r w:rsidRPr="00C74A14">
        <w:rPr>
          <w:rFonts w:ascii="Verdana" w:hAnsi="Verdana"/>
          <w:b/>
          <w:color w:val="FF0000"/>
        </w:rPr>
        <w:t>Marcella Mulino</w:t>
      </w:r>
      <w:r w:rsidRPr="00C74A14">
        <w:rPr>
          <w:rFonts w:ascii="Verdana" w:hAnsi="Verdana"/>
        </w:rPr>
        <w:t xml:space="preserve">, </w:t>
      </w:r>
      <w:r w:rsidRPr="006C26B1">
        <w:rPr>
          <w:rFonts w:ascii="Verdana" w:hAnsi="Verdana"/>
          <w:color w:val="FF0000"/>
        </w:rPr>
        <w:t>2016</w:t>
      </w:r>
      <w:r>
        <w:rPr>
          <w:rFonts w:ascii="Verdana" w:hAnsi="Verdana"/>
        </w:rPr>
        <w:t xml:space="preserve">, </w:t>
      </w:r>
      <w:r w:rsidRPr="00C74A14">
        <w:rPr>
          <w:rFonts w:ascii="Verdana" w:hAnsi="Verdana"/>
        </w:rPr>
        <w:t>POLITICA ECONOMICA</w:t>
      </w:r>
      <w:r>
        <w:rPr>
          <w:rFonts w:ascii="Verdana" w:hAnsi="Verdana"/>
        </w:rPr>
        <w:t xml:space="preserve"> - </w:t>
      </w:r>
      <w:r w:rsidRPr="00C74A14">
        <w:rPr>
          <w:rFonts w:ascii="Verdana" w:hAnsi="Verdana"/>
        </w:rPr>
        <w:t>Strumenti, teorie e politiche nella crisi</w:t>
      </w:r>
      <w:r>
        <w:rPr>
          <w:rFonts w:ascii="Verdana" w:hAnsi="Verdana"/>
        </w:rPr>
        <w:t xml:space="preserve">, </w:t>
      </w:r>
      <w:proofErr w:type="spellStart"/>
      <w:r w:rsidRPr="00C74A14">
        <w:rPr>
          <w:rFonts w:ascii="Verdana" w:hAnsi="Verdana"/>
        </w:rPr>
        <w:t>Wolters</w:t>
      </w:r>
      <w:proofErr w:type="spellEnd"/>
      <w:r w:rsidRPr="00C74A14">
        <w:rPr>
          <w:rFonts w:ascii="Verdana" w:hAnsi="Verdana"/>
        </w:rPr>
        <w:t xml:space="preserve"> </w:t>
      </w:r>
      <w:proofErr w:type="spellStart"/>
      <w:r w:rsidRPr="00C74A14">
        <w:rPr>
          <w:rFonts w:ascii="Verdana" w:hAnsi="Verdana"/>
        </w:rPr>
        <w:t>Kluwer</w:t>
      </w:r>
      <w:proofErr w:type="spellEnd"/>
      <w:r w:rsidRPr="00C74A14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Pr="00C74A14">
        <w:rPr>
          <w:rFonts w:ascii="Verdana" w:hAnsi="Verdana"/>
        </w:rPr>
        <w:t xml:space="preserve"> Cedam</w:t>
      </w:r>
      <w:r>
        <w:rPr>
          <w:rFonts w:ascii="Verdana" w:hAnsi="Verdana"/>
        </w:rPr>
        <w:t>, Trento.</w:t>
      </w:r>
      <w:r w:rsidR="006C26B1">
        <w:rPr>
          <w:rFonts w:ascii="Verdana" w:hAnsi="Verdana"/>
        </w:rPr>
        <w:t xml:space="preserve"> (</w:t>
      </w:r>
      <w:bookmarkStart w:id="0" w:name="_GoBack"/>
      <w:r w:rsidR="006C26B1" w:rsidRPr="006C26B1">
        <w:rPr>
          <w:rFonts w:ascii="Verdana" w:hAnsi="Verdana"/>
          <w:b/>
        </w:rPr>
        <w:t>Parte politiche macroeconomiche e crisi</w:t>
      </w:r>
      <w:bookmarkEnd w:id="0"/>
      <w:r w:rsidR="006C26B1">
        <w:rPr>
          <w:rFonts w:ascii="Verdana" w:hAnsi="Verdana"/>
        </w:rPr>
        <w:t>)</w:t>
      </w:r>
    </w:p>
    <w:p w:rsidR="00C1036E" w:rsidRPr="00F05EEA" w:rsidRDefault="00C1036E" w:rsidP="00C1036E">
      <w:pPr>
        <w:rPr>
          <w:rFonts w:ascii="Verdana" w:hAnsi="Verdana"/>
          <w:color w:val="333333"/>
        </w:rPr>
      </w:pPr>
      <w:r w:rsidRPr="00C74A14">
        <w:rPr>
          <w:rFonts w:ascii="Verdana" w:hAnsi="Verdana"/>
          <w:b/>
          <w:color w:val="FF0000"/>
        </w:rPr>
        <w:t>Nicola Acocella</w:t>
      </w:r>
      <w:r>
        <w:rPr>
          <w:rFonts w:ascii="Verdana" w:hAnsi="Verdana"/>
          <w:color w:val="333333"/>
        </w:rPr>
        <w:t>, 2011, Fondamenti di Politica Economica, Carocci, Roma.</w:t>
      </w:r>
    </w:p>
    <w:p w:rsidR="009E0357" w:rsidRDefault="009E0357" w:rsidP="00C1036E">
      <w:pPr>
        <w:rPr>
          <w:rFonts w:ascii="Verdana" w:hAnsi="Verdana"/>
          <w:b/>
          <w:color w:val="333333"/>
          <w:u w:val="single"/>
        </w:rPr>
      </w:pPr>
    </w:p>
    <w:p w:rsidR="00C1036E" w:rsidRDefault="00C1036E" w:rsidP="00C1036E">
      <w:pPr>
        <w:rPr>
          <w:rFonts w:ascii="Verdana" w:hAnsi="Verdana"/>
          <w:b/>
          <w:color w:val="333333"/>
        </w:rPr>
      </w:pPr>
      <w:r w:rsidRPr="000B1725">
        <w:rPr>
          <w:rFonts w:ascii="Verdana" w:hAnsi="Verdana"/>
          <w:b/>
          <w:color w:val="333333"/>
          <w:u w:val="single"/>
        </w:rPr>
        <w:t>Materiale di base comune</w:t>
      </w:r>
      <w:r>
        <w:rPr>
          <w:rFonts w:ascii="Verdana" w:hAnsi="Verdana"/>
          <w:b/>
          <w:color w:val="333333"/>
          <w:u w:val="single"/>
        </w:rPr>
        <w:t>. I capitoli si riferiscono al libro di testo di riferimento</w:t>
      </w:r>
      <w:r w:rsidR="009E0357">
        <w:rPr>
          <w:rFonts w:ascii="Verdana" w:hAnsi="Verdana"/>
          <w:b/>
          <w:color w:val="333333"/>
          <w:u w:val="single"/>
        </w:rPr>
        <w:t xml:space="preserve"> (testi e </w:t>
      </w:r>
      <w:proofErr w:type="spellStart"/>
      <w:r w:rsidR="009E0357">
        <w:rPr>
          <w:rFonts w:ascii="Verdana" w:hAnsi="Verdana"/>
          <w:b/>
          <w:color w:val="333333"/>
          <w:u w:val="single"/>
        </w:rPr>
        <w:t>slides</w:t>
      </w:r>
      <w:proofErr w:type="spellEnd"/>
      <w:r w:rsidR="009E0357">
        <w:rPr>
          <w:rFonts w:ascii="Verdana" w:hAnsi="Verdana"/>
          <w:b/>
          <w:color w:val="333333"/>
          <w:u w:val="single"/>
        </w:rPr>
        <w:t xml:space="preserve"> di aggiornamento si trovano in Moodle2)</w:t>
      </w:r>
      <w:r w:rsidRPr="000B1725">
        <w:rPr>
          <w:rFonts w:ascii="Verdana" w:hAnsi="Verdana"/>
          <w:b/>
          <w:color w:val="333333"/>
        </w:rPr>
        <w:t>:</w:t>
      </w:r>
    </w:p>
    <w:p w:rsidR="00C1036E" w:rsidRDefault="00C1036E" w:rsidP="00C1036E">
      <w:pPr>
        <w:rPr>
          <w:rFonts w:ascii="Verdana" w:hAnsi="Verdana"/>
          <w:b/>
          <w:color w:val="333333"/>
        </w:rPr>
      </w:pPr>
    </w:p>
    <w:p w:rsidR="00C1036E" w:rsidRPr="000B1725" w:rsidRDefault="00C1036E" w:rsidP="00C1036E">
      <w:pPr>
        <w:rPr>
          <w:rFonts w:ascii="Verdana" w:hAnsi="Verdana"/>
          <w:b/>
          <w:color w:val="333333"/>
        </w:rPr>
      </w:pPr>
    </w:p>
    <w:p w:rsidR="00C1036E" w:rsidRDefault="00C1036E" w:rsidP="00C1036E">
      <w:pPr>
        <w:rPr>
          <w:rFonts w:ascii="Verdana" w:hAnsi="Verdana"/>
          <w:b/>
          <w:color w:val="333333"/>
          <w:highlight w:val="yellow"/>
        </w:rPr>
      </w:pPr>
    </w:p>
    <w:p w:rsidR="00C1036E" w:rsidRDefault="00C1036E" w:rsidP="00C1036E">
      <w:pPr>
        <w:rPr>
          <w:rFonts w:ascii="Verdana" w:hAnsi="Verdana"/>
          <w:b/>
          <w:color w:val="333333"/>
        </w:rPr>
      </w:pPr>
      <w:r w:rsidRPr="0024368D">
        <w:rPr>
          <w:rFonts w:ascii="Verdana" w:hAnsi="Verdana"/>
          <w:b/>
          <w:color w:val="333333"/>
          <w:highlight w:val="yellow"/>
        </w:rPr>
        <w:t>PROGRAMMA PER NON FREQUENTATNTI</w:t>
      </w:r>
    </w:p>
    <w:p w:rsidR="00C1036E" w:rsidRDefault="00C1036E" w:rsidP="00C1036E">
      <w:pPr>
        <w:rPr>
          <w:rFonts w:ascii="Verdana" w:hAnsi="Verdana"/>
          <w:b/>
          <w:color w:val="333333"/>
        </w:rPr>
      </w:pPr>
    </w:p>
    <w:p w:rsidR="00C1036E" w:rsidRPr="00C1036E" w:rsidRDefault="00C1036E" w:rsidP="00C1036E">
      <w:pPr>
        <w:rPr>
          <w:rFonts w:ascii="Verdana" w:hAnsi="Verdana"/>
          <w:b/>
          <w:color w:val="FF0000"/>
          <w:u w:val="single"/>
        </w:rPr>
      </w:pPr>
      <w:r w:rsidRPr="00C1036E">
        <w:rPr>
          <w:rFonts w:ascii="Verdana" w:hAnsi="Verdana"/>
          <w:b/>
          <w:color w:val="FF0000"/>
          <w:u w:val="single"/>
        </w:rPr>
        <w:t>Temi di studio per 6 CFU</w:t>
      </w:r>
    </w:p>
    <w:p w:rsidR="00C1036E" w:rsidRDefault="00C1036E" w:rsidP="00C1036E">
      <w:pPr>
        <w:rPr>
          <w:rFonts w:ascii="Verdana" w:hAnsi="Verdana"/>
          <w:b/>
          <w:color w:val="333333"/>
        </w:rPr>
      </w:pPr>
    </w:p>
    <w:p w:rsidR="00C1036E" w:rsidRPr="000B1725" w:rsidRDefault="00C1036E" w:rsidP="00C1036E">
      <w:pPr>
        <w:rPr>
          <w:rFonts w:ascii="Verdana" w:hAnsi="Verdana"/>
          <w:b/>
          <w:color w:val="333333"/>
        </w:rPr>
      </w:pPr>
      <w:r w:rsidRPr="000B1725">
        <w:rPr>
          <w:rFonts w:ascii="Verdana" w:hAnsi="Verdana"/>
          <w:b/>
          <w:color w:val="333333"/>
        </w:rPr>
        <w:t>La Politica economica e i suoi obiettivi (Parte 1)</w:t>
      </w:r>
    </w:p>
    <w:p w:rsidR="00C1036E" w:rsidRPr="000B1725" w:rsidRDefault="00C1036E" w:rsidP="00C1036E">
      <w:pPr>
        <w:rPr>
          <w:rFonts w:ascii="Verdana" w:hAnsi="Verdana"/>
          <w:b/>
          <w:color w:val="333333"/>
        </w:rPr>
      </w:pPr>
    </w:p>
    <w:p w:rsidR="00C1036E" w:rsidRPr="000B1725" w:rsidRDefault="00C1036E" w:rsidP="00C1036E">
      <w:pPr>
        <w:rPr>
          <w:rFonts w:ascii="Verdana" w:hAnsi="Verdana"/>
          <w:color w:val="333333"/>
        </w:rPr>
      </w:pPr>
      <w:r w:rsidRPr="000B1725">
        <w:rPr>
          <w:rFonts w:ascii="Verdana" w:hAnsi="Verdana"/>
          <w:color w:val="333333"/>
        </w:rPr>
        <w:t>La teoria normativa della politica economica (Cap. 2)</w:t>
      </w:r>
    </w:p>
    <w:p w:rsidR="00C1036E" w:rsidRPr="000B1725" w:rsidRDefault="00C1036E" w:rsidP="00C1036E">
      <w:pPr>
        <w:rPr>
          <w:rFonts w:ascii="Verdana" w:hAnsi="Verdana"/>
          <w:color w:val="333333"/>
        </w:rPr>
      </w:pPr>
      <w:r w:rsidRPr="000B1725">
        <w:rPr>
          <w:rFonts w:ascii="Verdana" w:hAnsi="Verdana"/>
          <w:color w:val="333333"/>
        </w:rPr>
        <w:t>Gli obiettivi micro e macroeconomici (Cap. 5)</w:t>
      </w:r>
    </w:p>
    <w:p w:rsidR="00C1036E" w:rsidRPr="000B1725" w:rsidRDefault="00C1036E" w:rsidP="00C1036E">
      <w:pPr>
        <w:rPr>
          <w:rFonts w:ascii="Verdana" w:hAnsi="Verdana"/>
          <w:color w:val="333333"/>
        </w:rPr>
      </w:pPr>
    </w:p>
    <w:p w:rsidR="00C1036E" w:rsidRPr="000B1725" w:rsidRDefault="00C1036E" w:rsidP="00C1036E">
      <w:pPr>
        <w:rPr>
          <w:rFonts w:ascii="Verdana" w:hAnsi="Verdana"/>
          <w:b/>
          <w:color w:val="333333"/>
        </w:rPr>
      </w:pPr>
      <w:r w:rsidRPr="000B1725">
        <w:rPr>
          <w:rFonts w:ascii="Verdana" w:hAnsi="Verdana"/>
          <w:b/>
          <w:color w:val="333333"/>
        </w:rPr>
        <w:t xml:space="preserve">Le politiche microeconomiche (Parte 2): </w:t>
      </w:r>
    </w:p>
    <w:p w:rsidR="00C1036E" w:rsidRPr="000B1725" w:rsidRDefault="00C1036E" w:rsidP="00C1036E">
      <w:pPr>
        <w:rPr>
          <w:rFonts w:ascii="Verdana" w:hAnsi="Verdana"/>
          <w:b/>
          <w:color w:val="333333"/>
        </w:rPr>
      </w:pPr>
    </w:p>
    <w:p w:rsidR="00C1036E" w:rsidRPr="000B1725" w:rsidRDefault="00C1036E" w:rsidP="00D82893">
      <w:pPr>
        <w:rPr>
          <w:rFonts w:ascii="Verdana" w:hAnsi="Verdana"/>
          <w:color w:val="333333"/>
        </w:rPr>
      </w:pPr>
      <w:r w:rsidRPr="000B1725">
        <w:rPr>
          <w:rFonts w:ascii="Verdana" w:hAnsi="Verdana"/>
          <w:color w:val="333333"/>
        </w:rPr>
        <w:t>1. Fallimenti microeconomici: il potere di mercato (Cap 6) e le politiche antitrust (Cap. 7)</w:t>
      </w:r>
    </w:p>
    <w:p w:rsidR="00C1036E" w:rsidRPr="000B1725" w:rsidRDefault="00C1036E" w:rsidP="00D82893">
      <w:pPr>
        <w:rPr>
          <w:rFonts w:ascii="Verdana" w:hAnsi="Verdana"/>
          <w:color w:val="333333"/>
        </w:rPr>
      </w:pPr>
      <w:r w:rsidRPr="000B1725">
        <w:rPr>
          <w:rFonts w:ascii="Verdana" w:hAnsi="Verdana"/>
          <w:color w:val="333333"/>
        </w:rPr>
        <w:t xml:space="preserve">2. </w:t>
      </w:r>
      <w:r>
        <w:rPr>
          <w:rFonts w:ascii="Verdana" w:hAnsi="Verdana"/>
          <w:color w:val="333333"/>
        </w:rPr>
        <w:t>Beni Pubblici e Beni meritori</w:t>
      </w:r>
      <w:r w:rsidRPr="000B1725">
        <w:rPr>
          <w:rFonts w:ascii="Verdana" w:hAnsi="Verdana"/>
          <w:color w:val="333333"/>
        </w:rPr>
        <w:t xml:space="preserve"> (</w:t>
      </w:r>
      <w:proofErr w:type="spellStart"/>
      <w:r w:rsidRPr="000B1725">
        <w:rPr>
          <w:rFonts w:ascii="Verdana" w:hAnsi="Verdana"/>
          <w:color w:val="333333"/>
        </w:rPr>
        <w:t>Cap</w:t>
      </w:r>
      <w:r>
        <w:rPr>
          <w:rFonts w:ascii="Verdana" w:hAnsi="Verdana"/>
          <w:color w:val="333333"/>
        </w:rPr>
        <w:t>p</w:t>
      </w:r>
      <w:proofErr w:type="spellEnd"/>
      <w:r w:rsidRPr="000B1725">
        <w:rPr>
          <w:rFonts w:ascii="Verdana" w:hAnsi="Verdana"/>
          <w:color w:val="333333"/>
        </w:rPr>
        <w:t xml:space="preserve">. </w:t>
      </w:r>
      <w:r>
        <w:rPr>
          <w:rFonts w:ascii="Verdana" w:hAnsi="Verdana"/>
          <w:color w:val="333333"/>
        </w:rPr>
        <w:t>9-10</w:t>
      </w:r>
      <w:r w:rsidRPr="000B1725">
        <w:rPr>
          <w:rFonts w:ascii="Verdana" w:hAnsi="Verdana"/>
          <w:color w:val="333333"/>
        </w:rPr>
        <w:t>)</w:t>
      </w:r>
      <w:r>
        <w:rPr>
          <w:rFonts w:ascii="Verdana" w:hAnsi="Verdana"/>
          <w:color w:val="333333"/>
        </w:rPr>
        <w:t xml:space="preserve"> (cenni)</w:t>
      </w:r>
    </w:p>
    <w:p w:rsidR="00C1036E" w:rsidRPr="000B1725" w:rsidRDefault="00C1036E" w:rsidP="00C1036E">
      <w:pPr>
        <w:ind w:firstLine="708"/>
        <w:rPr>
          <w:rFonts w:ascii="Verdana" w:hAnsi="Verdana"/>
          <w:color w:val="333333"/>
        </w:rPr>
      </w:pPr>
    </w:p>
    <w:p w:rsidR="00C1036E" w:rsidRPr="000B1725" w:rsidRDefault="00C1036E" w:rsidP="00C1036E">
      <w:pPr>
        <w:rPr>
          <w:rFonts w:ascii="Verdana" w:hAnsi="Verdana"/>
          <w:b/>
          <w:color w:val="333333"/>
        </w:rPr>
      </w:pPr>
      <w:r w:rsidRPr="000B1725">
        <w:rPr>
          <w:rFonts w:ascii="Verdana" w:hAnsi="Verdana"/>
          <w:b/>
          <w:color w:val="333333"/>
        </w:rPr>
        <w:t>L'interdipendenza strategica</w:t>
      </w:r>
      <w:r>
        <w:rPr>
          <w:rFonts w:ascii="Verdana" w:hAnsi="Verdana"/>
          <w:b/>
          <w:color w:val="333333"/>
        </w:rPr>
        <w:t xml:space="preserve"> (*)</w:t>
      </w:r>
    </w:p>
    <w:p w:rsidR="00D82893" w:rsidRDefault="00D82893" w:rsidP="00D82893">
      <w:pPr>
        <w:rPr>
          <w:rFonts w:ascii="Verdana" w:hAnsi="Verdana"/>
          <w:color w:val="333333"/>
        </w:rPr>
      </w:pPr>
    </w:p>
    <w:p w:rsidR="00C1036E" w:rsidRPr="000B1725" w:rsidRDefault="00C1036E" w:rsidP="00D82893">
      <w:pPr>
        <w:rPr>
          <w:rFonts w:ascii="Verdana" w:hAnsi="Verdana"/>
          <w:color w:val="333333"/>
        </w:rPr>
      </w:pPr>
      <w:r w:rsidRPr="000B1725">
        <w:rPr>
          <w:rFonts w:ascii="Verdana" w:hAnsi="Verdana"/>
          <w:color w:val="333333"/>
        </w:rPr>
        <w:t>1. L'interdipendenza strategica come causa del fallimento del mercato (Cap 9)</w:t>
      </w:r>
    </w:p>
    <w:p w:rsidR="00C1036E" w:rsidRPr="000B1725" w:rsidRDefault="00C1036E" w:rsidP="00D82893">
      <w:pPr>
        <w:rPr>
          <w:rFonts w:ascii="Verdana" w:hAnsi="Verdana"/>
          <w:color w:val="333333"/>
        </w:rPr>
      </w:pPr>
      <w:r w:rsidRPr="000B1725">
        <w:rPr>
          <w:rFonts w:ascii="Verdana" w:hAnsi="Verdana"/>
          <w:color w:val="333333"/>
        </w:rPr>
        <w:t>2. Politiche macroeconomiche in presenza di interdipendenza strategica fra Governo e privati (Cap 22)</w:t>
      </w:r>
    </w:p>
    <w:p w:rsidR="00C1036E" w:rsidRPr="000B1725" w:rsidRDefault="00C1036E" w:rsidP="00C1036E">
      <w:pPr>
        <w:rPr>
          <w:rFonts w:ascii="Verdana" w:hAnsi="Verdana"/>
          <w:color w:val="333333"/>
        </w:rPr>
      </w:pPr>
    </w:p>
    <w:p w:rsidR="00C1036E" w:rsidRPr="000B1725" w:rsidRDefault="00C1036E" w:rsidP="00C1036E">
      <w:pPr>
        <w:rPr>
          <w:rFonts w:ascii="Verdana" w:hAnsi="Verdana"/>
          <w:b/>
          <w:color w:val="333333"/>
        </w:rPr>
      </w:pPr>
      <w:r w:rsidRPr="000B1725">
        <w:rPr>
          <w:rFonts w:ascii="Verdana" w:hAnsi="Verdana"/>
          <w:b/>
          <w:color w:val="333333"/>
        </w:rPr>
        <w:t>Le politiche redistributive (Parte 3):</w:t>
      </w:r>
    </w:p>
    <w:p w:rsidR="00C1036E" w:rsidRPr="000B1725" w:rsidRDefault="00C1036E" w:rsidP="00C1036E">
      <w:pPr>
        <w:rPr>
          <w:rFonts w:ascii="Verdana" w:hAnsi="Verdana"/>
          <w:color w:val="333333"/>
        </w:rPr>
      </w:pPr>
    </w:p>
    <w:p w:rsidR="00C1036E" w:rsidRPr="000B1725" w:rsidRDefault="00C1036E" w:rsidP="00C1036E">
      <w:pPr>
        <w:rPr>
          <w:rFonts w:ascii="Verdana" w:hAnsi="Verdana"/>
          <w:color w:val="333333"/>
        </w:rPr>
      </w:pPr>
      <w:r w:rsidRPr="000B1725">
        <w:rPr>
          <w:rFonts w:ascii="Verdana" w:hAnsi="Verdana"/>
          <w:color w:val="333333"/>
        </w:rPr>
        <w:t>1. Distribuzione del reddito e benessere sociale (Cap 12)</w:t>
      </w:r>
    </w:p>
    <w:p w:rsidR="00C1036E" w:rsidRPr="000B1725" w:rsidRDefault="00C1036E" w:rsidP="00C1036E">
      <w:pPr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2</w:t>
      </w:r>
      <w:r w:rsidRPr="000B1725">
        <w:rPr>
          <w:rFonts w:ascii="Verdana" w:hAnsi="Verdana"/>
          <w:color w:val="333333"/>
        </w:rPr>
        <w:t>. Le politiche regionali (Cap 15)</w:t>
      </w:r>
      <w:r>
        <w:rPr>
          <w:rFonts w:ascii="Verdana" w:hAnsi="Verdana"/>
          <w:color w:val="333333"/>
        </w:rPr>
        <w:t xml:space="preserve"> e politiche di coesione europea (</w:t>
      </w:r>
      <w:proofErr w:type="spellStart"/>
      <w:r>
        <w:rPr>
          <w:rFonts w:ascii="Verdana" w:hAnsi="Verdana"/>
          <w:color w:val="333333"/>
        </w:rPr>
        <w:t>Moodle</w:t>
      </w:r>
      <w:proofErr w:type="spellEnd"/>
      <w:r>
        <w:rPr>
          <w:rFonts w:ascii="Verdana" w:hAnsi="Verdana"/>
          <w:color w:val="333333"/>
        </w:rPr>
        <w:t>)</w:t>
      </w:r>
    </w:p>
    <w:p w:rsidR="00C1036E" w:rsidRPr="000B1725" w:rsidRDefault="00C1036E" w:rsidP="00C1036E">
      <w:pPr>
        <w:rPr>
          <w:rFonts w:ascii="Verdana" w:hAnsi="Verdana"/>
          <w:color w:val="333333"/>
        </w:rPr>
      </w:pPr>
    </w:p>
    <w:p w:rsidR="00C1036E" w:rsidRPr="000B1725" w:rsidRDefault="00C1036E" w:rsidP="00C1036E">
      <w:pPr>
        <w:rPr>
          <w:rFonts w:ascii="Verdana" w:hAnsi="Verdana"/>
          <w:b/>
          <w:color w:val="333333"/>
        </w:rPr>
      </w:pPr>
      <w:r w:rsidRPr="000B1725">
        <w:rPr>
          <w:rFonts w:ascii="Verdana" w:hAnsi="Verdana"/>
          <w:b/>
          <w:color w:val="333333"/>
        </w:rPr>
        <w:t>Le politiche macroeconomiche (Parte 4):</w:t>
      </w:r>
    </w:p>
    <w:p w:rsidR="00C1036E" w:rsidRPr="000B1725" w:rsidRDefault="00C1036E" w:rsidP="00C1036E">
      <w:pPr>
        <w:rPr>
          <w:rFonts w:ascii="Verdana" w:hAnsi="Verdana"/>
          <w:color w:val="333333"/>
        </w:rPr>
      </w:pPr>
    </w:p>
    <w:p w:rsidR="00C1036E" w:rsidRPr="000B1725" w:rsidRDefault="00C1036E" w:rsidP="00C1036E">
      <w:pPr>
        <w:rPr>
          <w:rFonts w:ascii="Verdana" w:hAnsi="Verdana"/>
          <w:color w:val="333333"/>
        </w:rPr>
      </w:pPr>
      <w:r w:rsidRPr="000B1725">
        <w:rPr>
          <w:rFonts w:ascii="Verdana" w:hAnsi="Verdana"/>
          <w:color w:val="333333"/>
        </w:rPr>
        <w:t>1. I regimi di disequilibrio macroeconomico (Cap 16)</w:t>
      </w:r>
    </w:p>
    <w:p w:rsidR="00C1036E" w:rsidRPr="000B1725" w:rsidRDefault="00C1036E" w:rsidP="00C1036E">
      <w:pPr>
        <w:rPr>
          <w:rFonts w:ascii="Verdana" w:hAnsi="Verdana"/>
          <w:color w:val="333333"/>
        </w:rPr>
      </w:pPr>
      <w:r w:rsidRPr="000B1725">
        <w:rPr>
          <w:rFonts w:ascii="Verdana" w:hAnsi="Verdana"/>
          <w:color w:val="333333"/>
        </w:rPr>
        <w:t xml:space="preserve">2. I modelli di base per l’analisi macroeconomica </w:t>
      </w:r>
      <w:r>
        <w:rPr>
          <w:rFonts w:ascii="Verdana" w:hAnsi="Verdana"/>
          <w:color w:val="333333"/>
        </w:rPr>
        <w:t xml:space="preserve">- </w:t>
      </w:r>
      <w:proofErr w:type="gramStart"/>
      <w:r w:rsidRPr="00FC66C1">
        <w:rPr>
          <w:rFonts w:ascii="Verdana" w:hAnsi="Verdana"/>
          <w:i/>
          <w:color w:val="333333"/>
        </w:rPr>
        <w:t>ripasso</w:t>
      </w:r>
      <w:r w:rsidRPr="000B1725">
        <w:rPr>
          <w:rFonts w:ascii="Verdana" w:hAnsi="Verdana"/>
          <w:color w:val="333333"/>
        </w:rPr>
        <w:t>(</w:t>
      </w:r>
      <w:proofErr w:type="gramEnd"/>
      <w:r w:rsidRPr="000B1725">
        <w:rPr>
          <w:rFonts w:ascii="Verdana" w:hAnsi="Verdana"/>
          <w:color w:val="333333"/>
        </w:rPr>
        <w:t>Cap 17)</w:t>
      </w:r>
    </w:p>
    <w:p w:rsidR="00C1036E" w:rsidRPr="000B1725" w:rsidRDefault="00C1036E" w:rsidP="00C1036E">
      <w:pPr>
        <w:rPr>
          <w:rFonts w:ascii="Verdana" w:hAnsi="Verdana"/>
          <w:color w:val="333333"/>
        </w:rPr>
      </w:pPr>
      <w:r w:rsidRPr="000B1725">
        <w:rPr>
          <w:rFonts w:ascii="Verdana" w:hAnsi="Verdana"/>
          <w:color w:val="333333"/>
        </w:rPr>
        <w:t>4. La politica fiscale (Cap 18)</w:t>
      </w:r>
    </w:p>
    <w:p w:rsidR="00C1036E" w:rsidRDefault="00C1036E" w:rsidP="00C1036E">
      <w:pPr>
        <w:rPr>
          <w:rFonts w:ascii="Verdana" w:hAnsi="Verdana"/>
          <w:color w:val="333333"/>
        </w:rPr>
      </w:pPr>
      <w:r w:rsidRPr="000B1725">
        <w:rPr>
          <w:rFonts w:ascii="Verdana" w:hAnsi="Verdana"/>
          <w:color w:val="333333"/>
        </w:rPr>
        <w:t>5. La politica monetaria (Cap 19)</w:t>
      </w:r>
    </w:p>
    <w:p w:rsidR="00C1036E" w:rsidRPr="000B1725" w:rsidRDefault="00C1036E" w:rsidP="00C1036E">
      <w:pPr>
        <w:rPr>
          <w:rFonts w:ascii="Verdana" w:hAnsi="Verdana"/>
          <w:color w:val="333333"/>
        </w:rPr>
      </w:pPr>
    </w:p>
    <w:p w:rsidR="00C1036E" w:rsidRDefault="00C1036E" w:rsidP="00C1036E">
      <w:pPr>
        <w:rPr>
          <w:rFonts w:ascii="Verdana" w:hAnsi="Verdana"/>
          <w:b/>
          <w:color w:val="333333"/>
          <w:u w:val="single"/>
        </w:rPr>
      </w:pPr>
    </w:p>
    <w:p w:rsidR="00C1693D" w:rsidRDefault="00C1693D" w:rsidP="00C1036E">
      <w:pPr>
        <w:rPr>
          <w:rFonts w:ascii="Verdana" w:hAnsi="Verdana"/>
          <w:b/>
          <w:color w:val="333333"/>
          <w:u w:val="single"/>
        </w:rPr>
      </w:pPr>
    </w:p>
    <w:p w:rsidR="00C1693D" w:rsidRDefault="00C1693D" w:rsidP="00C1036E">
      <w:pPr>
        <w:rPr>
          <w:rFonts w:ascii="Verdana" w:hAnsi="Verdana"/>
          <w:b/>
          <w:color w:val="333333"/>
          <w:u w:val="single"/>
        </w:rPr>
      </w:pPr>
    </w:p>
    <w:p w:rsidR="00C1036E" w:rsidRPr="00C1036E" w:rsidRDefault="00C1036E" w:rsidP="00C1036E">
      <w:pPr>
        <w:rPr>
          <w:rFonts w:ascii="Verdana" w:hAnsi="Verdana"/>
          <w:b/>
          <w:color w:val="FF0000"/>
        </w:rPr>
      </w:pPr>
      <w:r w:rsidRPr="000B1725">
        <w:rPr>
          <w:rFonts w:ascii="Verdana" w:hAnsi="Verdana"/>
          <w:b/>
          <w:color w:val="333333"/>
          <w:u w:val="single"/>
        </w:rPr>
        <w:t xml:space="preserve">Materiale di base </w:t>
      </w:r>
      <w:r w:rsidRPr="000B1725">
        <w:rPr>
          <w:rFonts w:ascii="Verdana" w:hAnsi="Verdana"/>
          <w:b/>
          <w:color w:val="FF0000"/>
          <w:u w:val="single"/>
        </w:rPr>
        <w:t>ulteriore</w:t>
      </w:r>
      <w:r w:rsidRPr="000B1725">
        <w:rPr>
          <w:rFonts w:ascii="Verdana" w:hAnsi="Verdana"/>
          <w:b/>
          <w:color w:val="333333"/>
          <w:u w:val="single"/>
        </w:rPr>
        <w:t xml:space="preserve"> per studenti non frequentanti</w:t>
      </w:r>
      <w:r>
        <w:rPr>
          <w:rFonts w:ascii="Verdana" w:hAnsi="Verdana"/>
          <w:b/>
          <w:color w:val="333333"/>
          <w:u w:val="single"/>
        </w:rPr>
        <w:t xml:space="preserve"> con esame da </w:t>
      </w:r>
      <w:r w:rsidRPr="00C1036E">
        <w:rPr>
          <w:rFonts w:ascii="Verdana" w:hAnsi="Verdana"/>
          <w:b/>
          <w:color w:val="FF0000"/>
          <w:u w:val="single"/>
        </w:rPr>
        <w:t>9 CFU</w:t>
      </w:r>
    </w:p>
    <w:p w:rsidR="00C1036E" w:rsidRPr="000B1725" w:rsidRDefault="00C1036E" w:rsidP="00C1036E">
      <w:pPr>
        <w:rPr>
          <w:rFonts w:ascii="Verdana" w:hAnsi="Verdana"/>
          <w:color w:val="333333"/>
        </w:rPr>
      </w:pPr>
    </w:p>
    <w:p w:rsidR="00C1693D" w:rsidRPr="000B1725" w:rsidRDefault="00C1693D" w:rsidP="00C1693D">
      <w:pPr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6. La bilancia dei pagamenti e i tassi di cambio (Cap. 23) </w:t>
      </w:r>
    </w:p>
    <w:p w:rsidR="00C1036E" w:rsidRPr="000B1725" w:rsidRDefault="00C1036E" w:rsidP="00C1036E">
      <w:pPr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7</w:t>
      </w:r>
      <w:r w:rsidRPr="000B1725">
        <w:rPr>
          <w:rFonts w:ascii="Verdana" w:hAnsi="Verdana"/>
          <w:color w:val="333333"/>
        </w:rPr>
        <w:t>. Le politiche dal lato offerta (Cap 21)</w:t>
      </w:r>
    </w:p>
    <w:p w:rsidR="00C1036E" w:rsidRPr="000B1725" w:rsidRDefault="00C1036E" w:rsidP="00C1036E">
      <w:pPr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8</w:t>
      </w:r>
      <w:r w:rsidRPr="000B1725">
        <w:rPr>
          <w:rFonts w:ascii="Verdana" w:hAnsi="Verdana"/>
          <w:color w:val="333333"/>
        </w:rPr>
        <w:t>. Politiche economiche, crisi e globalizzazione (Cap 26, 27 e materiale docente)</w:t>
      </w:r>
    </w:p>
    <w:p w:rsidR="00C1036E" w:rsidRDefault="00C1036E" w:rsidP="00C1036E">
      <w:pPr>
        <w:rPr>
          <w:rFonts w:ascii="Verdana" w:hAnsi="Verdana"/>
          <w:b/>
          <w:color w:val="333333"/>
        </w:rPr>
      </w:pPr>
    </w:p>
    <w:p w:rsidR="00C1036E" w:rsidRPr="0024368D" w:rsidRDefault="00C1036E" w:rsidP="00C1036E">
      <w:pPr>
        <w:rPr>
          <w:rFonts w:ascii="Verdana" w:hAnsi="Verdana"/>
          <w:b/>
          <w:color w:val="FF0000"/>
        </w:rPr>
      </w:pPr>
      <w:r w:rsidRPr="0024368D">
        <w:rPr>
          <w:rFonts w:ascii="Verdana" w:hAnsi="Verdana"/>
          <w:b/>
          <w:color w:val="FF0000"/>
        </w:rPr>
        <w:t>Regole ESAME per non frequentanti (9 CFU)</w:t>
      </w:r>
    </w:p>
    <w:p w:rsidR="00C1036E" w:rsidRPr="0024368D" w:rsidRDefault="00C1036E" w:rsidP="00C1036E">
      <w:pPr>
        <w:rPr>
          <w:rFonts w:ascii="Verdana" w:hAnsi="Verdana"/>
          <w:color w:val="333333"/>
        </w:rPr>
      </w:pPr>
      <w:r w:rsidRPr="0024368D">
        <w:rPr>
          <w:rFonts w:ascii="Verdana" w:hAnsi="Verdana"/>
          <w:color w:val="333333"/>
        </w:rPr>
        <w:t>L’e</w:t>
      </w:r>
      <w:r>
        <w:rPr>
          <w:rFonts w:ascii="Verdana" w:hAnsi="Verdana"/>
          <w:color w:val="333333"/>
        </w:rPr>
        <w:t xml:space="preserve">same è scritto e prevede la preparazione sul programma completo dei punti 6, 7 e 8. </w:t>
      </w:r>
    </w:p>
    <w:p w:rsidR="005D68F7" w:rsidRDefault="005D68F7"/>
    <w:sectPr w:rsidR="005D68F7" w:rsidSect="003B4D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6E"/>
    <w:rsid w:val="005D68F7"/>
    <w:rsid w:val="006C26B1"/>
    <w:rsid w:val="009E0357"/>
    <w:rsid w:val="00C1036E"/>
    <w:rsid w:val="00C1693D"/>
    <w:rsid w:val="00D8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27CE2-2F0A-4767-9977-BC3B0EA9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0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User</cp:lastModifiedBy>
  <cp:revision>4</cp:revision>
  <dcterms:created xsi:type="dcterms:W3CDTF">2016-05-11T15:32:00Z</dcterms:created>
  <dcterms:modified xsi:type="dcterms:W3CDTF">2017-02-19T22:28:00Z</dcterms:modified>
</cp:coreProperties>
</file>