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3B" w:rsidRPr="00B64DED" w:rsidRDefault="008B0292" w:rsidP="00300303">
      <w:pPr>
        <w:ind w:left="2124" w:hanging="2124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B64DED">
        <w:rPr>
          <w:rFonts w:ascii="Times New Roman" w:hAnsi="Times New Roman" w:cs="Times New Roman"/>
          <w:b/>
          <w:sz w:val="24"/>
          <w:szCs w:val="24"/>
          <w:lang w:val="it-IT"/>
        </w:rPr>
        <w:t>Capitoli</w:t>
      </w:r>
      <w:r w:rsidR="002A4AFE" w:rsidRPr="00B64DE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scelti per la traduzione</w:t>
      </w:r>
      <w:r w:rsidRPr="00B64DED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8B0292" w:rsidRDefault="008B0292" w:rsidP="008B0292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8B0292">
        <w:rPr>
          <w:rFonts w:ascii="Times New Roman" w:hAnsi="Times New Roman" w:cs="Times New Roman"/>
          <w:sz w:val="24"/>
          <w:szCs w:val="24"/>
        </w:rPr>
        <w:t>Eine blühende Siedlung am Jordan in der frühen Eisenzeit (ca. 1100 v.Chr.)</w:t>
      </w:r>
    </w:p>
    <w:p w:rsidR="008B0292" w:rsidRDefault="008B0292" w:rsidP="008B0292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Art früheisenzeitliches Pompeji</w:t>
      </w:r>
    </w:p>
    <w:p w:rsidR="008B0292" w:rsidRDefault="002A4AFE" w:rsidP="008B0292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Brandkatastrophe</w:t>
      </w:r>
    </w:p>
    <w:p w:rsidR="002A4AFE" w:rsidRDefault="002A4AFE" w:rsidP="008B0292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frühe Eisenzeit in Palästina: eine Periode von kulturellen und politischen Umwälzungen</w:t>
      </w:r>
    </w:p>
    <w:p w:rsidR="002A4AFE" w:rsidRDefault="002A4AFE" w:rsidP="008B0292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Neue Einflüsse in der frühen Eisenzeit: regionale und interregionale Kontakte</w:t>
      </w:r>
    </w:p>
    <w:p w:rsidR="002A4AFE" w:rsidRDefault="002A4AFE" w:rsidP="008B0292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Handel versus Migration</w:t>
      </w:r>
    </w:p>
    <w:p w:rsidR="002A4AFE" w:rsidRDefault="002A4AFE" w:rsidP="002A4AFE">
      <w:pPr>
        <w:pStyle w:val="ListParagraph"/>
        <w:spacing w:before="120" w:after="120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64DED" w:rsidRPr="008B0292" w:rsidRDefault="00B64DED" w:rsidP="002A4AFE">
      <w:pPr>
        <w:pStyle w:val="ListParagraph"/>
        <w:spacing w:before="120" w:after="120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4683B" w:rsidRPr="008B0292" w:rsidRDefault="002A4AFE" w:rsidP="00300303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2A4AFE">
        <w:rPr>
          <w:rFonts w:ascii="Times New Roman" w:hAnsi="Times New Roman" w:cs="Times New Roman"/>
          <w:b/>
          <w:sz w:val="24"/>
          <w:szCs w:val="24"/>
        </w:rPr>
        <w:t>Qualche aiuto terminologico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4606" w:rsidRPr="00B64DED" w:rsidRDefault="00300303" w:rsidP="00B64DED">
      <w:pPr>
        <w:pStyle w:val="ListParagraph"/>
        <w:numPr>
          <w:ilvl w:val="0"/>
          <w:numId w:val="2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  <w:lang w:val="it-IT"/>
        </w:rPr>
      </w:pPr>
      <w:r w:rsidRPr="000507F3">
        <w:rPr>
          <w:rFonts w:ascii="Times New Roman" w:hAnsi="Times New Roman" w:cs="Times New Roman"/>
          <w:sz w:val="24"/>
          <w:szCs w:val="24"/>
          <w:u w:val="single"/>
          <w:lang w:val="it-IT"/>
        </w:rPr>
        <w:t>Jesreel-Ebene</w:t>
      </w:r>
      <w:r w:rsidR="00B64DED" w:rsidRPr="00B64DE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B64DED" w:rsidRPr="00B64D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64DED">
        <w:rPr>
          <w:rFonts w:ascii="Times New Roman" w:hAnsi="Times New Roman" w:cs="Times New Roman"/>
          <w:sz w:val="24"/>
          <w:szCs w:val="24"/>
          <w:lang w:val="it-IT"/>
        </w:rPr>
        <w:t xml:space="preserve">Piana di Esdrelon, </w:t>
      </w:r>
      <w:hyperlink r:id="rId5" w:history="1">
        <w:r w:rsidRPr="00B64DE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t-IT"/>
          </w:rPr>
          <w:t>http://www.treccani.it/enciclopedia/esdrelon/</w:t>
        </w:r>
      </w:hyperlink>
      <w:r w:rsidR="00B64DED" w:rsidRPr="00B64DED">
        <w:rPr>
          <w:lang w:val="it-IT"/>
        </w:rPr>
        <w:t>, (</w:t>
      </w:r>
      <w:r w:rsidR="00B64DED" w:rsidRPr="00B64DED">
        <w:rPr>
          <w:rFonts w:ascii="Times New Roman" w:hAnsi="Times New Roman" w:cs="Times New Roman"/>
          <w:sz w:val="24"/>
          <w:szCs w:val="24"/>
          <w:lang w:val="it-IT"/>
        </w:rPr>
        <w:t>v. anche Nigro</w:t>
      </w:r>
      <w:r w:rsidR="000507F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B64DED" w:rsidRPr="00B64DED">
        <w:rPr>
          <w:rFonts w:ascii="Times New Roman" w:hAnsi="Times New Roman" w:cs="Times New Roman"/>
          <w:sz w:val="24"/>
          <w:szCs w:val="24"/>
          <w:lang w:val="it-IT"/>
        </w:rPr>
        <w:t xml:space="preserve"> “Vallata di Jezreel”)</w:t>
      </w:r>
    </w:p>
    <w:p w:rsidR="00B64DED" w:rsidRDefault="00B64DED" w:rsidP="00B64DED">
      <w:pPr>
        <w:pStyle w:val="ListParagraph"/>
        <w:numPr>
          <w:ilvl w:val="0"/>
          <w:numId w:val="2"/>
        </w:numPr>
        <w:spacing w:before="120" w:after="120"/>
        <w:ind w:left="709" w:hanging="283"/>
        <w:contextualSpacing w:val="0"/>
        <w:rPr>
          <w:rFonts w:ascii="Times New Roman" w:hAnsi="Times New Roman" w:cs="Times New Roman"/>
          <w:sz w:val="24"/>
          <w:szCs w:val="24"/>
          <w:lang w:val="it-IT"/>
        </w:rPr>
      </w:pPr>
      <w:r w:rsidRPr="00B64DED">
        <w:rPr>
          <w:rFonts w:ascii="Times New Roman" w:hAnsi="Times New Roman" w:cs="Times New Roman"/>
          <w:sz w:val="24"/>
          <w:szCs w:val="24"/>
          <w:u w:val="single"/>
          <w:lang w:val="it-IT"/>
        </w:rPr>
        <w:t>Pilgerflaschen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0054683B">
        <w:rPr>
          <w:rFonts w:ascii="Times New Roman" w:hAnsi="Times New Roman" w:cs="Times New Roman"/>
          <w:sz w:val="24"/>
          <w:szCs w:val="24"/>
          <w:lang w:val="it-IT"/>
        </w:rPr>
        <w:tab/>
        <w:t>Fiasche da pellegrino</w:t>
      </w:r>
    </w:p>
    <w:p w:rsidR="00B64DED" w:rsidRDefault="00B64DED" w:rsidP="00B64DED">
      <w:pPr>
        <w:pStyle w:val="ListParagraph"/>
        <w:numPr>
          <w:ilvl w:val="0"/>
          <w:numId w:val="2"/>
        </w:numPr>
        <w:spacing w:before="120" w:after="120"/>
        <w:ind w:left="709" w:hanging="283"/>
        <w:contextualSpacing w:val="0"/>
        <w:rPr>
          <w:rFonts w:ascii="Times New Roman" w:hAnsi="Times New Roman" w:cs="Times New Roman"/>
          <w:sz w:val="24"/>
          <w:szCs w:val="24"/>
          <w:lang w:val="it-IT"/>
        </w:rPr>
      </w:pPr>
      <w:r w:rsidRPr="00B64DED">
        <w:rPr>
          <w:rFonts w:ascii="Times New Roman" w:hAnsi="Times New Roman" w:cs="Times New Roman"/>
          <w:sz w:val="24"/>
          <w:szCs w:val="24"/>
          <w:u w:val="single"/>
          <w:lang w:val="it-IT"/>
        </w:rPr>
        <w:t>Spinnwirtel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4683B">
        <w:rPr>
          <w:rFonts w:ascii="Times New Roman" w:hAnsi="Times New Roman" w:cs="Times New Roman"/>
          <w:sz w:val="24"/>
          <w:szCs w:val="24"/>
          <w:lang w:val="it-IT"/>
        </w:rPr>
        <w:tab/>
        <w:t>fusaiola</w:t>
      </w:r>
    </w:p>
    <w:p w:rsidR="00B64DED" w:rsidRDefault="00B64DED" w:rsidP="00B64DED">
      <w:pPr>
        <w:pStyle w:val="ListParagraph"/>
        <w:numPr>
          <w:ilvl w:val="0"/>
          <w:numId w:val="2"/>
        </w:numPr>
        <w:spacing w:before="120" w:after="120"/>
        <w:ind w:left="709" w:hanging="283"/>
        <w:contextualSpacing w:val="0"/>
        <w:rPr>
          <w:rFonts w:ascii="Times New Roman" w:hAnsi="Times New Roman" w:cs="Times New Roman"/>
          <w:sz w:val="24"/>
          <w:szCs w:val="24"/>
          <w:lang w:val="it-IT"/>
        </w:rPr>
      </w:pPr>
      <w:r w:rsidRPr="00B64DED">
        <w:rPr>
          <w:rFonts w:ascii="Times New Roman" w:hAnsi="Times New Roman" w:cs="Times New Roman"/>
          <w:sz w:val="24"/>
          <w:szCs w:val="24"/>
          <w:u w:val="single"/>
          <w:lang w:val="it-IT"/>
        </w:rPr>
        <w:t>Silo aus luftgetrocknetem Lehm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4683B">
        <w:rPr>
          <w:rFonts w:ascii="Times New Roman" w:hAnsi="Times New Roman" w:cs="Times New Roman"/>
          <w:sz w:val="24"/>
          <w:szCs w:val="24"/>
          <w:lang w:val="it-IT"/>
        </w:rPr>
        <w:t>silo di terra cruda essiccata al sole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/ </w:t>
      </w:r>
      <w:r w:rsidRPr="0054683B">
        <w:rPr>
          <w:rFonts w:ascii="Times New Roman" w:hAnsi="Times New Roman" w:cs="Times New Roman"/>
          <w:sz w:val="24"/>
          <w:szCs w:val="24"/>
          <w:lang w:val="it-IT"/>
        </w:rPr>
        <w:t>all’aria</w:t>
      </w:r>
    </w:p>
    <w:p w:rsidR="00B64DED" w:rsidRPr="00B64DED" w:rsidRDefault="00B64DED" w:rsidP="00B64DED">
      <w:pPr>
        <w:pStyle w:val="ListParagraph"/>
        <w:numPr>
          <w:ilvl w:val="0"/>
          <w:numId w:val="2"/>
        </w:numPr>
        <w:spacing w:before="120" w:after="120"/>
        <w:ind w:left="709" w:hanging="283"/>
        <w:contextualSpacing w:val="0"/>
        <w:rPr>
          <w:rFonts w:ascii="Times New Roman" w:hAnsi="Times New Roman" w:cs="Times New Roman"/>
          <w:sz w:val="24"/>
          <w:szCs w:val="24"/>
          <w:lang w:val="it-IT"/>
        </w:rPr>
      </w:pPr>
      <w:r w:rsidRPr="00B64DED">
        <w:rPr>
          <w:rFonts w:ascii="Times New Roman" w:hAnsi="Times New Roman" w:cs="Times New Roman"/>
          <w:sz w:val="24"/>
          <w:szCs w:val="24"/>
          <w:u w:val="single"/>
          <w:lang w:val="it-IT"/>
        </w:rPr>
        <w:t>Kostbare Gesteine</w:t>
      </w:r>
      <w:r w:rsidRPr="00B64DE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00B64DED">
        <w:rPr>
          <w:rFonts w:ascii="Times New Roman" w:hAnsi="Times New Roman" w:cs="Times New Roman"/>
          <w:sz w:val="24"/>
          <w:szCs w:val="24"/>
          <w:lang w:val="it-IT"/>
        </w:rPr>
        <w:tab/>
        <w:t>Gemme: Termine generico per indicare qualsiasi pietra preziosa opportunamente sfaccettata (talora anche a superficie liscia), con o senza incisioni, e anche prodotti di organismi animali e vegetali che presentano caratteri di preziosità (ambre, perle, ecc.)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(Treccani)</w:t>
      </w:r>
    </w:p>
    <w:sectPr w:rsidR="00B64DED" w:rsidRPr="00B64DED" w:rsidSect="004F4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3C63"/>
    <w:multiLevelType w:val="hybridMultilevel"/>
    <w:tmpl w:val="E61415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E303D"/>
    <w:multiLevelType w:val="hybridMultilevel"/>
    <w:tmpl w:val="FE9AE716"/>
    <w:lvl w:ilvl="0" w:tplc="72AEFE36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" w15:restartNumberingAfterBreak="0">
    <w:nsid w:val="79B56391"/>
    <w:multiLevelType w:val="hybridMultilevel"/>
    <w:tmpl w:val="16122B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03"/>
    <w:rsid w:val="000507F3"/>
    <w:rsid w:val="001F5879"/>
    <w:rsid w:val="002A4AFE"/>
    <w:rsid w:val="00300303"/>
    <w:rsid w:val="004F4606"/>
    <w:rsid w:val="0054683B"/>
    <w:rsid w:val="00686E5D"/>
    <w:rsid w:val="008B0292"/>
    <w:rsid w:val="00B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39D88-4C4A-4812-A61C-CB643ED6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3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6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8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8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6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eccani.it/enciclopedia/esdrel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Sergo</dc:creator>
  <cp:keywords/>
  <dc:description/>
  <cp:lastModifiedBy>MAGRIS MARELLA</cp:lastModifiedBy>
  <cp:revision>2</cp:revision>
  <dcterms:created xsi:type="dcterms:W3CDTF">2017-03-14T10:22:00Z</dcterms:created>
  <dcterms:modified xsi:type="dcterms:W3CDTF">2017-03-14T10:22:00Z</dcterms:modified>
</cp:coreProperties>
</file>