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93" w:rsidRDefault="00371693" w:rsidP="00371693">
      <w:pPr>
        <w:tabs>
          <w:tab w:val="left" w:pos="2625"/>
        </w:tabs>
        <w:rPr>
          <w:rFonts w:ascii="Times New Roman" w:hAnsi="Times New Roman"/>
        </w:rPr>
      </w:pPr>
      <w:bookmarkStart w:id="0" w:name="_GoBack"/>
      <w:bookmarkEnd w:id="0"/>
      <w:r w:rsidRPr="001D148C">
        <w:rPr>
          <w:rFonts w:ascii="Times New Roman" w:hAnsi="Times New Roman"/>
          <w:b/>
        </w:rPr>
        <w:t>CIRCUITI E MODELLI</w:t>
      </w:r>
      <w:r>
        <w:rPr>
          <w:rFonts w:ascii="Times New Roman" w:hAnsi="Times New Roman"/>
        </w:rPr>
        <w:tab/>
        <w:t xml:space="preserve">                                                                                                         7 marzo 2017</w:t>
      </w:r>
    </w:p>
    <w:p w:rsidR="00100962" w:rsidRDefault="00100962" w:rsidP="00371693">
      <w:pPr>
        <w:tabs>
          <w:tab w:val="left" w:pos="2625"/>
        </w:tabs>
        <w:rPr>
          <w:rFonts w:ascii="Times New Roman" w:hAnsi="Times New Roman"/>
        </w:rPr>
      </w:pPr>
    </w:p>
    <w:p w:rsidR="00371693" w:rsidRDefault="00371693" w:rsidP="0037169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Questa parte parla di circuiti reali e modelli matematici.</w:t>
      </w:r>
    </w:p>
    <w:p w:rsidR="00371693" w:rsidRDefault="00371693" w:rsidP="0037169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L’analisi di un circuito si basa su tre passaggi:</w:t>
      </w:r>
    </w:p>
    <w:p w:rsidR="00371693" w:rsidRDefault="00371693" w:rsidP="00371693">
      <w:pPr>
        <w:pStyle w:val="Paragrafoelenco"/>
        <w:numPr>
          <w:ilvl w:val="0"/>
          <w:numId w:val="1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Stabilire un modello concettuale appropriato di un circuito reale;</w:t>
      </w:r>
    </w:p>
    <w:p w:rsidR="00371693" w:rsidRDefault="00100962" w:rsidP="00371693">
      <w:pPr>
        <w:pStyle w:val="Paragrafoelenco"/>
        <w:numPr>
          <w:ilvl w:val="0"/>
          <w:numId w:val="1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Risolvere le equazioni riferite al modello;</w:t>
      </w:r>
    </w:p>
    <w:p w:rsidR="00100962" w:rsidRDefault="00100962" w:rsidP="00100962">
      <w:pPr>
        <w:pStyle w:val="Paragrafoelenco"/>
        <w:numPr>
          <w:ilvl w:val="0"/>
          <w:numId w:val="1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Verificare la compatibilità delle soluzioni con la realtà.</w:t>
      </w:r>
    </w:p>
    <w:p w:rsidR="00100962" w:rsidRDefault="00100962" w:rsidP="00100962">
      <w:pPr>
        <w:pStyle w:val="Paragrafoelenco"/>
        <w:tabs>
          <w:tab w:val="left" w:pos="2625"/>
        </w:tabs>
        <w:spacing w:after="0"/>
        <w:rPr>
          <w:rFonts w:ascii="Times New Roman" w:hAnsi="Times New Roman"/>
        </w:rPr>
      </w:pPr>
    </w:p>
    <w:p w:rsidR="00100962" w:rsidRDefault="00100962" w:rsidP="00100962">
      <w:pPr>
        <w:tabs>
          <w:tab w:val="left" w:pos="2625"/>
        </w:tabs>
        <w:spacing w:after="0"/>
        <w:rPr>
          <w:rFonts w:ascii="Times New Roman" w:hAnsi="Times New Roman"/>
          <w:u w:val="single"/>
        </w:rPr>
      </w:pPr>
      <w:r w:rsidRPr="00100962">
        <w:rPr>
          <w:rFonts w:ascii="Times New Roman" w:hAnsi="Times New Roman"/>
          <w:u w:val="single"/>
        </w:rPr>
        <w:t>Concetti preliminari</w:t>
      </w:r>
    </w:p>
    <w:p w:rsidR="00100962" w:rsidRPr="00100962" w:rsidRDefault="00100962" w:rsidP="00100962">
      <w:pPr>
        <w:tabs>
          <w:tab w:val="left" w:pos="2625"/>
        </w:tabs>
        <w:spacing w:after="0"/>
        <w:rPr>
          <w:rFonts w:ascii="Times New Roman" w:hAnsi="Times New Roman"/>
          <w:u w:val="single"/>
        </w:rPr>
      </w:pPr>
    </w:p>
    <w:p w:rsidR="00100962" w:rsidRDefault="00100962" w:rsidP="00100962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Un </w:t>
      </w:r>
      <w:r w:rsidRPr="00100962">
        <w:rPr>
          <w:rFonts w:ascii="Times New Roman" w:hAnsi="Times New Roman"/>
          <w:b/>
        </w:rPr>
        <w:t>circuito elettrico</w:t>
      </w:r>
      <w:r>
        <w:rPr>
          <w:rFonts w:ascii="Times New Roman" w:hAnsi="Times New Roman"/>
        </w:rPr>
        <w:t xml:space="preserve"> è un’interconnessione di dispositivi elettromagnetici che interagiscono tra loro. Ogni dispositivo comunica con il circuito attraverso dei morsetti o </w:t>
      </w:r>
      <w:r w:rsidRPr="00100962">
        <w:rPr>
          <w:rFonts w:ascii="Times New Roman" w:hAnsi="Times New Roman"/>
          <w:b/>
        </w:rPr>
        <w:t>poli</w:t>
      </w:r>
      <w:r>
        <w:rPr>
          <w:rFonts w:ascii="Times New Roman" w:hAnsi="Times New Roman"/>
        </w:rPr>
        <w:t xml:space="preserve"> o terminali.</w:t>
      </w:r>
    </w:p>
    <w:p w:rsidR="00100962" w:rsidRDefault="00100962" w:rsidP="00100962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Lo studio di circuiti prende in considerazione due grandezze fondamentali: la </w:t>
      </w:r>
      <w:r w:rsidRPr="00100962">
        <w:rPr>
          <w:rFonts w:ascii="Times New Roman" w:hAnsi="Times New Roman"/>
          <w:b/>
        </w:rPr>
        <w:t>differenza di potenziale</w:t>
      </w:r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ddp</w:t>
      </w:r>
      <w:proofErr w:type="spellEnd"/>
      <w:r>
        <w:rPr>
          <w:rFonts w:ascii="Times New Roman" w:hAnsi="Times New Roman"/>
        </w:rPr>
        <w:t xml:space="preserve">) e </w:t>
      </w:r>
      <w:r w:rsidRPr="00100962">
        <w:rPr>
          <w:rFonts w:ascii="Times New Roman" w:hAnsi="Times New Roman"/>
          <w:b/>
        </w:rPr>
        <w:t>l’intensità di corrente I</w:t>
      </w:r>
      <w:r>
        <w:rPr>
          <w:rFonts w:ascii="Times New Roman" w:hAnsi="Times New Roman"/>
        </w:rPr>
        <w:t>.</w:t>
      </w:r>
    </w:p>
    <w:p w:rsidR="00100962" w:rsidRDefault="00100962" w:rsidP="00100962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100962" w:rsidRPr="00961DCA" w:rsidRDefault="00100962" w:rsidP="00100962">
      <w:pPr>
        <w:tabs>
          <w:tab w:val="left" w:pos="2625"/>
        </w:tabs>
        <w:spacing w:after="0"/>
        <w:rPr>
          <w:rFonts w:ascii="Times New Roman" w:hAnsi="Times New Roman"/>
          <w:u w:val="single"/>
        </w:rPr>
      </w:pPr>
      <w:r w:rsidRPr="00961DCA">
        <w:rPr>
          <w:rFonts w:ascii="Times New Roman" w:hAnsi="Times New Roman"/>
          <w:u w:val="single"/>
        </w:rPr>
        <w:t>Prima classificazione dei modelli</w:t>
      </w:r>
    </w:p>
    <w:p w:rsidR="00961DCA" w:rsidRDefault="00961DCA" w:rsidP="00100962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100962" w:rsidRDefault="00100962" w:rsidP="00100962">
      <w:pPr>
        <w:pStyle w:val="Paragrafoelenco"/>
        <w:numPr>
          <w:ilvl w:val="0"/>
          <w:numId w:val="2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Modelli a parametri concentrati PC;</w:t>
      </w:r>
    </w:p>
    <w:p w:rsidR="00100962" w:rsidRDefault="00100962" w:rsidP="00100962">
      <w:pPr>
        <w:pStyle w:val="Paragrafoelenco"/>
        <w:numPr>
          <w:ilvl w:val="0"/>
          <w:numId w:val="2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Modelli a costanti distribuite.</w:t>
      </w:r>
    </w:p>
    <w:p w:rsidR="00100962" w:rsidRDefault="00961DCA" w:rsidP="00100962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Si possono considerare modelli PC quelli tali che la velocità di propagazione dell’onda elettromagnetica sia teoricamente infinita (tempo di propagazione nullo) e che non ci siano campi elettromagnetici concatenati con il circuito, inoltre ogni fenomeno elettrico è definito in precise regioni spaziali.</w:t>
      </w:r>
    </w:p>
    <w:p w:rsidR="00961DCA" w:rsidRDefault="00961DCA" w:rsidP="00100962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Di conseguenza:</w:t>
      </w:r>
    </w:p>
    <w:p w:rsidR="00961DCA" w:rsidRDefault="00961DCA" w:rsidP="00961DCA">
      <w:pPr>
        <w:pStyle w:val="Paragrafoelenco"/>
        <w:numPr>
          <w:ilvl w:val="0"/>
          <w:numId w:val="5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 collegamenti tra circuiti sono privi di lunghezza e estensione;</w:t>
      </w:r>
    </w:p>
    <w:p w:rsidR="00961DCA" w:rsidRDefault="00961DCA" w:rsidP="00961DCA">
      <w:pPr>
        <w:pStyle w:val="Paragrafoelenco"/>
        <w:numPr>
          <w:ilvl w:val="0"/>
          <w:numId w:val="5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 grandezze fisiche sono costanti in modulo all’interno del circuito;</w:t>
      </w:r>
    </w:p>
    <w:p w:rsidR="00961DCA" w:rsidRDefault="00961DCA" w:rsidP="00961DCA">
      <w:pPr>
        <w:pStyle w:val="Paragrafoelenco"/>
        <w:numPr>
          <w:ilvl w:val="0"/>
          <w:numId w:val="5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Il campo elettrico E è conservativo, quindi la differenza di potenziale tra polo e polo non dipende dal tipo di percorso della carica;</w:t>
      </w:r>
    </w:p>
    <w:p w:rsidR="00961DCA" w:rsidRDefault="00961DCA" w:rsidP="00961DCA">
      <w:pPr>
        <w:pStyle w:val="Paragrafoelenco"/>
        <w:numPr>
          <w:ilvl w:val="0"/>
          <w:numId w:val="5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 poli sono isolati dal mondo esterno.</w:t>
      </w:r>
    </w:p>
    <w:p w:rsidR="00961DCA" w:rsidRDefault="00961DCA" w:rsidP="00961DCA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OSS.: nei componenti e nei morsetti la corrente elettrica è formata da cariche positive.</w:t>
      </w: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7E1233" w:rsidRPr="00C04983" w:rsidRDefault="007E1233" w:rsidP="00961DCA">
      <w:pPr>
        <w:tabs>
          <w:tab w:val="left" w:pos="2625"/>
        </w:tabs>
        <w:spacing w:after="0"/>
        <w:rPr>
          <w:rFonts w:ascii="Times New Roman" w:hAnsi="Times New Roman"/>
          <w:u w:val="single"/>
        </w:rPr>
      </w:pPr>
      <w:r w:rsidRPr="00C04983">
        <w:rPr>
          <w:rFonts w:ascii="Times New Roman" w:hAnsi="Times New Roman"/>
          <w:u w:val="single"/>
        </w:rPr>
        <w:t>Differenza di potenziale</w:t>
      </w: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Essendo E conservativo, la </w:t>
      </w:r>
      <w:proofErr w:type="spellStart"/>
      <w:r>
        <w:rPr>
          <w:rFonts w:ascii="Times New Roman" w:hAnsi="Times New Roman"/>
        </w:rPr>
        <w:t>ddp</w:t>
      </w:r>
      <w:proofErr w:type="spellEnd"/>
      <w:r>
        <w:rPr>
          <w:rFonts w:ascii="Times New Roman" w:hAnsi="Times New Roman"/>
        </w:rPr>
        <w:t xml:space="preserve"> tra due morsetti risulta essere la differenza tra il potenziale del polo A e il potenziale del polo B. Ricordando che la </w:t>
      </w:r>
      <w:proofErr w:type="spellStart"/>
      <w:r>
        <w:rPr>
          <w:rFonts w:ascii="Times New Roman" w:hAnsi="Times New Roman"/>
        </w:rPr>
        <w:t>ddp</w:t>
      </w:r>
      <w:proofErr w:type="spellEnd"/>
      <w:r>
        <w:rPr>
          <w:rFonts w:ascii="Times New Roman" w:hAnsi="Times New Roman"/>
        </w:rPr>
        <w:t xml:space="preserve"> è il lavoro fatto da una forza esterna sulla carica in opposizione al campo elettrico:</w:t>
      </w: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7E1233">
        <w:rPr>
          <w:rFonts w:ascii="Times New Roman" w:hAnsi="Times New Roman"/>
          <w:sz w:val="12"/>
        </w:rPr>
        <w:t>AB</w:t>
      </w:r>
      <w:r>
        <w:rPr>
          <w:rFonts w:ascii="Times New Roman" w:hAnsi="Times New Roman"/>
        </w:rPr>
        <w:t xml:space="preserve"> = q*(</w:t>
      </w:r>
      <w:proofErr w:type="spellStart"/>
      <w:r>
        <w:rPr>
          <w:rFonts w:ascii="Times New Roman" w:hAnsi="Times New Roman"/>
        </w:rPr>
        <w:t>v</w:t>
      </w:r>
      <w:r w:rsidRPr="007E1233">
        <w:rPr>
          <w:rFonts w:ascii="Times New Roman" w:hAnsi="Times New Roman"/>
          <w:sz w:val="12"/>
        </w:rPr>
        <w:t>AB</w:t>
      </w:r>
      <w:proofErr w:type="spellEnd"/>
      <w:r>
        <w:rPr>
          <w:rFonts w:ascii="Times New Roman" w:hAnsi="Times New Roman"/>
        </w:rPr>
        <w:t>) = q*(</w:t>
      </w:r>
      <w:proofErr w:type="spellStart"/>
      <w:r>
        <w:rPr>
          <w:rFonts w:ascii="Times New Roman" w:hAnsi="Times New Roman"/>
        </w:rPr>
        <w:t>v</w:t>
      </w:r>
      <w:r w:rsidRPr="007E1233">
        <w:rPr>
          <w:rFonts w:ascii="Times New Roman" w:hAnsi="Times New Roman"/>
          <w:sz w:val="12"/>
        </w:rPr>
        <w:t>A</w:t>
      </w:r>
      <w:proofErr w:type="spellEnd"/>
      <w:r>
        <w:rPr>
          <w:rFonts w:ascii="Times New Roman" w:hAnsi="Times New Roman"/>
        </w:rPr>
        <w:t xml:space="preserve"> – </w:t>
      </w:r>
      <w:proofErr w:type="spellStart"/>
      <w:r>
        <w:rPr>
          <w:rFonts w:ascii="Times New Roman" w:hAnsi="Times New Roman"/>
        </w:rPr>
        <w:t>v</w:t>
      </w:r>
      <w:r w:rsidRPr="007E1233">
        <w:rPr>
          <w:rFonts w:ascii="Times New Roman" w:hAnsi="Times New Roman"/>
          <w:sz w:val="12"/>
        </w:rPr>
        <w:t>B</w:t>
      </w:r>
      <w:proofErr w:type="spellEnd"/>
      <w:r>
        <w:rPr>
          <w:rFonts w:ascii="Times New Roman" w:hAnsi="Times New Roman"/>
        </w:rPr>
        <w:t>)     [Volt]</w:t>
      </w: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7E1233" w:rsidRPr="00C04983" w:rsidRDefault="007E1233" w:rsidP="00961DCA">
      <w:pPr>
        <w:tabs>
          <w:tab w:val="left" w:pos="2625"/>
        </w:tabs>
        <w:spacing w:after="0"/>
        <w:rPr>
          <w:rFonts w:ascii="Times New Roman" w:hAnsi="Times New Roman"/>
          <w:u w:val="single"/>
        </w:rPr>
      </w:pPr>
      <w:r w:rsidRPr="00C04983">
        <w:rPr>
          <w:rFonts w:ascii="Times New Roman" w:hAnsi="Times New Roman"/>
          <w:u w:val="single"/>
        </w:rPr>
        <w:t>Correnti e potenze</w:t>
      </w: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La corrente i è il flusso infinitesimo di carica  che passa in un conduttore in un tempo infinitesimo:</w:t>
      </w: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= </w:t>
      </w:r>
      <w:proofErr w:type="spellStart"/>
      <w:r>
        <w:rPr>
          <w:rFonts w:ascii="Times New Roman" w:hAnsi="Times New Roman"/>
        </w:rPr>
        <w:t>dq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dt</w:t>
      </w:r>
      <w:proofErr w:type="spellEnd"/>
      <w:r>
        <w:rPr>
          <w:rFonts w:ascii="Times New Roman" w:hAnsi="Times New Roman"/>
        </w:rPr>
        <w:t xml:space="preserve">     [Ampere]</w:t>
      </w: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La potenza elettrica p erogata o dissipata in un bipolo è:</w:t>
      </w:r>
    </w:p>
    <w:p w:rsidR="007E1233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7E1233" w:rsidRPr="00C04983" w:rsidRDefault="007E1233" w:rsidP="00961DCA">
      <w:pPr>
        <w:tabs>
          <w:tab w:val="left" w:pos="2625"/>
        </w:tabs>
        <w:spacing w:after="0"/>
        <w:rPr>
          <w:rFonts w:ascii="Times New Roman" w:hAnsi="Times New Roman"/>
          <w:lang w:val="en-US"/>
        </w:rPr>
      </w:pPr>
      <w:r w:rsidRPr="00C04983">
        <w:rPr>
          <w:rFonts w:ascii="Times New Roman" w:hAnsi="Times New Roman"/>
          <w:lang w:val="en-US"/>
        </w:rPr>
        <w:t xml:space="preserve">p = </w:t>
      </w:r>
      <w:proofErr w:type="spellStart"/>
      <w:r w:rsidRPr="00C04983">
        <w:rPr>
          <w:rFonts w:ascii="Times New Roman" w:hAnsi="Times New Roman"/>
          <w:lang w:val="en-US"/>
        </w:rPr>
        <w:t>dW</w:t>
      </w:r>
      <w:proofErr w:type="spellEnd"/>
      <w:r w:rsidRPr="00C04983">
        <w:rPr>
          <w:rFonts w:ascii="Times New Roman" w:hAnsi="Times New Roman"/>
          <w:lang w:val="en-US"/>
        </w:rPr>
        <w:t>/</w:t>
      </w:r>
      <w:proofErr w:type="spellStart"/>
      <w:r w:rsidRPr="00C04983">
        <w:rPr>
          <w:rFonts w:ascii="Times New Roman" w:hAnsi="Times New Roman"/>
          <w:lang w:val="en-US"/>
        </w:rPr>
        <w:t>dt</w:t>
      </w:r>
      <w:proofErr w:type="spellEnd"/>
      <w:r w:rsidRPr="00C04983">
        <w:rPr>
          <w:rFonts w:ascii="Times New Roman" w:hAnsi="Times New Roman"/>
          <w:lang w:val="en-US"/>
        </w:rPr>
        <w:t xml:space="preserve"> = v*</w:t>
      </w:r>
      <w:proofErr w:type="spellStart"/>
      <w:r w:rsidRPr="00C04983">
        <w:rPr>
          <w:rFonts w:ascii="Times New Roman" w:hAnsi="Times New Roman"/>
          <w:lang w:val="en-US"/>
        </w:rPr>
        <w:t>dq</w:t>
      </w:r>
      <w:proofErr w:type="spellEnd"/>
      <w:r w:rsidRPr="00C04983">
        <w:rPr>
          <w:rFonts w:ascii="Times New Roman" w:hAnsi="Times New Roman"/>
          <w:lang w:val="en-US"/>
        </w:rPr>
        <w:t>/</w:t>
      </w:r>
      <w:proofErr w:type="spellStart"/>
      <w:r w:rsidRPr="00C04983">
        <w:rPr>
          <w:rFonts w:ascii="Times New Roman" w:hAnsi="Times New Roman"/>
          <w:lang w:val="en-US"/>
        </w:rPr>
        <w:t>dt</w:t>
      </w:r>
      <w:proofErr w:type="spellEnd"/>
      <w:r w:rsidRPr="00C04983">
        <w:rPr>
          <w:rFonts w:ascii="Times New Roman" w:hAnsi="Times New Roman"/>
          <w:lang w:val="en-US"/>
        </w:rPr>
        <w:t xml:space="preserve"> = vi</w:t>
      </w:r>
      <w:r w:rsidR="00C04983" w:rsidRPr="00C04983">
        <w:rPr>
          <w:rFonts w:ascii="Times New Roman" w:hAnsi="Times New Roman"/>
          <w:lang w:val="en-US"/>
        </w:rPr>
        <w:t xml:space="preserve">    [Watt]</w:t>
      </w:r>
    </w:p>
    <w:p w:rsidR="00C04983" w:rsidRPr="002D3605" w:rsidRDefault="00C04983" w:rsidP="00961DCA">
      <w:pPr>
        <w:tabs>
          <w:tab w:val="left" w:pos="2625"/>
        </w:tabs>
        <w:spacing w:after="0"/>
        <w:rPr>
          <w:rFonts w:ascii="Times New Roman" w:hAnsi="Times New Roman"/>
          <w:u w:val="single"/>
        </w:rPr>
      </w:pPr>
      <w:r w:rsidRPr="002D3605">
        <w:rPr>
          <w:rFonts w:ascii="Times New Roman" w:hAnsi="Times New Roman"/>
          <w:u w:val="single"/>
        </w:rPr>
        <w:lastRenderedPageBreak/>
        <w:t>Definizioni</w:t>
      </w:r>
    </w:p>
    <w:p w:rsidR="00C04983" w:rsidRPr="002D3605" w:rsidRDefault="00C0498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C04983" w:rsidRP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 w:rsidRPr="00C04983">
        <w:rPr>
          <w:rFonts w:ascii="Times New Roman" w:hAnsi="Times New Roman"/>
          <w:b/>
        </w:rPr>
        <w:t>Bipolo</w:t>
      </w:r>
      <w:r w:rsidRPr="00C04983">
        <w:rPr>
          <w:rFonts w:ascii="Times New Roman" w:hAnsi="Times New Roman"/>
        </w:rPr>
        <w:t>: componente a due terminali.</w:t>
      </w:r>
    </w:p>
    <w:p w:rsid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 w:rsidRPr="00C04983">
        <w:rPr>
          <w:rFonts w:ascii="Times New Roman" w:hAnsi="Times New Roman"/>
          <w:b/>
        </w:rPr>
        <w:t>Nodo</w:t>
      </w:r>
      <w:r>
        <w:rPr>
          <w:rFonts w:ascii="Times New Roman" w:hAnsi="Times New Roman"/>
        </w:rPr>
        <w:t>: congiunzione di due o più terminali.</w:t>
      </w:r>
    </w:p>
    <w:p w:rsid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 w:rsidRPr="00C04983">
        <w:rPr>
          <w:rFonts w:ascii="Times New Roman" w:hAnsi="Times New Roman"/>
          <w:b/>
        </w:rPr>
        <w:t>Ramo</w:t>
      </w:r>
      <w:r>
        <w:rPr>
          <w:rFonts w:ascii="Times New Roman" w:hAnsi="Times New Roman"/>
        </w:rPr>
        <w:t>: singolo percorso circuitale tra due nodi.</w:t>
      </w:r>
    </w:p>
    <w:p w:rsid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 w:rsidRPr="00C04983">
        <w:rPr>
          <w:rFonts w:ascii="Times New Roman" w:hAnsi="Times New Roman"/>
          <w:b/>
        </w:rPr>
        <w:t>Maglia</w:t>
      </w:r>
      <w:r>
        <w:rPr>
          <w:rFonts w:ascii="Times New Roman" w:hAnsi="Times New Roman"/>
        </w:rPr>
        <w:t>: insieme di rami che formano un percorso chiuso.</w:t>
      </w:r>
    </w:p>
    <w:p w:rsid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C04983" w:rsidRP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  <w:u w:val="single"/>
        </w:rPr>
      </w:pPr>
      <w:r w:rsidRPr="00C04983">
        <w:rPr>
          <w:rFonts w:ascii="Times New Roman" w:hAnsi="Times New Roman"/>
          <w:u w:val="single"/>
        </w:rPr>
        <w:t>Convenzioni normali o degli utilizzatori</w:t>
      </w:r>
    </w:p>
    <w:p w:rsid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C04983" w:rsidRDefault="00C04983" w:rsidP="00C04983">
      <w:pPr>
        <w:pStyle w:val="Paragrafoelenco"/>
        <w:numPr>
          <w:ilvl w:val="0"/>
          <w:numId w:val="7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La freccia della tensione punta verso il polo dove entra corrente;</w:t>
      </w:r>
    </w:p>
    <w:p w:rsidR="00C04983" w:rsidRDefault="00C04983" w:rsidP="00C04983">
      <w:pPr>
        <w:pStyle w:val="Paragrafoelenco"/>
        <w:numPr>
          <w:ilvl w:val="0"/>
          <w:numId w:val="7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v(t) = e</w:t>
      </w:r>
      <w:r w:rsidRPr="00C04983">
        <w:rPr>
          <w:rFonts w:ascii="Times New Roman" w:hAnsi="Times New Roman"/>
          <w:sz w:val="12"/>
        </w:rPr>
        <w:t>1</w:t>
      </w:r>
      <w:r>
        <w:rPr>
          <w:rFonts w:ascii="Times New Roman" w:hAnsi="Times New Roman"/>
        </w:rPr>
        <w:t>(t) – e</w:t>
      </w:r>
      <w:r w:rsidRPr="00C04983">
        <w:rPr>
          <w:rFonts w:ascii="Times New Roman" w:hAnsi="Times New Roman"/>
          <w:sz w:val="12"/>
        </w:rPr>
        <w:t>2</w:t>
      </w:r>
      <w:r>
        <w:rPr>
          <w:rFonts w:ascii="Times New Roman" w:hAnsi="Times New Roman"/>
        </w:rPr>
        <w:t>(t);</w:t>
      </w:r>
    </w:p>
    <w:p w:rsidR="00C04983" w:rsidRDefault="00C04983" w:rsidP="00C04983">
      <w:pPr>
        <w:pStyle w:val="Paragrafoelenco"/>
        <w:numPr>
          <w:ilvl w:val="0"/>
          <w:numId w:val="7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 v(t) &gt; 0 </w:t>
      </w:r>
      <w:r w:rsidRPr="00C04983">
        <w:rPr>
          <w:rFonts w:ascii="Times New Roman" w:hAnsi="Times New Roman"/>
        </w:rPr>
        <w:sym w:font="Wingdings" w:char="F0E8"/>
      </w:r>
      <w:r>
        <w:rPr>
          <w:rFonts w:ascii="Times New Roman" w:hAnsi="Times New Roman"/>
        </w:rPr>
        <w:t xml:space="preserve"> e</w:t>
      </w:r>
      <w:r w:rsidRPr="00C04983">
        <w:rPr>
          <w:rFonts w:ascii="Times New Roman" w:hAnsi="Times New Roman"/>
          <w:sz w:val="12"/>
        </w:rPr>
        <w:t>1</w:t>
      </w:r>
      <w:r>
        <w:rPr>
          <w:rFonts w:ascii="Times New Roman" w:hAnsi="Times New Roman"/>
        </w:rPr>
        <w:t>(t) &gt; e</w:t>
      </w:r>
      <w:r w:rsidRPr="00C04983">
        <w:rPr>
          <w:rFonts w:ascii="Times New Roman" w:hAnsi="Times New Roman"/>
          <w:sz w:val="12"/>
        </w:rPr>
        <w:t>2</w:t>
      </w:r>
      <w:r>
        <w:rPr>
          <w:rFonts w:ascii="Times New Roman" w:hAnsi="Times New Roman"/>
        </w:rPr>
        <w:t>(t);</w:t>
      </w:r>
    </w:p>
    <w:p w:rsidR="00C04983" w:rsidRDefault="00C04983" w:rsidP="00C04983">
      <w:pPr>
        <w:pStyle w:val="Paragrafoelenco"/>
        <w:numPr>
          <w:ilvl w:val="0"/>
          <w:numId w:val="7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 &gt; 0: potenza dissipata;</w:t>
      </w:r>
    </w:p>
    <w:p w:rsidR="00C04983" w:rsidRDefault="00C04983" w:rsidP="00C04983">
      <w:pPr>
        <w:pStyle w:val="Paragrafoelenco"/>
        <w:numPr>
          <w:ilvl w:val="0"/>
          <w:numId w:val="7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 &lt; 0: potenza erogata.</w:t>
      </w:r>
    </w:p>
    <w:p w:rsid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C04983" w:rsidRP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  <w:u w:val="single"/>
        </w:rPr>
      </w:pPr>
      <w:r w:rsidRPr="00C04983">
        <w:rPr>
          <w:rFonts w:ascii="Times New Roman" w:hAnsi="Times New Roman"/>
          <w:u w:val="single"/>
        </w:rPr>
        <w:t>Convenzioni non-normali o dei generatori</w:t>
      </w:r>
    </w:p>
    <w:p w:rsid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C04983" w:rsidRDefault="00C04983" w:rsidP="00C04983">
      <w:pPr>
        <w:pStyle w:val="Paragrafoelenco"/>
        <w:numPr>
          <w:ilvl w:val="0"/>
          <w:numId w:val="7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La freccia della tensione punta verso il polo dove esce corrente;</w:t>
      </w:r>
    </w:p>
    <w:p w:rsidR="00C04983" w:rsidRDefault="00C04983" w:rsidP="00C04983">
      <w:pPr>
        <w:pStyle w:val="Paragrafoelenco"/>
        <w:numPr>
          <w:ilvl w:val="0"/>
          <w:numId w:val="7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v(t) = e</w:t>
      </w:r>
      <w:r>
        <w:rPr>
          <w:rFonts w:ascii="Times New Roman" w:hAnsi="Times New Roman"/>
          <w:sz w:val="12"/>
        </w:rPr>
        <w:t>2</w:t>
      </w:r>
      <w:r>
        <w:rPr>
          <w:rFonts w:ascii="Times New Roman" w:hAnsi="Times New Roman"/>
        </w:rPr>
        <w:t>(t) – e</w:t>
      </w:r>
      <w:r>
        <w:rPr>
          <w:rFonts w:ascii="Times New Roman" w:hAnsi="Times New Roman"/>
          <w:sz w:val="12"/>
        </w:rPr>
        <w:t>1</w:t>
      </w:r>
      <w:r>
        <w:rPr>
          <w:rFonts w:ascii="Times New Roman" w:hAnsi="Times New Roman"/>
        </w:rPr>
        <w:t>(t);</w:t>
      </w:r>
    </w:p>
    <w:p w:rsidR="00C04983" w:rsidRDefault="00C04983" w:rsidP="00C04983">
      <w:pPr>
        <w:pStyle w:val="Paragrafoelenco"/>
        <w:numPr>
          <w:ilvl w:val="0"/>
          <w:numId w:val="7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 v(t) &gt; 0 </w:t>
      </w:r>
      <w:r w:rsidRPr="00C04983">
        <w:rPr>
          <w:rFonts w:ascii="Times New Roman" w:hAnsi="Times New Roman"/>
        </w:rPr>
        <w:sym w:font="Wingdings" w:char="F0E8"/>
      </w:r>
      <w:r>
        <w:rPr>
          <w:rFonts w:ascii="Times New Roman" w:hAnsi="Times New Roman"/>
        </w:rPr>
        <w:t xml:space="preserve"> e</w:t>
      </w:r>
      <w:r>
        <w:rPr>
          <w:rFonts w:ascii="Times New Roman" w:hAnsi="Times New Roman"/>
          <w:sz w:val="12"/>
        </w:rPr>
        <w:t>2</w:t>
      </w:r>
      <w:r>
        <w:rPr>
          <w:rFonts w:ascii="Times New Roman" w:hAnsi="Times New Roman"/>
        </w:rPr>
        <w:t>(t) &gt; e</w:t>
      </w:r>
      <w:r>
        <w:rPr>
          <w:rFonts w:ascii="Times New Roman" w:hAnsi="Times New Roman"/>
          <w:sz w:val="12"/>
        </w:rPr>
        <w:t>1</w:t>
      </w:r>
      <w:r>
        <w:rPr>
          <w:rFonts w:ascii="Times New Roman" w:hAnsi="Times New Roman"/>
        </w:rPr>
        <w:t>(t);</w:t>
      </w:r>
    </w:p>
    <w:p w:rsidR="00C04983" w:rsidRDefault="00C04983" w:rsidP="00C04983">
      <w:pPr>
        <w:pStyle w:val="Paragrafoelenco"/>
        <w:numPr>
          <w:ilvl w:val="0"/>
          <w:numId w:val="7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 &lt; 0: potenza dissipata;</w:t>
      </w:r>
    </w:p>
    <w:p w:rsidR="00C04983" w:rsidRDefault="00C04983" w:rsidP="00C04983">
      <w:pPr>
        <w:pStyle w:val="Paragrafoelenco"/>
        <w:numPr>
          <w:ilvl w:val="0"/>
          <w:numId w:val="7"/>
        </w:num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 &gt; 0: potenza erogata.</w:t>
      </w:r>
    </w:p>
    <w:p w:rsid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C04983" w:rsidRP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  <w:u w:val="single"/>
        </w:rPr>
      </w:pPr>
      <w:r w:rsidRPr="00545087">
        <w:rPr>
          <w:rFonts w:ascii="Times New Roman" w:hAnsi="Times New Roman"/>
          <w:u w:val="single"/>
        </w:rPr>
        <w:t>Nodi e rami in un circuito</w:t>
      </w: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un circuito ci sono </w:t>
      </w:r>
      <w:r w:rsidRPr="00545087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nodi e </w:t>
      </w:r>
      <w:r w:rsidRPr="00545087"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 xml:space="preserve"> rami.</w:t>
      </w: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 un solo nodo si associa un potenziale nullo, mentre gli n-1 nodi hanno un potenziale non nullo.</w:t>
      </w: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 un ramo corrisponde un bipolo a cui è associata una corrente i e una </w:t>
      </w:r>
      <w:proofErr w:type="spellStart"/>
      <w:r>
        <w:rPr>
          <w:rFonts w:ascii="Times New Roman" w:hAnsi="Times New Roman"/>
        </w:rPr>
        <w:t>ddp</w:t>
      </w:r>
      <w:proofErr w:type="spellEnd"/>
      <w:r>
        <w:rPr>
          <w:rFonts w:ascii="Times New Roman" w:hAnsi="Times New Roman"/>
        </w:rPr>
        <w:t>.</w:t>
      </w: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545087" w:rsidRP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  <w:b/>
          <w:u w:val="single"/>
        </w:rPr>
      </w:pPr>
      <w:r w:rsidRPr="00545087">
        <w:rPr>
          <w:rFonts w:ascii="Times New Roman" w:hAnsi="Times New Roman"/>
          <w:b/>
          <w:u w:val="single"/>
        </w:rPr>
        <w:t xml:space="preserve">Prima legge di </w:t>
      </w:r>
      <w:proofErr w:type="spellStart"/>
      <w:r w:rsidRPr="00545087">
        <w:rPr>
          <w:rFonts w:ascii="Times New Roman" w:hAnsi="Times New Roman"/>
          <w:b/>
          <w:u w:val="single"/>
        </w:rPr>
        <w:t>Kirchoff</w:t>
      </w:r>
      <w:proofErr w:type="spellEnd"/>
      <w:r w:rsidRPr="00545087">
        <w:rPr>
          <w:rFonts w:ascii="Times New Roman" w:hAnsi="Times New Roman"/>
          <w:b/>
          <w:u w:val="single"/>
        </w:rPr>
        <w:t xml:space="preserve"> </w:t>
      </w: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La somma algebrica delle correnti entranti e uscenti da un nodo è nulla in ogni istante di tempo.</w:t>
      </w: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N.B.: ad un nodo possono convergere due o più rami.</w:t>
      </w: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545087">
        <w:rPr>
          <w:rFonts w:ascii="Times New Roman" w:hAnsi="Times New Roman"/>
          <w:sz w:val="12"/>
        </w:rPr>
        <w:t>1</w:t>
      </w:r>
      <w:r>
        <w:rPr>
          <w:rFonts w:ascii="Times New Roman" w:hAnsi="Times New Roman"/>
        </w:rPr>
        <w:t>(t) + i</w:t>
      </w:r>
      <w:r w:rsidRPr="00545087">
        <w:rPr>
          <w:rFonts w:ascii="Times New Roman" w:hAnsi="Times New Roman"/>
          <w:sz w:val="12"/>
        </w:rPr>
        <w:t>2</w:t>
      </w:r>
      <w:r>
        <w:rPr>
          <w:rFonts w:ascii="Times New Roman" w:hAnsi="Times New Roman"/>
        </w:rPr>
        <w:t>(t) +……+ i</w:t>
      </w:r>
      <w:r w:rsidRPr="00545087">
        <w:rPr>
          <w:rFonts w:ascii="Times New Roman" w:hAnsi="Times New Roman"/>
          <w:sz w:val="12"/>
        </w:rPr>
        <w:t>n</w:t>
      </w:r>
      <w:r>
        <w:rPr>
          <w:rFonts w:ascii="Times New Roman" w:hAnsi="Times New Roman"/>
        </w:rPr>
        <w:t>(t) = 0</w:t>
      </w: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La legge è rispettata se prima di tutto si fissa arbitrariamente un verso positivo della corrente rispetto al nodo ( ad esempio positiva se uscente dal nodo).</w:t>
      </w: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545087" w:rsidRPr="00FE30D5" w:rsidRDefault="00545087" w:rsidP="00C04983">
      <w:pPr>
        <w:tabs>
          <w:tab w:val="left" w:pos="2625"/>
        </w:tabs>
        <w:spacing w:after="0"/>
        <w:rPr>
          <w:rFonts w:ascii="Times New Roman" w:hAnsi="Times New Roman"/>
          <w:b/>
          <w:u w:val="single"/>
        </w:rPr>
      </w:pPr>
      <w:r w:rsidRPr="00FE30D5">
        <w:rPr>
          <w:rFonts w:ascii="Times New Roman" w:hAnsi="Times New Roman"/>
          <w:b/>
          <w:u w:val="single"/>
        </w:rPr>
        <w:t xml:space="preserve">Seconda legge di </w:t>
      </w:r>
      <w:proofErr w:type="spellStart"/>
      <w:r w:rsidRPr="00FE30D5">
        <w:rPr>
          <w:rFonts w:ascii="Times New Roman" w:hAnsi="Times New Roman"/>
          <w:b/>
          <w:u w:val="single"/>
        </w:rPr>
        <w:t>Kirchoff</w:t>
      </w:r>
      <w:proofErr w:type="spellEnd"/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somma algebrica delle </w:t>
      </w:r>
      <w:proofErr w:type="spellStart"/>
      <w:r>
        <w:rPr>
          <w:rFonts w:ascii="Times New Roman" w:hAnsi="Times New Roman"/>
        </w:rPr>
        <w:t>ddp</w:t>
      </w:r>
      <w:proofErr w:type="spellEnd"/>
      <w:r>
        <w:rPr>
          <w:rFonts w:ascii="Times New Roman" w:hAnsi="Times New Roman"/>
        </w:rPr>
        <w:t xml:space="preserve"> lungo una maglia </w:t>
      </w:r>
      <w:r w:rsidR="00FE30D5">
        <w:rPr>
          <w:rFonts w:ascii="Times New Roman" w:hAnsi="Times New Roman"/>
        </w:rPr>
        <w:t>è nulla in ogni istante di tempo.</w:t>
      </w:r>
    </w:p>
    <w:p w:rsidR="00FE30D5" w:rsidRDefault="00FE30D5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FE30D5" w:rsidRDefault="00FE30D5" w:rsidP="00FE30D5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545087">
        <w:rPr>
          <w:rFonts w:ascii="Times New Roman" w:hAnsi="Times New Roman"/>
          <w:sz w:val="12"/>
        </w:rPr>
        <w:t>1</w:t>
      </w:r>
      <w:r>
        <w:rPr>
          <w:rFonts w:ascii="Times New Roman" w:hAnsi="Times New Roman"/>
        </w:rPr>
        <w:t>(t) + v</w:t>
      </w:r>
      <w:r w:rsidRPr="00545087">
        <w:rPr>
          <w:rFonts w:ascii="Times New Roman" w:hAnsi="Times New Roman"/>
          <w:sz w:val="12"/>
        </w:rPr>
        <w:t>2</w:t>
      </w:r>
      <w:r>
        <w:rPr>
          <w:rFonts w:ascii="Times New Roman" w:hAnsi="Times New Roman"/>
        </w:rPr>
        <w:t xml:space="preserve">(t) +……+ </w:t>
      </w:r>
      <w:proofErr w:type="spellStart"/>
      <w:r>
        <w:rPr>
          <w:rFonts w:ascii="Times New Roman" w:hAnsi="Times New Roman"/>
        </w:rPr>
        <w:t>v</w:t>
      </w:r>
      <w:r w:rsidRPr="00545087">
        <w:rPr>
          <w:rFonts w:ascii="Times New Roman" w:hAnsi="Times New Roman"/>
          <w:sz w:val="12"/>
        </w:rPr>
        <w:t>n</w:t>
      </w:r>
      <w:proofErr w:type="spellEnd"/>
      <w:r>
        <w:rPr>
          <w:rFonts w:ascii="Times New Roman" w:hAnsi="Times New Roman"/>
        </w:rPr>
        <w:t>(t) = 0</w:t>
      </w:r>
    </w:p>
    <w:p w:rsidR="00FE30D5" w:rsidRDefault="00FE30D5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FE30D5" w:rsidRDefault="00FE30D5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Una seconda formulazione del tutto equivalente afferma che ogni </w:t>
      </w:r>
      <w:proofErr w:type="spellStart"/>
      <w:r>
        <w:rPr>
          <w:rFonts w:ascii="Times New Roman" w:hAnsi="Times New Roman"/>
        </w:rPr>
        <w:t>ddp</w:t>
      </w:r>
      <w:proofErr w:type="spellEnd"/>
      <w:r>
        <w:rPr>
          <w:rFonts w:ascii="Times New Roman" w:hAnsi="Times New Roman"/>
        </w:rPr>
        <w:t xml:space="preserve"> di ramo è data dalla differenza di potenziale dei due poli:</w:t>
      </w:r>
    </w:p>
    <w:p w:rsidR="00FE30D5" w:rsidRDefault="00FE30D5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FE30D5" w:rsidRDefault="00FE30D5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</w:t>
      </w:r>
      <w:r w:rsidRPr="00FE30D5">
        <w:rPr>
          <w:rFonts w:ascii="Times New Roman" w:hAnsi="Times New Roman"/>
          <w:sz w:val="12"/>
        </w:rPr>
        <w:t>12</w:t>
      </w:r>
      <w:r>
        <w:rPr>
          <w:rFonts w:ascii="Times New Roman" w:hAnsi="Times New Roman"/>
        </w:rPr>
        <w:t xml:space="preserve"> = e</w:t>
      </w:r>
      <w:r w:rsidRPr="00FE30D5">
        <w:rPr>
          <w:rFonts w:ascii="Times New Roman" w:hAnsi="Times New Roman"/>
          <w:sz w:val="12"/>
        </w:rPr>
        <w:t xml:space="preserve">1 </w:t>
      </w:r>
      <w:r>
        <w:rPr>
          <w:rFonts w:ascii="Times New Roman" w:hAnsi="Times New Roman"/>
        </w:rPr>
        <w:t>– e</w:t>
      </w:r>
      <w:r w:rsidRPr="00FE30D5">
        <w:rPr>
          <w:rFonts w:ascii="Times New Roman" w:hAnsi="Times New Roman"/>
          <w:sz w:val="12"/>
        </w:rPr>
        <w:t>2</w:t>
      </w:r>
    </w:p>
    <w:p w:rsidR="00545087" w:rsidRDefault="00545087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545087" w:rsidRPr="00C04983" w:rsidRDefault="00FE30D5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N.B.: si deve stabilire un verso positivo della maglia (ad esempio orario) per definire se una </w:t>
      </w:r>
      <w:proofErr w:type="spellStart"/>
      <w:r>
        <w:rPr>
          <w:rFonts w:ascii="Times New Roman" w:hAnsi="Times New Roman"/>
        </w:rPr>
        <w:t>ddp</w:t>
      </w:r>
      <w:proofErr w:type="spellEnd"/>
      <w:r>
        <w:rPr>
          <w:rFonts w:ascii="Times New Roman" w:hAnsi="Times New Roman"/>
        </w:rPr>
        <w:t xml:space="preserve"> è positiva o negativa. Sarà positiva se la freccia che indica la </w:t>
      </w:r>
      <w:proofErr w:type="spellStart"/>
      <w:r>
        <w:rPr>
          <w:rFonts w:ascii="Times New Roman" w:hAnsi="Times New Roman"/>
        </w:rPr>
        <w:t>ddp</w:t>
      </w:r>
      <w:proofErr w:type="spellEnd"/>
      <w:r>
        <w:rPr>
          <w:rFonts w:ascii="Times New Roman" w:hAnsi="Times New Roman"/>
        </w:rPr>
        <w:t xml:space="preserve"> ha verso concorde con quello della maglia.</w:t>
      </w:r>
    </w:p>
    <w:p w:rsidR="00C04983" w:rsidRPr="00C04983" w:rsidRDefault="00C04983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C04983" w:rsidRDefault="002D3605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Dati n nodi e b rami, per risolvere le equazioni di </w:t>
      </w:r>
      <w:proofErr w:type="spellStart"/>
      <w:r>
        <w:rPr>
          <w:rFonts w:ascii="Times New Roman" w:hAnsi="Times New Roman"/>
        </w:rPr>
        <w:t>Kirchoff</w:t>
      </w:r>
      <w:proofErr w:type="spellEnd"/>
      <w:r>
        <w:rPr>
          <w:rFonts w:ascii="Times New Roman" w:hAnsi="Times New Roman"/>
        </w:rPr>
        <w:t xml:space="preserve"> servono n-1 equazioni indipendenti per la prima legge e b-(n-1) equazioni per la seconda legge, per un totale di b equazioni.</w:t>
      </w:r>
    </w:p>
    <w:p w:rsidR="002D3605" w:rsidRDefault="002D3605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E’ importante rappresentare un modello chiaro e ordinato con i versi della corrente fissati arbitrariamente e quelli delle tensioni secondo la convenzione normale. </w:t>
      </w:r>
    </w:p>
    <w:p w:rsidR="002D3605" w:rsidRDefault="002D3605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nodo a potenziale nullo non si tiene in considerazione nelle equazioni di </w:t>
      </w:r>
      <w:proofErr w:type="spellStart"/>
      <w:r>
        <w:rPr>
          <w:rFonts w:ascii="Times New Roman" w:hAnsi="Times New Roman"/>
        </w:rPr>
        <w:t>Kirchoff</w:t>
      </w:r>
      <w:proofErr w:type="spellEnd"/>
      <w:r>
        <w:rPr>
          <w:rFonts w:ascii="Times New Roman" w:hAnsi="Times New Roman"/>
        </w:rPr>
        <w:t>.</w:t>
      </w:r>
    </w:p>
    <w:p w:rsidR="002D3605" w:rsidRDefault="002D3605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2D3605" w:rsidRPr="00A92459" w:rsidRDefault="002D3605" w:rsidP="00C04983">
      <w:pPr>
        <w:tabs>
          <w:tab w:val="left" w:pos="2625"/>
        </w:tabs>
        <w:spacing w:after="0"/>
        <w:rPr>
          <w:rFonts w:ascii="Times New Roman" w:hAnsi="Times New Roman"/>
          <w:b/>
          <w:u w:val="single"/>
        </w:rPr>
      </w:pPr>
      <w:r w:rsidRPr="00A92459">
        <w:rPr>
          <w:rFonts w:ascii="Times New Roman" w:hAnsi="Times New Roman"/>
          <w:b/>
          <w:u w:val="single"/>
        </w:rPr>
        <w:t xml:space="preserve">Teorema di </w:t>
      </w:r>
      <w:proofErr w:type="spellStart"/>
      <w:r w:rsidRPr="00A92459">
        <w:rPr>
          <w:rFonts w:ascii="Times New Roman" w:hAnsi="Times New Roman"/>
          <w:b/>
          <w:u w:val="single"/>
        </w:rPr>
        <w:t>Tellegen</w:t>
      </w:r>
      <w:proofErr w:type="spellEnd"/>
    </w:p>
    <w:p w:rsidR="002D3605" w:rsidRDefault="002D3605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2D3605" w:rsidRDefault="002D3605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La somma delle potenze virtuali di tutte le componenti di un circuito è nulla:</w:t>
      </w:r>
    </w:p>
    <w:p w:rsidR="002D3605" w:rsidRDefault="002D3605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2D3605" w:rsidRPr="00D67CCB" w:rsidRDefault="00D67CCB" w:rsidP="00C04983">
      <w:pPr>
        <w:tabs>
          <w:tab w:val="left" w:pos="2625"/>
        </w:tabs>
        <w:spacing w:after="0"/>
        <w:rPr>
          <w:rFonts w:ascii="Times New Roman" w:hAnsi="Times New Roman"/>
          <w:sz w:val="24"/>
          <w:szCs w:val="24"/>
        </w:rPr>
      </w:pP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e/>
            </m:eqArr>
          </m:sub>
          <m:sup/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  <m:r>
              <w:rPr>
                <w:rFonts w:ascii="Cambria Math" w:hAnsi="Cambria Math"/>
                <w:position w:val="-6"/>
                <w:sz w:val="24"/>
                <w:szCs w:val="24"/>
              </w:rPr>
              <m:t>k</m:t>
            </m:r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</m:nary>
        <m:r>
          <w:rPr>
            <w:rFonts w:ascii="Cambria Math" w:hAnsi="Cambria Math"/>
            <w:sz w:val="24"/>
            <w:szCs w:val="24"/>
          </w:rPr>
          <m:t xml:space="preserve">= 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k</m:t>
            </m:r>
          </m:sub>
          <m:sup/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  <m:r>
              <m:rPr>
                <m:sty m:val="p"/>
              </m:rPr>
              <w:rPr>
                <w:rFonts w:ascii="Cambria Math" w:eastAsiaTheme="minorEastAsia" w:hAnsi="Cambria Math"/>
                <w:position w:val="-6"/>
                <w:sz w:val="24"/>
                <w:szCs w:val="24"/>
              </w:rPr>
              <m:t>k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(t)i</m:t>
            </m:r>
            <m:r>
              <m:rPr>
                <m:sty m:val="p"/>
              </m:rPr>
              <w:rPr>
                <w:rFonts w:ascii="Cambria Math" w:eastAsiaTheme="minorEastAsia" w:hAnsi="Cambria Math"/>
                <w:position w:val="-6"/>
                <w:sz w:val="24"/>
                <w:szCs w:val="24"/>
              </w:rPr>
              <m:t>k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(t) </m:t>
            </m:r>
          </m:e>
        </m:nary>
      </m:oMath>
      <w:r w:rsidR="002D3605" w:rsidRPr="00D67CCB">
        <w:rPr>
          <w:rFonts w:ascii="Times New Roman" w:eastAsiaTheme="minorEastAsia" w:hAnsi="Times New Roman"/>
          <w:sz w:val="24"/>
          <w:szCs w:val="24"/>
        </w:rPr>
        <w:t xml:space="preserve"> = v</w:t>
      </w:r>
      <w:r w:rsidR="002D3605" w:rsidRPr="00D67CCB">
        <w:rPr>
          <w:rFonts w:ascii="Times New Roman" w:eastAsiaTheme="minorEastAsia" w:hAnsi="Times New Roman"/>
          <w:position w:val="6"/>
          <w:sz w:val="24"/>
          <w:szCs w:val="24"/>
        </w:rPr>
        <w:t>T</w:t>
      </w:r>
      <w:r w:rsidR="002D3605" w:rsidRPr="00D67CCB">
        <w:rPr>
          <w:rFonts w:ascii="Times New Roman" w:eastAsiaTheme="minorEastAsia" w:hAnsi="Times New Roman"/>
          <w:sz w:val="24"/>
          <w:szCs w:val="24"/>
        </w:rPr>
        <w:t>i = 0</w:t>
      </w:r>
    </w:p>
    <w:p w:rsidR="00A92459" w:rsidRPr="00D67CCB" w:rsidRDefault="00A92459" w:rsidP="00C04983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A92459" w:rsidRPr="00A92459" w:rsidRDefault="00A92459" w:rsidP="00C04983">
      <w:pPr>
        <w:tabs>
          <w:tab w:val="left" w:pos="2625"/>
        </w:tabs>
        <w:spacing w:after="0"/>
        <w:rPr>
          <w:rFonts w:ascii="Times New Roman" w:hAnsi="Times New Roman"/>
        </w:rPr>
      </w:pPr>
      <w:r w:rsidRPr="00A92459">
        <w:rPr>
          <w:rFonts w:ascii="Times New Roman" w:hAnsi="Times New Roman"/>
        </w:rPr>
        <w:t xml:space="preserve">Per </w:t>
      </w:r>
      <w:r>
        <w:rPr>
          <w:rFonts w:ascii="Times New Roman" w:hAnsi="Times New Roman"/>
        </w:rPr>
        <w:t>p</w:t>
      </w:r>
      <w:r w:rsidRPr="00A92459">
        <w:rPr>
          <w:rFonts w:ascii="Times New Roman" w:hAnsi="Times New Roman"/>
        </w:rPr>
        <w:t>otenza virtuale si intende quella calcolata con correnti e tensioni che soddisfano IK e IIK ma che non si riferiscono a precisi com</w:t>
      </w:r>
      <w:r>
        <w:rPr>
          <w:rFonts w:ascii="Times New Roman" w:hAnsi="Times New Roman"/>
        </w:rPr>
        <w:t>ponenti del circuito.</w:t>
      </w:r>
    </w:p>
    <w:p w:rsidR="007E1233" w:rsidRPr="00A92459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7E1233" w:rsidRPr="00A92459" w:rsidRDefault="007E1233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961DCA" w:rsidRPr="00A92459" w:rsidRDefault="00961DCA" w:rsidP="00961DCA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100962" w:rsidRPr="00A92459" w:rsidRDefault="00100962" w:rsidP="00100962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100962" w:rsidRPr="00A92459" w:rsidRDefault="00100962" w:rsidP="00100962">
      <w:pPr>
        <w:tabs>
          <w:tab w:val="left" w:pos="2625"/>
        </w:tabs>
        <w:spacing w:after="0"/>
        <w:rPr>
          <w:rFonts w:ascii="Times New Roman" w:hAnsi="Times New Roman"/>
        </w:rPr>
      </w:pPr>
    </w:p>
    <w:p w:rsidR="00371693" w:rsidRPr="00A92459" w:rsidRDefault="00371693" w:rsidP="00371693">
      <w:pPr>
        <w:tabs>
          <w:tab w:val="left" w:pos="2625"/>
        </w:tabs>
        <w:rPr>
          <w:rFonts w:ascii="Times New Roman" w:hAnsi="Times New Roman"/>
        </w:rPr>
      </w:pPr>
    </w:p>
    <w:p w:rsidR="00371693" w:rsidRPr="00A92459" w:rsidRDefault="00371693" w:rsidP="00371693">
      <w:pPr>
        <w:tabs>
          <w:tab w:val="left" w:pos="2625"/>
        </w:tabs>
        <w:rPr>
          <w:rFonts w:ascii="Times New Roman" w:hAnsi="Times New Roman"/>
        </w:rPr>
      </w:pPr>
    </w:p>
    <w:sectPr w:rsidR="00371693" w:rsidRPr="00A924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D6E"/>
    <w:multiLevelType w:val="hybridMultilevel"/>
    <w:tmpl w:val="765AF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3346B"/>
    <w:multiLevelType w:val="hybridMultilevel"/>
    <w:tmpl w:val="42EA9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4733E1"/>
    <w:multiLevelType w:val="hybridMultilevel"/>
    <w:tmpl w:val="16BA4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71C72"/>
    <w:multiLevelType w:val="hybridMultilevel"/>
    <w:tmpl w:val="F2926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F247DA"/>
    <w:multiLevelType w:val="hybridMultilevel"/>
    <w:tmpl w:val="6CB4A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785514"/>
    <w:multiLevelType w:val="hybridMultilevel"/>
    <w:tmpl w:val="499A1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733A5"/>
    <w:multiLevelType w:val="hybridMultilevel"/>
    <w:tmpl w:val="1B8AE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69"/>
    <w:rsid w:val="00100962"/>
    <w:rsid w:val="001D148C"/>
    <w:rsid w:val="002D3605"/>
    <w:rsid w:val="002D4869"/>
    <w:rsid w:val="00371693"/>
    <w:rsid w:val="00545087"/>
    <w:rsid w:val="007E1233"/>
    <w:rsid w:val="00961DCA"/>
    <w:rsid w:val="00A92459"/>
    <w:rsid w:val="00C04983"/>
    <w:rsid w:val="00D67CCB"/>
    <w:rsid w:val="00FE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1693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2D3605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36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1693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2D3605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36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cp:lastPrinted>2017-03-08T20:57:00Z</cp:lastPrinted>
  <dcterms:created xsi:type="dcterms:W3CDTF">2017-03-07T13:00:00Z</dcterms:created>
  <dcterms:modified xsi:type="dcterms:W3CDTF">2017-03-08T20:57:00Z</dcterms:modified>
</cp:coreProperties>
</file>