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AD" w:rsidRPr="003607AD" w:rsidRDefault="003607AD" w:rsidP="003607AD">
      <w:pPr>
        <w:jc w:val="center"/>
        <w:rPr>
          <w:b/>
          <w:sz w:val="72"/>
          <w:szCs w:val="72"/>
        </w:rPr>
      </w:pPr>
      <w:r w:rsidRPr="003607AD">
        <w:rPr>
          <w:b/>
          <w:sz w:val="72"/>
          <w:szCs w:val="72"/>
        </w:rPr>
        <w:t>SOLUZIONI</w:t>
      </w:r>
    </w:p>
    <w:p w:rsidR="003607AD" w:rsidRDefault="003607AD" w:rsidP="00825E3F"/>
    <w:p w:rsidR="009E439F" w:rsidRDefault="00825E3F" w:rsidP="00825E3F">
      <w:pPr>
        <w:pStyle w:val="Paragrafoelenco"/>
        <w:numPr>
          <w:ilvl w:val="0"/>
          <w:numId w:val="1"/>
        </w:numPr>
      </w:pPr>
      <w:r>
        <w:t>Elenca le manifestazioni di alterazione della cura di sé:</w:t>
      </w:r>
    </w:p>
    <w:p w:rsidR="00825E3F" w:rsidRDefault="00825E3F" w:rsidP="00825E3F">
      <w:pPr>
        <w:pStyle w:val="Paragrafoelenco"/>
      </w:pPr>
    </w:p>
    <w:p w:rsidR="00825E3F" w:rsidRDefault="00825E3F" w:rsidP="00825E3F">
      <w:pPr>
        <w:pStyle w:val="Paragrafoelenco"/>
        <w:numPr>
          <w:ilvl w:val="0"/>
          <w:numId w:val="4"/>
        </w:numPr>
      </w:pPr>
      <w:r>
        <w:t xml:space="preserve">Cute arrossata e screpolata  </w:t>
      </w:r>
    </w:p>
    <w:p w:rsidR="00825E3F" w:rsidRDefault="00825E3F" w:rsidP="00825E3F">
      <w:pPr>
        <w:pStyle w:val="Paragrafoelenco"/>
        <w:numPr>
          <w:ilvl w:val="0"/>
          <w:numId w:val="4"/>
        </w:numPr>
      </w:pPr>
      <w:r>
        <w:t>Capelli unti, unghie rotte</w:t>
      </w:r>
    </w:p>
    <w:p w:rsidR="00825E3F" w:rsidRDefault="00825E3F" w:rsidP="00825E3F">
      <w:pPr>
        <w:pStyle w:val="Paragrafoelenco"/>
        <w:numPr>
          <w:ilvl w:val="0"/>
          <w:numId w:val="4"/>
        </w:numPr>
      </w:pPr>
      <w:r>
        <w:t xml:space="preserve">Indumenti inadatti, macchiati </w:t>
      </w:r>
    </w:p>
    <w:p w:rsidR="00825E3F" w:rsidRDefault="00825E3F" w:rsidP="00825E3F">
      <w:pPr>
        <w:pStyle w:val="Paragrafoelenco"/>
        <w:numPr>
          <w:ilvl w:val="0"/>
          <w:numId w:val="4"/>
        </w:numPr>
      </w:pPr>
      <w:bookmarkStart w:id="0" w:name="_GoBack"/>
      <w:bookmarkEnd w:id="0"/>
      <w:r>
        <w:t>Gengive infiammate, placca e alitosi</w:t>
      </w:r>
    </w:p>
    <w:p w:rsidR="00825E3F" w:rsidRDefault="00825E3F" w:rsidP="00825E3F">
      <w:pPr>
        <w:pStyle w:val="Paragrafoelenco"/>
        <w:numPr>
          <w:ilvl w:val="0"/>
          <w:numId w:val="4"/>
        </w:numPr>
      </w:pPr>
      <w:r>
        <w:t xml:space="preserve">Cattivo odore </w:t>
      </w:r>
    </w:p>
    <w:p w:rsidR="00825E3F" w:rsidRDefault="00825E3F" w:rsidP="00825E3F">
      <w:pPr>
        <w:pStyle w:val="Paragrafoelenco"/>
      </w:pPr>
    </w:p>
    <w:p w:rsidR="00825E3F" w:rsidRDefault="00825E3F" w:rsidP="00825E3F">
      <w:pPr>
        <w:pStyle w:val="Paragrafoelenco"/>
      </w:pPr>
    </w:p>
    <w:p w:rsidR="00825E3F" w:rsidRDefault="00F170D0" w:rsidP="00825E3F">
      <w:pPr>
        <w:pStyle w:val="Paragrafoelenco"/>
        <w:numPr>
          <w:ilvl w:val="0"/>
          <w:numId w:val="1"/>
        </w:numPr>
      </w:pPr>
      <w:r>
        <w:t>Se prima di procedere con le cure igieniche devo valutare le patologie dell’assistito, che elementi dovrò prendere in considerazione per poter rispondere a questo bisogno in maniera soddisfacente?</w:t>
      </w:r>
    </w:p>
    <w:p w:rsidR="00747B2D" w:rsidRDefault="00747B2D" w:rsidP="00747B2D">
      <w:pPr>
        <w:pStyle w:val="Paragrafoelenco"/>
      </w:pPr>
    </w:p>
    <w:p w:rsidR="00F170D0" w:rsidRDefault="00F170D0" w:rsidP="00F170D0">
      <w:pPr>
        <w:pStyle w:val="Paragrafoelenco"/>
        <w:numPr>
          <w:ilvl w:val="0"/>
          <w:numId w:val="6"/>
        </w:numPr>
      </w:pPr>
      <w:r>
        <w:t>Patologie acute e gli interventi chirurgici</w:t>
      </w:r>
    </w:p>
    <w:p w:rsidR="00F170D0" w:rsidRDefault="00F170D0" w:rsidP="00F170D0">
      <w:pPr>
        <w:pStyle w:val="Paragrafoelenco"/>
        <w:numPr>
          <w:ilvl w:val="0"/>
          <w:numId w:val="6"/>
        </w:numPr>
      </w:pPr>
      <w:r>
        <w:t>La presenza di apparecchi gessati</w:t>
      </w:r>
    </w:p>
    <w:p w:rsidR="00F170D0" w:rsidRDefault="00F170D0" w:rsidP="00F170D0">
      <w:pPr>
        <w:pStyle w:val="Paragrafoelenco"/>
        <w:numPr>
          <w:ilvl w:val="0"/>
          <w:numId w:val="6"/>
        </w:numPr>
      </w:pPr>
      <w:r>
        <w:t xml:space="preserve">Linee </w:t>
      </w:r>
      <w:proofErr w:type="spellStart"/>
      <w:r>
        <w:t>infusionali</w:t>
      </w:r>
      <w:proofErr w:type="spellEnd"/>
      <w:r>
        <w:t xml:space="preserve"> (da non bagnare)</w:t>
      </w:r>
    </w:p>
    <w:p w:rsidR="00F170D0" w:rsidRDefault="00F170D0" w:rsidP="00F170D0">
      <w:pPr>
        <w:pStyle w:val="Paragrafoelenco"/>
        <w:numPr>
          <w:ilvl w:val="0"/>
          <w:numId w:val="6"/>
        </w:numPr>
      </w:pPr>
      <w:r>
        <w:t>Ferite chirurgiche (da non bagnare)</w:t>
      </w:r>
    </w:p>
    <w:p w:rsidR="00F170D0" w:rsidRDefault="00F170D0" w:rsidP="00F170D0"/>
    <w:p w:rsidR="00F170D0" w:rsidRDefault="00AC7676" w:rsidP="00F170D0">
      <w:pPr>
        <w:pStyle w:val="Paragrafoelenco"/>
        <w:numPr>
          <w:ilvl w:val="0"/>
          <w:numId w:val="1"/>
        </w:numPr>
      </w:pPr>
      <w:r>
        <w:t>Elenca le cure igieniche totali</w:t>
      </w:r>
    </w:p>
    <w:p w:rsidR="00747B2D" w:rsidRDefault="00747B2D" w:rsidP="00747B2D">
      <w:pPr>
        <w:pStyle w:val="Paragrafoelenco"/>
      </w:pPr>
    </w:p>
    <w:p w:rsidR="00AC7676" w:rsidRDefault="00AC7676" w:rsidP="00AC7676">
      <w:pPr>
        <w:pStyle w:val="Paragrafoelenco"/>
        <w:numPr>
          <w:ilvl w:val="0"/>
          <w:numId w:val="7"/>
        </w:numPr>
      </w:pPr>
      <w:r>
        <w:t>Doccia</w:t>
      </w:r>
    </w:p>
    <w:p w:rsidR="00AC7676" w:rsidRDefault="00AC7676" w:rsidP="00AC7676">
      <w:pPr>
        <w:pStyle w:val="Paragrafoelenco"/>
        <w:numPr>
          <w:ilvl w:val="0"/>
          <w:numId w:val="7"/>
        </w:numPr>
      </w:pPr>
      <w:r>
        <w:t>Bagno in vasca</w:t>
      </w:r>
    </w:p>
    <w:p w:rsidR="00AC7676" w:rsidRDefault="00AC7676" w:rsidP="00AC7676">
      <w:pPr>
        <w:pStyle w:val="Paragrafoelenco"/>
        <w:numPr>
          <w:ilvl w:val="0"/>
          <w:numId w:val="7"/>
        </w:numPr>
      </w:pPr>
      <w:r>
        <w:t>Bagno a letto</w:t>
      </w:r>
    </w:p>
    <w:p w:rsidR="00AC7676" w:rsidRDefault="00AC7676" w:rsidP="00AC7676"/>
    <w:p w:rsidR="00AC7676" w:rsidRDefault="00AC7676" w:rsidP="00F170D0">
      <w:pPr>
        <w:pStyle w:val="Paragrafoelenco"/>
        <w:numPr>
          <w:ilvl w:val="0"/>
          <w:numId w:val="1"/>
        </w:numPr>
      </w:pPr>
      <w:r>
        <w:t xml:space="preserve">Elenca </w:t>
      </w:r>
      <w:r w:rsidR="001B3454">
        <w:t xml:space="preserve">i cinque elementi da rispettare per prevenire le infezioni della ferita chirurgica nella fase </w:t>
      </w:r>
      <w:proofErr w:type="spellStart"/>
      <w:r w:rsidR="001B3454">
        <w:t>pre</w:t>
      </w:r>
      <w:proofErr w:type="spellEnd"/>
      <w:r w:rsidR="001B3454">
        <w:t>-operatoria</w:t>
      </w:r>
    </w:p>
    <w:p w:rsidR="00747B2D" w:rsidRDefault="00747B2D" w:rsidP="00747B2D">
      <w:pPr>
        <w:pStyle w:val="Paragrafoelenco"/>
      </w:pPr>
    </w:p>
    <w:p w:rsidR="001B3454" w:rsidRDefault="001B3454" w:rsidP="001B3454">
      <w:pPr>
        <w:pStyle w:val="Paragrafoelenco"/>
        <w:numPr>
          <w:ilvl w:val="0"/>
          <w:numId w:val="8"/>
        </w:numPr>
      </w:pPr>
      <w:r>
        <w:t>Pulizia dell’ambiente</w:t>
      </w:r>
    </w:p>
    <w:p w:rsidR="001B3454" w:rsidRDefault="001B3454" w:rsidP="001B3454">
      <w:pPr>
        <w:pStyle w:val="Paragrafoelenco"/>
        <w:numPr>
          <w:ilvl w:val="0"/>
          <w:numId w:val="8"/>
        </w:numPr>
      </w:pPr>
      <w:r>
        <w:t>Pulizia degli effetti letterecci</w:t>
      </w:r>
    </w:p>
    <w:p w:rsidR="001B3454" w:rsidRDefault="001B3454" w:rsidP="001B3454">
      <w:pPr>
        <w:pStyle w:val="Paragrafoelenco"/>
        <w:numPr>
          <w:ilvl w:val="0"/>
          <w:numId w:val="8"/>
        </w:numPr>
      </w:pPr>
      <w:r>
        <w:t>Igiene della persona</w:t>
      </w:r>
    </w:p>
    <w:p w:rsidR="001B3454" w:rsidRDefault="001B3454" w:rsidP="001B3454">
      <w:pPr>
        <w:pStyle w:val="Paragrafoelenco"/>
        <w:numPr>
          <w:ilvl w:val="0"/>
          <w:numId w:val="8"/>
        </w:numPr>
      </w:pPr>
      <w:r>
        <w:t>Preparazione cutanea</w:t>
      </w:r>
    </w:p>
    <w:p w:rsidR="001B3454" w:rsidRDefault="00CD5818" w:rsidP="001B3454">
      <w:pPr>
        <w:pStyle w:val="Paragrafoelenco"/>
        <w:numPr>
          <w:ilvl w:val="0"/>
          <w:numId w:val="8"/>
        </w:numPr>
      </w:pPr>
      <w:r>
        <w:t>Somministrazione p</w:t>
      </w:r>
      <w:r w:rsidR="001B3454">
        <w:t>rofilassi antibiotica</w:t>
      </w:r>
    </w:p>
    <w:p w:rsidR="001B3454" w:rsidRDefault="001B3454" w:rsidP="001B3454"/>
    <w:p w:rsidR="001B3454" w:rsidRDefault="001B3454" w:rsidP="001B3454">
      <w:pPr>
        <w:pStyle w:val="Paragrafoelenco"/>
        <w:numPr>
          <w:ilvl w:val="0"/>
          <w:numId w:val="1"/>
        </w:numPr>
      </w:pPr>
      <w:r>
        <w:t>Quando deve essere effettuata la tricotomia e con quale tipo di presidio:</w:t>
      </w:r>
    </w:p>
    <w:p w:rsidR="001B3454" w:rsidRDefault="001B3454" w:rsidP="001B3454">
      <w:pPr>
        <w:pStyle w:val="Paragrafoelenco"/>
        <w:numPr>
          <w:ilvl w:val="0"/>
          <w:numId w:val="9"/>
        </w:numPr>
      </w:pPr>
      <w:r>
        <w:t>Entro le due ore precedenti l’intervento chirurgico e possibilmente con un rasoio denominato clipper.</w:t>
      </w:r>
    </w:p>
    <w:p w:rsidR="00F170D0" w:rsidRDefault="00F170D0" w:rsidP="00F170D0">
      <w:pPr>
        <w:pStyle w:val="Paragrafoelenco"/>
      </w:pPr>
    </w:p>
    <w:sectPr w:rsidR="00F17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259"/>
    <w:multiLevelType w:val="hybridMultilevel"/>
    <w:tmpl w:val="B2FAA3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ED9"/>
    <w:multiLevelType w:val="hybridMultilevel"/>
    <w:tmpl w:val="E3DE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B61"/>
    <w:multiLevelType w:val="hybridMultilevel"/>
    <w:tmpl w:val="507035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3289A"/>
    <w:multiLevelType w:val="hybridMultilevel"/>
    <w:tmpl w:val="C0227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0B64"/>
    <w:multiLevelType w:val="hybridMultilevel"/>
    <w:tmpl w:val="46DE3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1B31"/>
    <w:multiLevelType w:val="hybridMultilevel"/>
    <w:tmpl w:val="CD223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D336A"/>
    <w:multiLevelType w:val="hybridMultilevel"/>
    <w:tmpl w:val="6F4E7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E6E88"/>
    <w:multiLevelType w:val="hybridMultilevel"/>
    <w:tmpl w:val="4E9E7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B43C2"/>
    <w:multiLevelType w:val="hybridMultilevel"/>
    <w:tmpl w:val="44C6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11"/>
    <w:rsid w:val="00137DF7"/>
    <w:rsid w:val="001B3454"/>
    <w:rsid w:val="003607AD"/>
    <w:rsid w:val="00747B2D"/>
    <w:rsid w:val="00825E3F"/>
    <w:rsid w:val="009E439F"/>
    <w:rsid w:val="00AC7676"/>
    <w:rsid w:val="00AF1D11"/>
    <w:rsid w:val="00CD5818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5084-C5C0-4FCD-A00B-ADEC6B42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BERTIZZOLO LUISA</dc:creator>
  <cp:keywords/>
  <dc:description/>
  <cp:lastModifiedBy>BERTIZZOLO LUISA</cp:lastModifiedBy>
  <cp:revision>9</cp:revision>
  <dcterms:created xsi:type="dcterms:W3CDTF">2017-03-17T16:55:00Z</dcterms:created>
  <dcterms:modified xsi:type="dcterms:W3CDTF">2017-04-07T15:39:00Z</dcterms:modified>
</cp:coreProperties>
</file>