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1"/>
        <w:gridCol w:w="1729"/>
        <w:gridCol w:w="2542"/>
        <w:gridCol w:w="2542"/>
        <w:gridCol w:w="2542"/>
      </w:tblGrid>
      <w:tr w:rsidR="00181599" w:rsidRPr="00F64004" w:rsidTr="00F64004">
        <w:trPr>
          <w:cantSplit/>
          <w:trHeight w:val="170"/>
          <w:tblHeader/>
        </w:trPr>
        <w:tc>
          <w:tcPr>
            <w:tcW w:w="1101" w:type="dxa"/>
            <w:shd w:val="clear" w:color="auto" w:fill="auto"/>
            <w:noWrap/>
            <w:hideMark/>
          </w:tcPr>
          <w:p w:rsidR="005A78D1" w:rsidRPr="00F64004" w:rsidRDefault="005A78D1" w:rsidP="00181599">
            <w:pPr>
              <w:spacing w:line="240" w:lineRule="auto"/>
              <w:rPr>
                <w:rFonts w:ascii="Arial" w:eastAsia="Times New Roman" w:hAnsi="Arial" w:cs="Arial"/>
                <w:b/>
                <w:bCs/>
                <w:color w:val="000000"/>
                <w:sz w:val="16"/>
                <w:szCs w:val="16"/>
                <w:lang w:eastAsia="it-IT"/>
              </w:rPr>
            </w:pPr>
            <w:r w:rsidRPr="00F64004">
              <w:rPr>
                <w:rFonts w:ascii="Arial" w:eastAsia="Times New Roman" w:hAnsi="Arial" w:cs="Arial"/>
                <w:b/>
                <w:bCs/>
                <w:color w:val="000000"/>
                <w:sz w:val="16"/>
                <w:szCs w:val="16"/>
                <w:lang w:eastAsia="it-IT"/>
              </w:rPr>
              <w:t>Codice</w:t>
            </w:r>
          </w:p>
        </w:tc>
        <w:tc>
          <w:tcPr>
            <w:tcW w:w="1729" w:type="dxa"/>
            <w:shd w:val="clear" w:color="auto" w:fill="auto"/>
            <w:noWrap/>
            <w:hideMark/>
          </w:tcPr>
          <w:p w:rsidR="005A78D1" w:rsidRPr="000B5966" w:rsidRDefault="005A78D1" w:rsidP="00181599">
            <w:pPr>
              <w:spacing w:line="240" w:lineRule="auto"/>
              <w:rPr>
                <w:rFonts w:ascii="Arial" w:eastAsia="Times New Roman" w:hAnsi="Arial" w:cs="Arial"/>
                <w:b/>
                <w:bCs/>
                <w:color w:val="000000"/>
                <w:sz w:val="16"/>
                <w:szCs w:val="16"/>
                <w:lang w:eastAsia="it-IT"/>
              </w:rPr>
            </w:pPr>
            <w:r w:rsidRPr="000B5966">
              <w:rPr>
                <w:rFonts w:ascii="Arial" w:eastAsia="Times New Roman" w:hAnsi="Arial" w:cs="Arial"/>
                <w:b/>
                <w:bCs/>
                <w:color w:val="000000"/>
                <w:sz w:val="16"/>
                <w:szCs w:val="16"/>
                <w:lang w:eastAsia="it-IT"/>
              </w:rPr>
              <w:t>Definizione</w:t>
            </w:r>
          </w:p>
        </w:tc>
        <w:tc>
          <w:tcPr>
            <w:tcW w:w="2542" w:type="dxa"/>
          </w:tcPr>
          <w:p w:rsidR="005A78D1" w:rsidRPr="00F64004" w:rsidRDefault="005A78D1" w:rsidP="00181599">
            <w:pPr>
              <w:spacing w:line="240" w:lineRule="auto"/>
              <w:rPr>
                <w:rFonts w:ascii="Arial" w:eastAsia="Times New Roman" w:hAnsi="Arial" w:cs="Arial"/>
                <w:b/>
                <w:bCs/>
                <w:color w:val="000000"/>
                <w:sz w:val="16"/>
                <w:szCs w:val="16"/>
                <w:lang w:eastAsia="it-IT"/>
              </w:rPr>
            </w:pPr>
            <w:r w:rsidRPr="00F64004">
              <w:rPr>
                <w:rFonts w:ascii="Arial" w:eastAsia="Times New Roman" w:hAnsi="Arial" w:cs="Arial"/>
                <w:b/>
                <w:bCs/>
                <w:color w:val="000000"/>
                <w:sz w:val="16"/>
                <w:szCs w:val="16"/>
                <w:lang w:eastAsia="it-IT"/>
              </w:rPr>
              <w:t>Descrizione originale</w:t>
            </w:r>
          </w:p>
        </w:tc>
        <w:tc>
          <w:tcPr>
            <w:tcW w:w="2542" w:type="dxa"/>
          </w:tcPr>
          <w:p w:rsidR="005A78D1" w:rsidRPr="00F64004" w:rsidRDefault="005A78D1" w:rsidP="00181599">
            <w:pPr>
              <w:spacing w:line="240" w:lineRule="auto"/>
              <w:rPr>
                <w:rFonts w:ascii="Arial" w:eastAsia="Times New Roman" w:hAnsi="Arial" w:cs="Arial"/>
                <w:b/>
                <w:bCs/>
                <w:color w:val="000000"/>
                <w:sz w:val="16"/>
                <w:szCs w:val="16"/>
                <w:lang w:eastAsia="it-IT"/>
              </w:rPr>
            </w:pPr>
            <w:r w:rsidRPr="00F64004">
              <w:rPr>
                <w:rFonts w:ascii="Arial" w:eastAsia="Times New Roman" w:hAnsi="Arial" w:cs="Arial"/>
                <w:b/>
                <w:bCs/>
                <w:color w:val="000000"/>
                <w:sz w:val="16"/>
                <w:szCs w:val="16"/>
                <w:lang w:eastAsia="it-IT"/>
              </w:rPr>
              <w:t>Variante descrizione</w:t>
            </w:r>
          </w:p>
        </w:tc>
        <w:tc>
          <w:tcPr>
            <w:tcW w:w="2542" w:type="dxa"/>
          </w:tcPr>
          <w:p w:rsidR="005A78D1" w:rsidRPr="00F64004" w:rsidRDefault="005A78D1" w:rsidP="00181599">
            <w:pPr>
              <w:spacing w:line="240" w:lineRule="auto"/>
              <w:rPr>
                <w:rFonts w:ascii="Arial" w:eastAsia="Times New Roman" w:hAnsi="Arial" w:cs="Arial"/>
                <w:b/>
                <w:bCs/>
                <w:color w:val="000000"/>
                <w:sz w:val="16"/>
                <w:szCs w:val="16"/>
                <w:lang w:eastAsia="it-IT"/>
              </w:rPr>
            </w:pPr>
            <w:r w:rsidRPr="00F64004">
              <w:rPr>
                <w:rFonts w:ascii="Arial" w:eastAsia="Times New Roman" w:hAnsi="Arial" w:cs="Arial"/>
                <w:b/>
                <w:bCs/>
                <w:color w:val="000000"/>
                <w:sz w:val="16"/>
                <w:szCs w:val="16"/>
                <w:lang w:eastAsia="it-IT"/>
              </w:rPr>
              <w:t>Note</w:t>
            </w:r>
          </w:p>
        </w:tc>
      </w:tr>
      <w:tr w:rsidR="00181599" w:rsidRPr="00F64004" w:rsidTr="00F64004">
        <w:trPr>
          <w:cantSplit/>
          <w:trHeight w:val="300"/>
        </w:trPr>
        <w:tc>
          <w:tcPr>
            <w:tcW w:w="1101" w:type="dxa"/>
            <w:shd w:val="clear" w:color="auto" w:fill="auto"/>
            <w:noWrap/>
            <w:hideMark/>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002-Alv</w:t>
            </w:r>
          </w:p>
        </w:tc>
        <w:tc>
          <w:tcPr>
            <w:tcW w:w="1729" w:type="dxa"/>
            <w:shd w:val="clear" w:color="auto" w:fill="auto"/>
            <w:noWrap/>
            <w:hideMark/>
          </w:tcPr>
          <w:p w:rsidR="005A78D1" w:rsidRPr="000B5966" w:rsidRDefault="005A78D1"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ALVEOLIZZAZIONE</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Presenza di cavità di forma e dimensioni variabili, dette alveoli, spesso interconnesse e con distribuzione non uniforme.</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Forma di degrado segnalata solo in presenza di elementi singolari.</w:t>
            </w:r>
          </w:p>
        </w:tc>
      </w:tr>
      <w:tr w:rsidR="00181599" w:rsidRPr="00F64004" w:rsidTr="00F64004">
        <w:trPr>
          <w:cantSplit/>
          <w:trHeight w:val="300"/>
        </w:trPr>
        <w:tc>
          <w:tcPr>
            <w:tcW w:w="1101" w:type="dxa"/>
            <w:shd w:val="clear" w:color="auto" w:fill="auto"/>
            <w:noWrap/>
            <w:hideMark/>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003-Col</w:t>
            </w:r>
          </w:p>
        </w:tc>
        <w:tc>
          <w:tcPr>
            <w:tcW w:w="1729" w:type="dxa"/>
            <w:shd w:val="clear" w:color="auto" w:fill="auto"/>
            <w:noWrap/>
            <w:hideMark/>
          </w:tcPr>
          <w:p w:rsidR="005A78D1" w:rsidRPr="000B5966" w:rsidRDefault="005A78D1"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COLATURA</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Traccia ad andamento verticale. Frequentemente se ne riscontrano numerose ad andamento parallelo.</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p>
        </w:tc>
      </w:tr>
      <w:tr w:rsidR="00181599" w:rsidRPr="00F64004" w:rsidTr="00F64004">
        <w:trPr>
          <w:cantSplit/>
          <w:trHeight w:val="300"/>
        </w:trPr>
        <w:tc>
          <w:tcPr>
            <w:tcW w:w="1101" w:type="dxa"/>
            <w:shd w:val="clear" w:color="auto" w:fill="auto"/>
            <w:noWrap/>
            <w:hideMark/>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004-ColBio</w:t>
            </w:r>
          </w:p>
        </w:tc>
        <w:tc>
          <w:tcPr>
            <w:tcW w:w="1729" w:type="dxa"/>
            <w:shd w:val="clear" w:color="auto" w:fill="auto"/>
            <w:noWrap/>
            <w:hideMark/>
          </w:tcPr>
          <w:p w:rsidR="005A78D1" w:rsidRPr="000B5966" w:rsidRDefault="005A78D1"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COLONIZZAZIONE BIOLOGICA</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Presenza riscontrabile macroscopicamente di micro e/o macro organismi (alghe, funghi, licheni, muschi, piante superiori).</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 xml:space="preserve">Viene </w:t>
            </w:r>
            <w:r w:rsidR="00954349" w:rsidRPr="00F64004">
              <w:rPr>
                <w:rFonts w:ascii="Arial" w:eastAsia="Times New Roman" w:hAnsi="Arial" w:cs="Arial"/>
                <w:color w:val="000000"/>
                <w:sz w:val="16"/>
                <w:szCs w:val="16"/>
                <w:lang w:eastAsia="it-IT"/>
              </w:rPr>
              <w:t xml:space="preserve">utilizzata questa definizione per </w:t>
            </w:r>
            <w:r w:rsidRPr="00F64004">
              <w:rPr>
                <w:rFonts w:ascii="Arial" w:eastAsia="Times New Roman" w:hAnsi="Arial" w:cs="Arial"/>
                <w:color w:val="000000"/>
                <w:sz w:val="16"/>
                <w:szCs w:val="16"/>
                <w:lang w:eastAsia="it-IT"/>
              </w:rPr>
              <w:t>segnala</w:t>
            </w:r>
            <w:r w:rsidR="00954349" w:rsidRPr="00F64004">
              <w:rPr>
                <w:rFonts w:ascii="Arial" w:eastAsia="Times New Roman" w:hAnsi="Arial" w:cs="Arial"/>
                <w:color w:val="000000"/>
                <w:sz w:val="16"/>
                <w:szCs w:val="16"/>
                <w:lang w:eastAsia="it-IT"/>
              </w:rPr>
              <w:t>re</w:t>
            </w:r>
            <w:r w:rsidRPr="00F64004">
              <w:rPr>
                <w:rFonts w:ascii="Arial" w:eastAsia="Times New Roman" w:hAnsi="Arial" w:cs="Arial"/>
                <w:color w:val="000000"/>
                <w:sz w:val="16"/>
                <w:szCs w:val="16"/>
                <w:lang w:eastAsia="it-IT"/>
              </w:rPr>
              <w:t xml:space="preserve"> </w:t>
            </w:r>
            <w:r w:rsidR="00954349" w:rsidRPr="00F64004">
              <w:rPr>
                <w:rFonts w:ascii="Arial" w:eastAsia="Times New Roman" w:hAnsi="Arial" w:cs="Arial"/>
                <w:color w:val="000000"/>
                <w:sz w:val="16"/>
                <w:szCs w:val="16"/>
                <w:lang w:eastAsia="it-IT"/>
              </w:rPr>
              <w:t xml:space="preserve">solo </w:t>
            </w:r>
            <w:r w:rsidRPr="00F64004">
              <w:rPr>
                <w:rFonts w:ascii="Arial" w:eastAsia="Times New Roman" w:hAnsi="Arial" w:cs="Arial"/>
                <w:color w:val="000000"/>
                <w:sz w:val="16"/>
                <w:szCs w:val="16"/>
                <w:lang w:eastAsia="it-IT"/>
              </w:rPr>
              <w:t>la presenza di muschi.</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p>
        </w:tc>
      </w:tr>
      <w:tr w:rsidR="00181599" w:rsidRPr="00F64004" w:rsidTr="00F64004">
        <w:trPr>
          <w:cantSplit/>
          <w:trHeight w:val="300"/>
        </w:trPr>
        <w:tc>
          <w:tcPr>
            <w:tcW w:w="1101" w:type="dxa"/>
            <w:shd w:val="clear" w:color="auto" w:fill="auto"/>
            <w:noWrap/>
            <w:hideMark/>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006-Cro</w:t>
            </w:r>
          </w:p>
        </w:tc>
        <w:tc>
          <w:tcPr>
            <w:tcW w:w="1729" w:type="dxa"/>
            <w:shd w:val="clear" w:color="auto" w:fill="auto"/>
            <w:noWrap/>
            <w:hideMark/>
          </w:tcPr>
          <w:p w:rsidR="005A78D1" w:rsidRPr="000B5966" w:rsidRDefault="005A78D1"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CROSTA</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Modiﬁcazione dello strato superﬁciale del materiale lapideo. Di spessore variabile, generalmente dura, la crosta è distinguibile dalle parti sottostanti per le caratteristiche morfologiche e spesso per il colore. Può distaccarsi anche spontaneamente dal substrato che, in genere, si presenta disgregato e/o polverulento.</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Forma di degrado segnalata solo in presenza di elementi singolari.</w:t>
            </w:r>
          </w:p>
        </w:tc>
      </w:tr>
      <w:tr w:rsidR="00181599" w:rsidRPr="00F64004" w:rsidTr="00F64004">
        <w:trPr>
          <w:cantSplit/>
          <w:trHeight w:val="300"/>
        </w:trPr>
        <w:tc>
          <w:tcPr>
            <w:tcW w:w="1101" w:type="dxa"/>
            <w:shd w:val="clear" w:color="auto" w:fill="auto"/>
            <w:noWrap/>
            <w:hideMark/>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007-Def</w:t>
            </w:r>
          </w:p>
        </w:tc>
        <w:tc>
          <w:tcPr>
            <w:tcW w:w="1729" w:type="dxa"/>
            <w:shd w:val="clear" w:color="auto" w:fill="auto"/>
            <w:noWrap/>
            <w:hideMark/>
          </w:tcPr>
          <w:p w:rsidR="005A78D1" w:rsidRPr="000B5966" w:rsidRDefault="005A78D1"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DEFORMAZIONE</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Variazione della sagoma o della forma che interessa l'intero spessore del materiale.</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 xml:space="preserve">Viene utilizzata questa definizione per segnalare la sconnessione di singoli elementi costruttivi, in particolare quando il fenomeno </w:t>
            </w:r>
            <w:r w:rsidR="0099006D" w:rsidRPr="00F64004">
              <w:rPr>
                <w:rFonts w:ascii="Arial" w:eastAsia="Times New Roman" w:hAnsi="Arial" w:cs="Arial"/>
                <w:color w:val="000000"/>
                <w:sz w:val="16"/>
                <w:szCs w:val="16"/>
                <w:lang w:eastAsia="it-IT"/>
              </w:rPr>
              <w:t>ne compromette</w:t>
            </w:r>
            <w:r w:rsidRPr="00F64004">
              <w:rPr>
                <w:rFonts w:ascii="Arial" w:eastAsia="Times New Roman" w:hAnsi="Arial" w:cs="Arial"/>
                <w:color w:val="000000"/>
                <w:sz w:val="16"/>
                <w:szCs w:val="16"/>
                <w:lang w:eastAsia="it-IT"/>
              </w:rPr>
              <w:t xml:space="preserve"> la stabilità complessiva.</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p>
        </w:tc>
      </w:tr>
      <w:tr w:rsidR="006724F6" w:rsidRPr="00F64004" w:rsidTr="00F64004">
        <w:trPr>
          <w:cantSplit/>
          <w:trHeight w:val="300"/>
        </w:trPr>
        <w:tc>
          <w:tcPr>
            <w:tcW w:w="1101" w:type="dxa"/>
            <w:shd w:val="clear" w:color="auto" w:fill="auto"/>
            <w:noWrap/>
          </w:tcPr>
          <w:p w:rsidR="006724F6" w:rsidRPr="00244D4D" w:rsidRDefault="006724F6" w:rsidP="006724F6">
            <w:pPr>
              <w:rPr>
                <w:rFonts w:ascii="Arial" w:hAnsi="Arial" w:cs="Arial"/>
                <w:color w:val="000000"/>
                <w:sz w:val="16"/>
                <w:szCs w:val="16"/>
                <w:highlight w:val="yellow"/>
              </w:rPr>
            </w:pPr>
            <w:r w:rsidRPr="00244D4D">
              <w:rPr>
                <w:rFonts w:ascii="Arial" w:hAnsi="Arial" w:cs="Arial"/>
                <w:color w:val="000000"/>
                <w:sz w:val="16"/>
                <w:szCs w:val="16"/>
                <w:highlight w:val="yellow"/>
              </w:rPr>
              <w:t>007A-Def</w:t>
            </w:r>
          </w:p>
        </w:tc>
        <w:tc>
          <w:tcPr>
            <w:tcW w:w="1729" w:type="dxa"/>
            <w:shd w:val="clear" w:color="auto" w:fill="auto"/>
            <w:noWrap/>
          </w:tcPr>
          <w:p w:rsidR="00F64004" w:rsidRPr="000B5966" w:rsidRDefault="006724F6" w:rsidP="006724F6">
            <w:pPr>
              <w:rPr>
                <w:rFonts w:ascii="Arial" w:hAnsi="Arial" w:cs="Arial"/>
                <w:b/>
                <w:color w:val="000000"/>
                <w:sz w:val="16"/>
                <w:szCs w:val="16"/>
                <w:highlight w:val="yellow"/>
              </w:rPr>
            </w:pPr>
            <w:r w:rsidRPr="000B5966">
              <w:rPr>
                <w:rFonts w:ascii="Arial" w:hAnsi="Arial" w:cs="Arial"/>
                <w:b/>
                <w:color w:val="000000"/>
                <w:sz w:val="16"/>
                <w:szCs w:val="16"/>
                <w:highlight w:val="yellow"/>
              </w:rPr>
              <w:t xml:space="preserve">DEFORMAZIONE </w:t>
            </w:r>
          </w:p>
          <w:p w:rsidR="006724F6" w:rsidRPr="000B5966" w:rsidRDefault="006724F6" w:rsidP="006724F6">
            <w:pPr>
              <w:rPr>
                <w:rFonts w:ascii="Arial" w:hAnsi="Arial" w:cs="Arial"/>
                <w:b/>
                <w:color w:val="000000"/>
                <w:sz w:val="16"/>
                <w:szCs w:val="16"/>
                <w:highlight w:val="yellow"/>
              </w:rPr>
            </w:pPr>
            <w:proofErr w:type="gramStart"/>
            <w:r w:rsidRPr="000B5966">
              <w:rPr>
                <w:rFonts w:ascii="Arial" w:hAnsi="Arial" w:cs="Arial"/>
                <w:b/>
                <w:color w:val="000000"/>
                <w:sz w:val="16"/>
                <w:szCs w:val="16"/>
                <w:highlight w:val="yellow"/>
              </w:rPr>
              <w:t>var</w:t>
            </w:r>
            <w:proofErr w:type="gramEnd"/>
            <w:r w:rsidRPr="000B5966">
              <w:rPr>
                <w:rFonts w:ascii="Arial" w:hAnsi="Arial" w:cs="Arial"/>
                <w:b/>
                <w:color w:val="000000"/>
                <w:sz w:val="16"/>
                <w:szCs w:val="16"/>
                <w:highlight w:val="yellow"/>
              </w:rPr>
              <w:t>. A</w:t>
            </w:r>
          </w:p>
        </w:tc>
        <w:tc>
          <w:tcPr>
            <w:tcW w:w="2542" w:type="dxa"/>
          </w:tcPr>
          <w:p w:rsidR="006724F6" w:rsidRPr="00F64004" w:rsidRDefault="006724F6" w:rsidP="006724F6">
            <w:pPr>
              <w:spacing w:line="240" w:lineRule="auto"/>
              <w:rPr>
                <w:rFonts w:ascii="Arial" w:eastAsia="Times New Roman" w:hAnsi="Arial" w:cs="Arial"/>
                <w:color w:val="000000"/>
                <w:sz w:val="16"/>
                <w:szCs w:val="16"/>
                <w:lang w:eastAsia="it-IT"/>
              </w:rPr>
            </w:pPr>
          </w:p>
        </w:tc>
        <w:tc>
          <w:tcPr>
            <w:tcW w:w="2542" w:type="dxa"/>
          </w:tcPr>
          <w:p w:rsidR="006724F6" w:rsidRPr="00244D4D" w:rsidRDefault="006724F6" w:rsidP="006724F6">
            <w:pPr>
              <w:spacing w:line="240" w:lineRule="auto"/>
              <w:rPr>
                <w:rFonts w:ascii="Arial" w:eastAsia="Times New Roman" w:hAnsi="Arial" w:cs="Arial"/>
                <w:color w:val="000000"/>
                <w:sz w:val="16"/>
                <w:szCs w:val="16"/>
                <w:highlight w:val="yellow"/>
                <w:lang w:eastAsia="it-IT"/>
              </w:rPr>
            </w:pPr>
            <w:r w:rsidRPr="00244D4D">
              <w:rPr>
                <w:rFonts w:ascii="Arial" w:eastAsia="Times New Roman" w:hAnsi="Arial" w:cs="Arial"/>
                <w:color w:val="000000"/>
                <w:sz w:val="16"/>
                <w:szCs w:val="16"/>
                <w:highlight w:val="yellow"/>
                <w:lang w:eastAsia="it-IT"/>
              </w:rPr>
              <w:t>Sconnessione di elementi lapidei appartenenti a strutture in elevazione.</w:t>
            </w:r>
          </w:p>
        </w:tc>
        <w:tc>
          <w:tcPr>
            <w:tcW w:w="2542" w:type="dxa"/>
          </w:tcPr>
          <w:p w:rsidR="006724F6" w:rsidRPr="00F64004" w:rsidRDefault="006724F6" w:rsidP="006724F6">
            <w:pPr>
              <w:spacing w:line="240" w:lineRule="auto"/>
              <w:rPr>
                <w:rFonts w:ascii="Arial" w:eastAsia="Times New Roman" w:hAnsi="Arial" w:cs="Arial"/>
                <w:color w:val="000000"/>
                <w:sz w:val="16"/>
                <w:szCs w:val="16"/>
                <w:lang w:eastAsia="it-IT"/>
              </w:rPr>
            </w:pPr>
          </w:p>
        </w:tc>
      </w:tr>
      <w:tr w:rsidR="006724F6" w:rsidRPr="00F64004" w:rsidTr="00F64004">
        <w:trPr>
          <w:cantSplit/>
          <w:trHeight w:val="300"/>
        </w:trPr>
        <w:tc>
          <w:tcPr>
            <w:tcW w:w="1101" w:type="dxa"/>
            <w:shd w:val="clear" w:color="auto" w:fill="auto"/>
            <w:noWrap/>
          </w:tcPr>
          <w:p w:rsidR="006724F6" w:rsidRPr="00244D4D" w:rsidRDefault="006724F6" w:rsidP="006724F6">
            <w:pPr>
              <w:rPr>
                <w:rFonts w:ascii="Arial" w:hAnsi="Arial" w:cs="Arial"/>
                <w:color w:val="000000"/>
                <w:sz w:val="16"/>
                <w:szCs w:val="16"/>
                <w:highlight w:val="yellow"/>
              </w:rPr>
            </w:pPr>
            <w:r w:rsidRPr="00244D4D">
              <w:rPr>
                <w:rFonts w:ascii="Arial" w:hAnsi="Arial" w:cs="Arial"/>
                <w:color w:val="000000"/>
                <w:sz w:val="16"/>
                <w:szCs w:val="16"/>
                <w:highlight w:val="yellow"/>
              </w:rPr>
              <w:t>007B-Def</w:t>
            </w:r>
          </w:p>
        </w:tc>
        <w:tc>
          <w:tcPr>
            <w:tcW w:w="1729" w:type="dxa"/>
            <w:shd w:val="clear" w:color="auto" w:fill="auto"/>
            <w:noWrap/>
          </w:tcPr>
          <w:p w:rsidR="00F64004" w:rsidRPr="000B5966" w:rsidRDefault="006724F6" w:rsidP="006724F6">
            <w:pPr>
              <w:rPr>
                <w:rFonts w:ascii="Arial" w:hAnsi="Arial" w:cs="Arial"/>
                <w:b/>
                <w:color w:val="000000"/>
                <w:sz w:val="16"/>
                <w:szCs w:val="16"/>
                <w:highlight w:val="yellow"/>
              </w:rPr>
            </w:pPr>
            <w:r w:rsidRPr="000B5966">
              <w:rPr>
                <w:rFonts w:ascii="Arial" w:hAnsi="Arial" w:cs="Arial"/>
                <w:b/>
                <w:color w:val="000000"/>
                <w:sz w:val="16"/>
                <w:szCs w:val="16"/>
                <w:highlight w:val="yellow"/>
              </w:rPr>
              <w:t xml:space="preserve">DEFORMAZIONE </w:t>
            </w:r>
          </w:p>
          <w:p w:rsidR="006724F6" w:rsidRPr="000B5966" w:rsidRDefault="006724F6" w:rsidP="006724F6">
            <w:pPr>
              <w:rPr>
                <w:rFonts w:ascii="Arial" w:hAnsi="Arial" w:cs="Arial"/>
                <w:b/>
                <w:color w:val="000000"/>
                <w:sz w:val="16"/>
                <w:szCs w:val="16"/>
                <w:highlight w:val="yellow"/>
              </w:rPr>
            </w:pPr>
            <w:proofErr w:type="gramStart"/>
            <w:r w:rsidRPr="000B5966">
              <w:rPr>
                <w:rFonts w:ascii="Arial" w:hAnsi="Arial" w:cs="Arial"/>
                <w:b/>
                <w:color w:val="000000"/>
                <w:sz w:val="16"/>
                <w:szCs w:val="16"/>
                <w:highlight w:val="yellow"/>
              </w:rPr>
              <w:t>var</w:t>
            </w:r>
            <w:proofErr w:type="gramEnd"/>
            <w:r w:rsidRPr="000B5966">
              <w:rPr>
                <w:rFonts w:ascii="Arial" w:hAnsi="Arial" w:cs="Arial"/>
                <w:b/>
                <w:color w:val="000000"/>
                <w:sz w:val="16"/>
                <w:szCs w:val="16"/>
                <w:highlight w:val="yellow"/>
              </w:rPr>
              <w:t>. B</w:t>
            </w:r>
          </w:p>
        </w:tc>
        <w:tc>
          <w:tcPr>
            <w:tcW w:w="2542" w:type="dxa"/>
          </w:tcPr>
          <w:p w:rsidR="006724F6" w:rsidRPr="00F64004" w:rsidRDefault="006724F6" w:rsidP="006724F6">
            <w:pPr>
              <w:spacing w:line="240" w:lineRule="auto"/>
              <w:rPr>
                <w:rFonts w:ascii="Arial" w:eastAsia="Times New Roman" w:hAnsi="Arial" w:cs="Arial"/>
                <w:color w:val="000000"/>
                <w:sz w:val="16"/>
                <w:szCs w:val="16"/>
                <w:lang w:eastAsia="it-IT"/>
              </w:rPr>
            </w:pPr>
          </w:p>
        </w:tc>
        <w:tc>
          <w:tcPr>
            <w:tcW w:w="2542" w:type="dxa"/>
          </w:tcPr>
          <w:p w:rsidR="006724F6" w:rsidRPr="00244D4D" w:rsidRDefault="006724F6" w:rsidP="006724F6">
            <w:pPr>
              <w:spacing w:line="240" w:lineRule="auto"/>
              <w:rPr>
                <w:rFonts w:ascii="Arial" w:eastAsia="Times New Roman" w:hAnsi="Arial" w:cs="Arial"/>
                <w:color w:val="000000"/>
                <w:sz w:val="16"/>
                <w:szCs w:val="16"/>
                <w:highlight w:val="yellow"/>
                <w:lang w:eastAsia="it-IT"/>
              </w:rPr>
            </w:pPr>
            <w:r w:rsidRPr="00244D4D">
              <w:rPr>
                <w:rFonts w:ascii="Arial" w:eastAsia="Times New Roman" w:hAnsi="Arial" w:cs="Arial"/>
                <w:color w:val="000000"/>
                <w:sz w:val="16"/>
                <w:szCs w:val="16"/>
                <w:highlight w:val="yellow"/>
                <w:lang w:eastAsia="it-IT"/>
              </w:rPr>
              <w:t xml:space="preserve">Sconnessione di elementi lapidei appartenenti a </w:t>
            </w:r>
            <w:r w:rsidRPr="00244D4D">
              <w:rPr>
                <w:rFonts w:ascii="Arial" w:eastAsia="Times New Roman" w:hAnsi="Arial" w:cs="Arial"/>
                <w:color w:val="000000"/>
                <w:sz w:val="16"/>
                <w:szCs w:val="16"/>
                <w:highlight w:val="yellow"/>
                <w:lang w:eastAsia="it-IT"/>
              </w:rPr>
              <w:t>pavimentazioni</w:t>
            </w:r>
            <w:r w:rsidRPr="00244D4D">
              <w:rPr>
                <w:rFonts w:ascii="Arial" w:eastAsia="Times New Roman" w:hAnsi="Arial" w:cs="Arial"/>
                <w:color w:val="000000"/>
                <w:sz w:val="16"/>
                <w:szCs w:val="16"/>
                <w:highlight w:val="yellow"/>
                <w:lang w:eastAsia="it-IT"/>
              </w:rPr>
              <w:t>.</w:t>
            </w:r>
          </w:p>
        </w:tc>
        <w:tc>
          <w:tcPr>
            <w:tcW w:w="2542" w:type="dxa"/>
          </w:tcPr>
          <w:p w:rsidR="006724F6" w:rsidRPr="00F64004" w:rsidRDefault="006724F6" w:rsidP="006724F6">
            <w:pPr>
              <w:spacing w:line="240" w:lineRule="auto"/>
              <w:rPr>
                <w:rFonts w:ascii="Arial" w:eastAsia="Times New Roman" w:hAnsi="Arial" w:cs="Arial"/>
                <w:color w:val="000000"/>
                <w:sz w:val="16"/>
                <w:szCs w:val="16"/>
                <w:lang w:eastAsia="it-IT"/>
              </w:rPr>
            </w:pPr>
          </w:p>
        </w:tc>
      </w:tr>
      <w:tr w:rsidR="006724F6" w:rsidRPr="00F64004" w:rsidTr="00F64004">
        <w:trPr>
          <w:cantSplit/>
          <w:trHeight w:val="300"/>
        </w:trPr>
        <w:tc>
          <w:tcPr>
            <w:tcW w:w="1101" w:type="dxa"/>
            <w:shd w:val="clear" w:color="auto" w:fill="auto"/>
            <w:noWrap/>
          </w:tcPr>
          <w:p w:rsidR="006724F6" w:rsidRPr="00244D4D" w:rsidRDefault="006724F6" w:rsidP="006724F6">
            <w:pPr>
              <w:rPr>
                <w:rFonts w:ascii="Arial" w:hAnsi="Arial" w:cs="Arial"/>
                <w:color w:val="000000"/>
                <w:sz w:val="16"/>
                <w:szCs w:val="16"/>
                <w:highlight w:val="yellow"/>
              </w:rPr>
            </w:pPr>
            <w:r w:rsidRPr="00244D4D">
              <w:rPr>
                <w:rFonts w:ascii="Arial" w:hAnsi="Arial" w:cs="Arial"/>
                <w:color w:val="000000"/>
                <w:sz w:val="16"/>
                <w:szCs w:val="16"/>
                <w:highlight w:val="yellow"/>
              </w:rPr>
              <w:t>007C-Def</w:t>
            </w:r>
          </w:p>
        </w:tc>
        <w:tc>
          <w:tcPr>
            <w:tcW w:w="1729" w:type="dxa"/>
            <w:shd w:val="clear" w:color="auto" w:fill="auto"/>
            <w:noWrap/>
          </w:tcPr>
          <w:p w:rsidR="00F64004" w:rsidRPr="000B5966" w:rsidRDefault="006724F6" w:rsidP="006724F6">
            <w:pPr>
              <w:rPr>
                <w:rFonts w:ascii="Arial" w:hAnsi="Arial" w:cs="Arial"/>
                <w:b/>
                <w:color w:val="000000"/>
                <w:sz w:val="16"/>
                <w:szCs w:val="16"/>
                <w:highlight w:val="yellow"/>
              </w:rPr>
            </w:pPr>
            <w:r w:rsidRPr="000B5966">
              <w:rPr>
                <w:rFonts w:ascii="Arial" w:hAnsi="Arial" w:cs="Arial"/>
                <w:b/>
                <w:color w:val="000000"/>
                <w:sz w:val="16"/>
                <w:szCs w:val="16"/>
                <w:highlight w:val="yellow"/>
              </w:rPr>
              <w:t xml:space="preserve">DEFORMAZIONE </w:t>
            </w:r>
          </w:p>
          <w:p w:rsidR="006724F6" w:rsidRPr="000B5966" w:rsidRDefault="006724F6" w:rsidP="006724F6">
            <w:pPr>
              <w:rPr>
                <w:rFonts w:ascii="Arial" w:hAnsi="Arial" w:cs="Arial"/>
                <w:b/>
                <w:color w:val="000000"/>
                <w:sz w:val="16"/>
                <w:szCs w:val="16"/>
                <w:highlight w:val="yellow"/>
              </w:rPr>
            </w:pPr>
            <w:proofErr w:type="gramStart"/>
            <w:r w:rsidRPr="000B5966">
              <w:rPr>
                <w:rFonts w:ascii="Arial" w:hAnsi="Arial" w:cs="Arial"/>
                <w:b/>
                <w:color w:val="000000"/>
                <w:sz w:val="16"/>
                <w:szCs w:val="16"/>
                <w:highlight w:val="yellow"/>
              </w:rPr>
              <w:t>var</w:t>
            </w:r>
            <w:proofErr w:type="gramEnd"/>
            <w:r w:rsidRPr="000B5966">
              <w:rPr>
                <w:rFonts w:ascii="Arial" w:hAnsi="Arial" w:cs="Arial"/>
                <w:b/>
                <w:color w:val="000000"/>
                <w:sz w:val="16"/>
                <w:szCs w:val="16"/>
                <w:highlight w:val="yellow"/>
              </w:rPr>
              <w:t>. C</w:t>
            </w:r>
          </w:p>
        </w:tc>
        <w:tc>
          <w:tcPr>
            <w:tcW w:w="2542" w:type="dxa"/>
          </w:tcPr>
          <w:p w:rsidR="006724F6" w:rsidRPr="00F64004" w:rsidRDefault="006724F6" w:rsidP="006724F6">
            <w:pPr>
              <w:spacing w:line="240" w:lineRule="auto"/>
              <w:rPr>
                <w:rFonts w:ascii="Arial" w:eastAsia="Times New Roman" w:hAnsi="Arial" w:cs="Arial"/>
                <w:color w:val="000000"/>
                <w:sz w:val="16"/>
                <w:szCs w:val="16"/>
                <w:lang w:eastAsia="it-IT"/>
              </w:rPr>
            </w:pPr>
          </w:p>
        </w:tc>
        <w:tc>
          <w:tcPr>
            <w:tcW w:w="2542" w:type="dxa"/>
          </w:tcPr>
          <w:p w:rsidR="006724F6" w:rsidRPr="00244D4D" w:rsidRDefault="006724F6" w:rsidP="006724F6">
            <w:pPr>
              <w:spacing w:line="240" w:lineRule="auto"/>
              <w:rPr>
                <w:rFonts w:ascii="Arial" w:eastAsia="Times New Roman" w:hAnsi="Arial" w:cs="Arial"/>
                <w:color w:val="000000"/>
                <w:sz w:val="16"/>
                <w:szCs w:val="16"/>
                <w:highlight w:val="yellow"/>
                <w:lang w:eastAsia="it-IT"/>
              </w:rPr>
            </w:pPr>
            <w:r w:rsidRPr="00244D4D">
              <w:rPr>
                <w:rFonts w:ascii="Arial" w:eastAsia="Times New Roman" w:hAnsi="Arial" w:cs="Arial"/>
                <w:color w:val="000000"/>
                <w:sz w:val="16"/>
                <w:szCs w:val="16"/>
                <w:highlight w:val="yellow"/>
                <w:lang w:eastAsia="it-IT"/>
              </w:rPr>
              <w:t>Sconnessione di singoli elementi lapidei isolati, o di porzioni di singoli elementi lapidei interessati da fratturazioni passanti.</w:t>
            </w:r>
          </w:p>
        </w:tc>
        <w:tc>
          <w:tcPr>
            <w:tcW w:w="2542" w:type="dxa"/>
          </w:tcPr>
          <w:p w:rsidR="006724F6" w:rsidRPr="00F64004" w:rsidRDefault="006724F6" w:rsidP="006724F6">
            <w:pPr>
              <w:spacing w:line="240" w:lineRule="auto"/>
              <w:rPr>
                <w:rFonts w:ascii="Arial" w:eastAsia="Times New Roman" w:hAnsi="Arial" w:cs="Arial"/>
                <w:color w:val="000000"/>
                <w:sz w:val="16"/>
                <w:szCs w:val="16"/>
                <w:lang w:eastAsia="it-IT"/>
              </w:rPr>
            </w:pPr>
            <w:bookmarkStart w:id="0" w:name="_GoBack"/>
            <w:bookmarkEnd w:id="0"/>
          </w:p>
        </w:tc>
      </w:tr>
      <w:tr w:rsidR="00181599" w:rsidRPr="00F64004" w:rsidTr="00F64004">
        <w:trPr>
          <w:cantSplit/>
          <w:trHeight w:val="300"/>
        </w:trPr>
        <w:tc>
          <w:tcPr>
            <w:tcW w:w="1101" w:type="dxa"/>
            <w:shd w:val="clear" w:color="auto" w:fill="auto"/>
            <w:noWrap/>
            <w:hideMark/>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008-DegDiff</w:t>
            </w:r>
          </w:p>
        </w:tc>
        <w:tc>
          <w:tcPr>
            <w:tcW w:w="1729" w:type="dxa"/>
            <w:shd w:val="clear" w:color="auto" w:fill="auto"/>
            <w:noWrap/>
            <w:hideMark/>
          </w:tcPr>
          <w:p w:rsidR="005A78D1" w:rsidRPr="000B5966" w:rsidRDefault="005A78D1"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DEGRADAZIONE DIFFERENZIALE</w:t>
            </w:r>
          </w:p>
        </w:tc>
        <w:tc>
          <w:tcPr>
            <w:tcW w:w="2542" w:type="dxa"/>
          </w:tcPr>
          <w:p w:rsidR="005A78D1"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Perdita di materiale dalla superﬁcie che evidenzia l'eterogeneità della tessitura e della struttura.</w:t>
            </w:r>
          </w:p>
        </w:tc>
        <w:tc>
          <w:tcPr>
            <w:tcW w:w="2542" w:type="dxa"/>
          </w:tcPr>
          <w:p w:rsidR="005A78D1"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Viene utilizzata questa definizione per segnalare un insieme di fenomeni di degrado compresenti, quali disgregazione e distacco.</w:t>
            </w:r>
          </w:p>
        </w:tc>
        <w:tc>
          <w:tcPr>
            <w:tcW w:w="2542" w:type="dxa"/>
          </w:tcPr>
          <w:p w:rsidR="005A78D1"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 xml:space="preserve">Forma di degrado segnalata in presenza di malte usate in passato per il consolidamento superficiale </w:t>
            </w:r>
            <w:r w:rsidR="00244D4D">
              <w:rPr>
                <w:rFonts w:ascii="Arial" w:eastAsia="Times New Roman" w:hAnsi="Arial" w:cs="Arial"/>
                <w:color w:val="000000"/>
                <w:sz w:val="16"/>
                <w:szCs w:val="16"/>
                <w:lang w:eastAsia="it-IT"/>
              </w:rPr>
              <w:t xml:space="preserve">delle murature </w:t>
            </w:r>
            <w:r w:rsidRPr="00F64004">
              <w:rPr>
                <w:rFonts w:ascii="Arial" w:eastAsia="Times New Roman" w:hAnsi="Arial" w:cs="Arial"/>
                <w:color w:val="000000"/>
                <w:sz w:val="16"/>
                <w:szCs w:val="16"/>
                <w:lang w:eastAsia="it-IT"/>
              </w:rPr>
              <w:t>(copertine e giunzioni).</w:t>
            </w:r>
          </w:p>
        </w:tc>
      </w:tr>
      <w:tr w:rsidR="00181599" w:rsidRPr="00F64004" w:rsidTr="00F64004">
        <w:trPr>
          <w:cantSplit/>
          <w:trHeight w:val="300"/>
        </w:trPr>
        <w:tc>
          <w:tcPr>
            <w:tcW w:w="1101" w:type="dxa"/>
            <w:shd w:val="clear" w:color="auto" w:fill="auto"/>
            <w:noWrap/>
            <w:hideMark/>
          </w:tcPr>
          <w:p w:rsidR="005A78D1" w:rsidRPr="00F64004" w:rsidRDefault="005A78D1"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009-DepSup</w:t>
            </w:r>
          </w:p>
        </w:tc>
        <w:tc>
          <w:tcPr>
            <w:tcW w:w="1729" w:type="dxa"/>
            <w:shd w:val="clear" w:color="auto" w:fill="auto"/>
            <w:noWrap/>
            <w:hideMark/>
          </w:tcPr>
          <w:p w:rsidR="005A78D1" w:rsidRPr="000B5966" w:rsidRDefault="005A78D1"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DEPOSITO SUPERFICIALE</w:t>
            </w:r>
          </w:p>
        </w:tc>
        <w:tc>
          <w:tcPr>
            <w:tcW w:w="2542" w:type="dxa"/>
          </w:tcPr>
          <w:p w:rsidR="005A78D1"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Accumulo di materiali estranei di varia natura, quali polvere, terriccio, guano, ecc. Ha spessore variabile, generalmente scarsa coerenza e scarsa aderenza al materiale sottostante.</w:t>
            </w:r>
          </w:p>
        </w:tc>
        <w:tc>
          <w:tcPr>
            <w:tcW w:w="2542" w:type="dxa"/>
          </w:tcPr>
          <w:p w:rsidR="005A78D1" w:rsidRPr="00F64004" w:rsidRDefault="005A78D1" w:rsidP="00181599">
            <w:pPr>
              <w:spacing w:line="240" w:lineRule="auto"/>
              <w:rPr>
                <w:rFonts w:ascii="Arial" w:eastAsia="Times New Roman" w:hAnsi="Arial" w:cs="Arial"/>
                <w:color w:val="000000"/>
                <w:sz w:val="16"/>
                <w:szCs w:val="16"/>
                <w:lang w:eastAsia="it-IT"/>
              </w:rPr>
            </w:pPr>
          </w:p>
        </w:tc>
        <w:tc>
          <w:tcPr>
            <w:tcW w:w="2542" w:type="dxa"/>
          </w:tcPr>
          <w:p w:rsidR="005A78D1"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Trattandosi di un fenomeno diffuso su tutte le superfici non viene mappato</w:t>
            </w:r>
            <w:r w:rsidR="00FF5DB0" w:rsidRPr="00F64004">
              <w:rPr>
                <w:rFonts w:ascii="Arial" w:eastAsia="Times New Roman" w:hAnsi="Arial" w:cs="Arial"/>
                <w:color w:val="000000"/>
                <w:sz w:val="16"/>
                <w:szCs w:val="16"/>
                <w:lang w:eastAsia="it-IT"/>
              </w:rPr>
              <w:t xml:space="preserve"> puntualmente</w:t>
            </w:r>
            <w:r w:rsidRPr="00F64004">
              <w:rPr>
                <w:rFonts w:ascii="Arial" w:eastAsia="Times New Roman" w:hAnsi="Arial" w:cs="Arial"/>
                <w:color w:val="000000"/>
                <w:sz w:val="16"/>
                <w:szCs w:val="16"/>
                <w:lang w:eastAsia="it-IT"/>
              </w:rPr>
              <w:t>.</w:t>
            </w:r>
          </w:p>
        </w:tc>
      </w:tr>
      <w:tr w:rsidR="00181599" w:rsidRPr="00F64004" w:rsidTr="00F64004">
        <w:trPr>
          <w:cantSplit/>
          <w:trHeight w:val="300"/>
        </w:trPr>
        <w:tc>
          <w:tcPr>
            <w:tcW w:w="1101" w:type="dxa"/>
            <w:shd w:val="clear" w:color="auto" w:fill="auto"/>
            <w:noWrap/>
            <w:hideMark/>
          </w:tcPr>
          <w:p w:rsidR="0099006D"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010- Disg</w:t>
            </w:r>
          </w:p>
        </w:tc>
        <w:tc>
          <w:tcPr>
            <w:tcW w:w="1729" w:type="dxa"/>
            <w:shd w:val="clear" w:color="auto" w:fill="auto"/>
            <w:noWrap/>
            <w:hideMark/>
          </w:tcPr>
          <w:p w:rsidR="0099006D" w:rsidRPr="000B5966" w:rsidRDefault="0099006D"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DISGREGAZIONE</w:t>
            </w:r>
          </w:p>
        </w:tc>
        <w:tc>
          <w:tcPr>
            <w:tcW w:w="2542" w:type="dxa"/>
          </w:tcPr>
          <w:p w:rsidR="0099006D"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Decoesione con caduta del materiale sotto forma di polvere o minutissimi frammenti. Talvolta viene utilizzato il termine polverizzazione.</w:t>
            </w:r>
          </w:p>
        </w:tc>
        <w:tc>
          <w:tcPr>
            <w:tcW w:w="2542" w:type="dxa"/>
          </w:tcPr>
          <w:p w:rsidR="0099006D" w:rsidRPr="00F64004" w:rsidRDefault="0099006D" w:rsidP="00181599">
            <w:pPr>
              <w:spacing w:line="240" w:lineRule="auto"/>
              <w:rPr>
                <w:rFonts w:ascii="Arial" w:eastAsia="Times New Roman" w:hAnsi="Arial" w:cs="Arial"/>
                <w:color w:val="000000"/>
                <w:sz w:val="16"/>
                <w:szCs w:val="16"/>
                <w:lang w:eastAsia="it-IT"/>
              </w:rPr>
            </w:pPr>
          </w:p>
        </w:tc>
        <w:tc>
          <w:tcPr>
            <w:tcW w:w="2542" w:type="dxa"/>
          </w:tcPr>
          <w:p w:rsidR="0099006D"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Forma di degrado segnalata solo in presenza di elementi singolari.</w:t>
            </w:r>
          </w:p>
        </w:tc>
      </w:tr>
      <w:tr w:rsidR="00181599" w:rsidRPr="00F64004" w:rsidTr="00F64004">
        <w:trPr>
          <w:cantSplit/>
          <w:trHeight w:val="300"/>
        </w:trPr>
        <w:tc>
          <w:tcPr>
            <w:tcW w:w="1101" w:type="dxa"/>
            <w:shd w:val="clear" w:color="auto" w:fill="auto"/>
            <w:noWrap/>
            <w:hideMark/>
          </w:tcPr>
          <w:p w:rsidR="0099006D"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011- Dist</w:t>
            </w:r>
          </w:p>
        </w:tc>
        <w:tc>
          <w:tcPr>
            <w:tcW w:w="1729" w:type="dxa"/>
            <w:shd w:val="clear" w:color="auto" w:fill="auto"/>
            <w:noWrap/>
            <w:hideMark/>
          </w:tcPr>
          <w:p w:rsidR="0099006D" w:rsidRPr="000B5966" w:rsidRDefault="0099006D"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DISTACCO</w:t>
            </w:r>
          </w:p>
        </w:tc>
        <w:tc>
          <w:tcPr>
            <w:tcW w:w="2542" w:type="dxa"/>
          </w:tcPr>
          <w:p w:rsidR="0099006D"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Soluzione di continuità tra strati di un intonaco, sia tra loro che rispetto al substrato, che prelude, in genere, alla caduta degli strati stessi.</w:t>
            </w:r>
          </w:p>
        </w:tc>
        <w:tc>
          <w:tcPr>
            <w:tcW w:w="2542" w:type="dxa"/>
          </w:tcPr>
          <w:p w:rsidR="0099006D"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Viene utilizzata questa definizione per segnalare il parziale distacco di parti di elementi costruttivi stratificati (muri a sacco).</w:t>
            </w:r>
          </w:p>
        </w:tc>
        <w:tc>
          <w:tcPr>
            <w:tcW w:w="2542" w:type="dxa"/>
          </w:tcPr>
          <w:p w:rsidR="0099006D" w:rsidRPr="00F64004" w:rsidRDefault="0099006D" w:rsidP="00181599">
            <w:pPr>
              <w:spacing w:line="240" w:lineRule="auto"/>
              <w:rPr>
                <w:rFonts w:ascii="Arial" w:eastAsia="Times New Roman" w:hAnsi="Arial" w:cs="Arial"/>
                <w:color w:val="000000"/>
                <w:sz w:val="16"/>
                <w:szCs w:val="16"/>
                <w:lang w:eastAsia="it-IT"/>
              </w:rPr>
            </w:pPr>
          </w:p>
        </w:tc>
      </w:tr>
      <w:tr w:rsidR="00181599" w:rsidRPr="00F64004" w:rsidTr="00F64004">
        <w:trPr>
          <w:cantSplit/>
          <w:trHeight w:val="300"/>
        </w:trPr>
        <w:tc>
          <w:tcPr>
            <w:tcW w:w="1101" w:type="dxa"/>
            <w:shd w:val="clear" w:color="auto" w:fill="auto"/>
            <w:noWrap/>
            <w:hideMark/>
          </w:tcPr>
          <w:p w:rsidR="0099006D"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014-Esf</w:t>
            </w:r>
          </w:p>
        </w:tc>
        <w:tc>
          <w:tcPr>
            <w:tcW w:w="1729" w:type="dxa"/>
            <w:shd w:val="clear" w:color="auto" w:fill="auto"/>
            <w:noWrap/>
            <w:hideMark/>
          </w:tcPr>
          <w:p w:rsidR="0099006D" w:rsidRPr="000B5966" w:rsidRDefault="0099006D"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ESFOLIAZIONE</w:t>
            </w:r>
          </w:p>
        </w:tc>
        <w:tc>
          <w:tcPr>
            <w:tcW w:w="2542" w:type="dxa"/>
          </w:tcPr>
          <w:p w:rsidR="0099006D"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Formazione di una o più porzioni laminari, di spessore molto ridotto e subparallele tra loro, dette sfoglie</w:t>
            </w:r>
          </w:p>
        </w:tc>
        <w:tc>
          <w:tcPr>
            <w:tcW w:w="2542" w:type="dxa"/>
          </w:tcPr>
          <w:p w:rsidR="0099006D" w:rsidRPr="00F64004" w:rsidRDefault="0099006D" w:rsidP="00181599">
            <w:pPr>
              <w:spacing w:line="240" w:lineRule="auto"/>
              <w:rPr>
                <w:rFonts w:ascii="Arial" w:eastAsia="Times New Roman" w:hAnsi="Arial" w:cs="Arial"/>
                <w:color w:val="000000"/>
                <w:sz w:val="16"/>
                <w:szCs w:val="16"/>
                <w:lang w:eastAsia="it-IT"/>
              </w:rPr>
            </w:pPr>
          </w:p>
        </w:tc>
        <w:tc>
          <w:tcPr>
            <w:tcW w:w="2542" w:type="dxa"/>
          </w:tcPr>
          <w:p w:rsidR="0099006D"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 xml:space="preserve">Forma di degrado segnalata solo in presenza di elementi singolari, oppure di fenomeni tali da compromettere la </w:t>
            </w:r>
            <w:r w:rsidR="00FF5DB0" w:rsidRPr="00F64004">
              <w:rPr>
                <w:rFonts w:ascii="Arial" w:eastAsia="Times New Roman" w:hAnsi="Arial" w:cs="Arial"/>
                <w:color w:val="000000"/>
                <w:sz w:val="16"/>
                <w:szCs w:val="16"/>
                <w:lang w:eastAsia="it-IT"/>
              </w:rPr>
              <w:t>stabilità complessiva dell’elemento costruttivo.</w:t>
            </w:r>
          </w:p>
        </w:tc>
      </w:tr>
      <w:tr w:rsidR="00181599" w:rsidRPr="00F64004" w:rsidTr="00F64004">
        <w:trPr>
          <w:cantSplit/>
          <w:trHeight w:val="300"/>
        </w:trPr>
        <w:tc>
          <w:tcPr>
            <w:tcW w:w="1101" w:type="dxa"/>
            <w:shd w:val="clear" w:color="auto" w:fill="auto"/>
            <w:noWrap/>
            <w:hideMark/>
          </w:tcPr>
          <w:p w:rsidR="0099006D" w:rsidRPr="00F64004" w:rsidRDefault="0099006D"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015-Fra</w:t>
            </w:r>
          </w:p>
        </w:tc>
        <w:tc>
          <w:tcPr>
            <w:tcW w:w="1729" w:type="dxa"/>
            <w:shd w:val="clear" w:color="auto" w:fill="auto"/>
            <w:noWrap/>
            <w:hideMark/>
          </w:tcPr>
          <w:p w:rsidR="0099006D" w:rsidRPr="000B5966" w:rsidRDefault="0099006D" w:rsidP="0018159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FRATTURAZIONE O FESSURAZIONE</w:t>
            </w:r>
          </w:p>
        </w:tc>
        <w:tc>
          <w:tcPr>
            <w:tcW w:w="2542" w:type="dxa"/>
          </w:tcPr>
          <w:p w:rsidR="0099006D" w:rsidRPr="00F64004" w:rsidRDefault="00FF5DB0" w:rsidP="0018159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Soluzione di continuità nel materiale che implica lo spostamento reciproco delle parti.</w:t>
            </w:r>
          </w:p>
        </w:tc>
        <w:tc>
          <w:tcPr>
            <w:tcW w:w="2542" w:type="dxa"/>
          </w:tcPr>
          <w:p w:rsidR="0099006D" w:rsidRPr="00F64004" w:rsidRDefault="00F64004" w:rsidP="00181599">
            <w:pPr>
              <w:spacing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Fratture o fessure passanti.</w:t>
            </w:r>
          </w:p>
        </w:tc>
        <w:tc>
          <w:tcPr>
            <w:tcW w:w="2542" w:type="dxa"/>
          </w:tcPr>
          <w:p w:rsidR="0099006D" w:rsidRPr="00F64004" w:rsidRDefault="0099006D" w:rsidP="00181599">
            <w:pPr>
              <w:spacing w:line="240" w:lineRule="auto"/>
              <w:rPr>
                <w:rFonts w:ascii="Arial" w:eastAsia="Times New Roman" w:hAnsi="Arial" w:cs="Arial"/>
                <w:color w:val="000000"/>
                <w:sz w:val="16"/>
                <w:szCs w:val="16"/>
                <w:lang w:eastAsia="it-IT"/>
              </w:rPr>
            </w:pPr>
          </w:p>
        </w:tc>
      </w:tr>
      <w:tr w:rsidR="00F64004" w:rsidRPr="00F64004" w:rsidTr="00F64004">
        <w:trPr>
          <w:cantSplit/>
          <w:trHeight w:val="300"/>
        </w:trPr>
        <w:tc>
          <w:tcPr>
            <w:tcW w:w="1101" w:type="dxa"/>
            <w:shd w:val="clear" w:color="auto" w:fill="auto"/>
            <w:noWrap/>
            <w:hideMark/>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015A-Fra</w:t>
            </w:r>
          </w:p>
        </w:tc>
        <w:tc>
          <w:tcPr>
            <w:tcW w:w="1729" w:type="dxa"/>
            <w:shd w:val="clear" w:color="auto" w:fill="auto"/>
            <w:noWrap/>
            <w:hideMark/>
          </w:tcPr>
          <w:p w:rsidR="00F64004" w:rsidRPr="000B5966" w:rsidRDefault="00F64004" w:rsidP="00F64004">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FRATTURAZIONE O FESSURAZIONE</w:t>
            </w:r>
          </w:p>
          <w:p w:rsidR="00F64004" w:rsidRPr="000B5966" w:rsidRDefault="00F64004" w:rsidP="00F64004">
            <w:pPr>
              <w:spacing w:line="240" w:lineRule="auto"/>
              <w:rPr>
                <w:rFonts w:ascii="Arial" w:eastAsia="Times New Roman" w:hAnsi="Arial" w:cs="Arial"/>
                <w:b/>
                <w:color w:val="000000"/>
                <w:sz w:val="16"/>
                <w:szCs w:val="16"/>
                <w:lang w:eastAsia="it-IT"/>
              </w:rPr>
            </w:pPr>
            <w:proofErr w:type="gramStart"/>
            <w:r w:rsidRPr="000B5966">
              <w:rPr>
                <w:rFonts w:ascii="Arial" w:eastAsia="Times New Roman" w:hAnsi="Arial" w:cs="Arial"/>
                <w:b/>
                <w:color w:val="000000"/>
                <w:sz w:val="16"/>
                <w:szCs w:val="16"/>
                <w:lang w:eastAsia="it-IT"/>
              </w:rPr>
              <w:t>var</w:t>
            </w:r>
            <w:proofErr w:type="gramEnd"/>
            <w:r w:rsidRPr="000B5966">
              <w:rPr>
                <w:rFonts w:ascii="Arial" w:eastAsia="Times New Roman" w:hAnsi="Arial" w:cs="Arial"/>
                <w:b/>
                <w:color w:val="000000"/>
                <w:sz w:val="16"/>
                <w:szCs w:val="16"/>
                <w:lang w:eastAsia="it-IT"/>
              </w:rPr>
              <w:t>. A</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Parziale soluzione di continuità nel materiale che possa implicare in futuro lo spostamento reciproco delle parti (fratture o fessure profonde).</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p>
        </w:tc>
      </w:tr>
      <w:tr w:rsidR="00F64004" w:rsidRPr="00F64004" w:rsidTr="00F64004">
        <w:trPr>
          <w:cantSplit/>
          <w:trHeight w:val="300"/>
        </w:trPr>
        <w:tc>
          <w:tcPr>
            <w:tcW w:w="1101" w:type="dxa"/>
            <w:shd w:val="clear" w:color="auto" w:fill="auto"/>
            <w:noWrap/>
          </w:tcPr>
          <w:p w:rsidR="00F64004" w:rsidRPr="00F64004" w:rsidRDefault="00F64004" w:rsidP="00F64004">
            <w:pPr>
              <w:rPr>
                <w:rFonts w:ascii="Arial" w:hAnsi="Arial" w:cs="Arial"/>
                <w:color w:val="000000"/>
                <w:sz w:val="16"/>
                <w:szCs w:val="16"/>
              </w:rPr>
            </w:pPr>
            <w:r w:rsidRPr="00F64004">
              <w:rPr>
                <w:rFonts w:ascii="Arial" w:hAnsi="Arial" w:cs="Arial"/>
                <w:color w:val="000000"/>
                <w:sz w:val="16"/>
                <w:szCs w:val="16"/>
              </w:rPr>
              <w:lastRenderedPageBreak/>
              <w:t>020-Mac</w:t>
            </w:r>
          </w:p>
        </w:tc>
        <w:tc>
          <w:tcPr>
            <w:tcW w:w="1729" w:type="dxa"/>
            <w:shd w:val="clear" w:color="auto" w:fill="auto"/>
            <w:noWrap/>
          </w:tcPr>
          <w:p w:rsidR="00F64004" w:rsidRPr="000B5966" w:rsidRDefault="00F64004" w:rsidP="00F64004">
            <w:pPr>
              <w:rPr>
                <w:rFonts w:ascii="Arial" w:hAnsi="Arial" w:cs="Arial"/>
                <w:b/>
                <w:color w:val="000000"/>
                <w:sz w:val="16"/>
                <w:szCs w:val="16"/>
              </w:rPr>
            </w:pPr>
            <w:r w:rsidRPr="000B5966">
              <w:rPr>
                <w:rFonts w:ascii="Arial" w:hAnsi="Arial" w:cs="Arial"/>
                <w:b/>
                <w:color w:val="000000"/>
                <w:sz w:val="16"/>
                <w:szCs w:val="16"/>
              </w:rPr>
              <w:t>MACCHIA</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Variazione cromatica localizzata della superﬁcie, correlata sia alla presenza di determinati componenti naturali del materiale (concentrazione di pirite nei marmi) sia alla presenza di materiali estranei (acqua, prodotti di ossidazione di materiali metallici, sostanze organiche, vernici, microrganismi per esempio).</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Forma di degrado segnalata solo in presenza di elementi singolari.</w:t>
            </w:r>
          </w:p>
        </w:tc>
      </w:tr>
      <w:tr w:rsidR="00F64004" w:rsidRPr="00F64004" w:rsidTr="00F64004">
        <w:trPr>
          <w:cantSplit/>
          <w:trHeight w:val="300"/>
        </w:trPr>
        <w:tc>
          <w:tcPr>
            <w:tcW w:w="1101" w:type="dxa"/>
            <w:shd w:val="clear" w:color="auto" w:fill="auto"/>
            <w:noWrap/>
            <w:hideMark/>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021-Man</w:t>
            </w:r>
          </w:p>
        </w:tc>
        <w:tc>
          <w:tcPr>
            <w:tcW w:w="1729" w:type="dxa"/>
            <w:shd w:val="clear" w:color="auto" w:fill="auto"/>
            <w:noWrap/>
            <w:hideMark/>
          </w:tcPr>
          <w:p w:rsidR="00F64004" w:rsidRPr="000B5966" w:rsidRDefault="00F64004" w:rsidP="00F64004">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MANCANZA</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Perdita di elementi tridimensionali (braccio di una statua, ansa di un'anfora, brano di una decorazione a rilievo, ecc.).</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Forma di degrado segnalata solo in presenza di elementi singolari, oppure di fenomeni tali da compromettere la stabilità complessiva dell’elemento costruttivo.</w:t>
            </w:r>
          </w:p>
        </w:tc>
      </w:tr>
      <w:tr w:rsidR="00F64004" w:rsidRPr="00F64004" w:rsidTr="00F64004">
        <w:trPr>
          <w:cantSplit/>
          <w:trHeight w:val="300"/>
        </w:trPr>
        <w:tc>
          <w:tcPr>
            <w:tcW w:w="1101" w:type="dxa"/>
            <w:shd w:val="clear" w:color="auto" w:fill="auto"/>
            <w:noWrap/>
            <w:hideMark/>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021A-Man</w:t>
            </w:r>
          </w:p>
        </w:tc>
        <w:tc>
          <w:tcPr>
            <w:tcW w:w="1729" w:type="dxa"/>
            <w:shd w:val="clear" w:color="auto" w:fill="auto"/>
            <w:noWrap/>
            <w:hideMark/>
          </w:tcPr>
          <w:p w:rsidR="00F64004" w:rsidRPr="000B5966" w:rsidRDefault="00F64004" w:rsidP="00F64004">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MANCANZA</w:t>
            </w:r>
          </w:p>
          <w:p w:rsidR="00F64004" w:rsidRPr="000B5966" w:rsidRDefault="00F64004" w:rsidP="00F64004">
            <w:pPr>
              <w:spacing w:line="240" w:lineRule="auto"/>
              <w:rPr>
                <w:rFonts w:ascii="Arial" w:eastAsia="Times New Roman" w:hAnsi="Arial" w:cs="Arial"/>
                <w:b/>
                <w:color w:val="000000"/>
                <w:sz w:val="16"/>
                <w:szCs w:val="16"/>
                <w:lang w:eastAsia="it-IT"/>
              </w:rPr>
            </w:pPr>
            <w:proofErr w:type="gramStart"/>
            <w:r w:rsidRPr="000B5966">
              <w:rPr>
                <w:rFonts w:ascii="Arial" w:eastAsia="Times New Roman" w:hAnsi="Arial" w:cs="Arial"/>
                <w:b/>
                <w:color w:val="000000"/>
                <w:sz w:val="16"/>
                <w:szCs w:val="16"/>
                <w:lang w:eastAsia="it-IT"/>
              </w:rPr>
              <w:t>var</w:t>
            </w:r>
            <w:proofErr w:type="gramEnd"/>
            <w:r w:rsidRPr="000B5966">
              <w:rPr>
                <w:rFonts w:ascii="Arial" w:eastAsia="Times New Roman" w:hAnsi="Arial" w:cs="Arial"/>
                <w:b/>
                <w:color w:val="000000"/>
                <w:sz w:val="16"/>
                <w:szCs w:val="16"/>
                <w:lang w:eastAsia="it-IT"/>
              </w:rPr>
              <w:t>. A</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p>
        </w:tc>
        <w:tc>
          <w:tcPr>
            <w:tcW w:w="2542" w:type="dxa"/>
          </w:tcPr>
          <w:p w:rsidR="00F64004" w:rsidRPr="00F64004" w:rsidRDefault="00F64004" w:rsidP="00F938F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 xml:space="preserve">Perdita di elementi costruttivi significativi per la stabilità complessiva degli elementi </w:t>
            </w:r>
            <w:r w:rsidR="00F938F9">
              <w:rPr>
                <w:rFonts w:ascii="Arial" w:eastAsia="Times New Roman" w:hAnsi="Arial" w:cs="Arial"/>
                <w:color w:val="000000"/>
                <w:sz w:val="16"/>
                <w:szCs w:val="16"/>
                <w:lang w:eastAsia="it-IT"/>
              </w:rPr>
              <w:t>strutturali</w:t>
            </w:r>
            <w:r w:rsidRPr="00F64004">
              <w:rPr>
                <w:rFonts w:ascii="Arial" w:eastAsia="Times New Roman" w:hAnsi="Arial" w:cs="Arial"/>
                <w:color w:val="000000"/>
                <w:sz w:val="16"/>
                <w:szCs w:val="16"/>
                <w:lang w:eastAsia="it-IT"/>
              </w:rPr>
              <w:t>, quali le grappe di ancoraggio tra elementi lapidei.</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p>
        </w:tc>
      </w:tr>
      <w:tr w:rsidR="00F64004" w:rsidRPr="00F64004" w:rsidTr="00F64004">
        <w:trPr>
          <w:cantSplit/>
          <w:trHeight w:val="300"/>
        </w:trPr>
        <w:tc>
          <w:tcPr>
            <w:tcW w:w="1101" w:type="dxa"/>
            <w:shd w:val="clear" w:color="auto" w:fill="auto"/>
            <w:noWrap/>
            <w:hideMark/>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021B-Man</w:t>
            </w:r>
          </w:p>
        </w:tc>
        <w:tc>
          <w:tcPr>
            <w:tcW w:w="1729" w:type="dxa"/>
            <w:shd w:val="clear" w:color="auto" w:fill="auto"/>
            <w:noWrap/>
            <w:hideMark/>
          </w:tcPr>
          <w:p w:rsidR="00F64004" w:rsidRPr="000B5966" w:rsidRDefault="00F64004" w:rsidP="00F64004">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MANCANZA</w:t>
            </w:r>
          </w:p>
          <w:p w:rsidR="00F64004" w:rsidRPr="000B5966" w:rsidRDefault="00F64004" w:rsidP="00F64004">
            <w:pPr>
              <w:spacing w:line="240" w:lineRule="auto"/>
              <w:rPr>
                <w:rFonts w:ascii="Arial" w:eastAsia="Times New Roman" w:hAnsi="Arial" w:cs="Arial"/>
                <w:b/>
                <w:color w:val="000000"/>
                <w:sz w:val="16"/>
                <w:szCs w:val="16"/>
                <w:lang w:eastAsia="it-IT"/>
              </w:rPr>
            </w:pPr>
            <w:proofErr w:type="gramStart"/>
            <w:r w:rsidRPr="000B5966">
              <w:rPr>
                <w:rFonts w:ascii="Arial" w:eastAsia="Times New Roman" w:hAnsi="Arial" w:cs="Arial"/>
                <w:b/>
                <w:color w:val="000000"/>
                <w:sz w:val="16"/>
                <w:szCs w:val="16"/>
                <w:lang w:eastAsia="it-IT"/>
              </w:rPr>
              <w:t>var</w:t>
            </w:r>
            <w:proofErr w:type="gramEnd"/>
            <w:r w:rsidRPr="000B5966">
              <w:rPr>
                <w:rFonts w:ascii="Arial" w:eastAsia="Times New Roman" w:hAnsi="Arial" w:cs="Arial"/>
                <w:b/>
                <w:color w:val="000000"/>
                <w:sz w:val="16"/>
                <w:szCs w:val="16"/>
                <w:lang w:eastAsia="it-IT"/>
              </w:rPr>
              <w:t>. B</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Fori dovuti alla perdita di elementi costruttivi significativi per la lettura del manufatto, quali i perni di connessione tra i corsi murari lapidei.</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p>
        </w:tc>
      </w:tr>
      <w:tr w:rsidR="00F64004" w:rsidRPr="00F64004" w:rsidTr="00F64004">
        <w:trPr>
          <w:cantSplit/>
          <w:trHeight w:val="300"/>
        </w:trPr>
        <w:tc>
          <w:tcPr>
            <w:tcW w:w="1101" w:type="dxa"/>
            <w:shd w:val="clear" w:color="auto" w:fill="auto"/>
            <w:noWrap/>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r w:rsidRPr="00F64004">
              <w:rPr>
                <w:rFonts w:ascii="Arial" w:eastAsia="Times New Roman" w:hAnsi="Arial" w:cs="Arial"/>
                <w:color w:val="000000"/>
                <w:sz w:val="16"/>
                <w:szCs w:val="16"/>
                <w:highlight w:val="yellow"/>
                <w:lang w:eastAsia="it-IT"/>
              </w:rPr>
              <w:t>021C-Man</w:t>
            </w:r>
          </w:p>
        </w:tc>
        <w:tc>
          <w:tcPr>
            <w:tcW w:w="1729" w:type="dxa"/>
            <w:shd w:val="clear" w:color="auto" w:fill="auto"/>
            <w:noWrap/>
          </w:tcPr>
          <w:p w:rsidR="00F64004" w:rsidRPr="000B5966" w:rsidRDefault="00F64004" w:rsidP="00F64004">
            <w:pPr>
              <w:spacing w:line="240" w:lineRule="auto"/>
              <w:rPr>
                <w:rFonts w:ascii="Arial" w:eastAsia="Times New Roman" w:hAnsi="Arial" w:cs="Arial"/>
                <w:b/>
                <w:color w:val="000000"/>
                <w:sz w:val="16"/>
                <w:szCs w:val="16"/>
                <w:highlight w:val="yellow"/>
                <w:lang w:eastAsia="it-IT"/>
              </w:rPr>
            </w:pPr>
            <w:r w:rsidRPr="000B5966">
              <w:rPr>
                <w:rFonts w:ascii="Arial" w:eastAsia="Times New Roman" w:hAnsi="Arial" w:cs="Arial"/>
                <w:b/>
                <w:color w:val="000000"/>
                <w:sz w:val="16"/>
                <w:szCs w:val="16"/>
                <w:highlight w:val="yellow"/>
                <w:lang w:eastAsia="it-IT"/>
              </w:rPr>
              <w:t>MANCANZA</w:t>
            </w:r>
          </w:p>
          <w:p w:rsidR="00F64004" w:rsidRPr="000B5966" w:rsidRDefault="00F64004" w:rsidP="00F64004">
            <w:pPr>
              <w:spacing w:line="240" w:lineRule="auto"/>
              <w:rPr>
                <w:rFonts w:ascii="Arial" w:eastAsia="Times New Roman" w:hAnsi="Arial" w:cs="Arial"/>
                <w:b/>
                <w:color w:val="000000"/>
                <w:sz w:val="16"/>
                <w:szCs w:val="16"/>
                <w:highlight w:val="yellow"/>
                <w:lang w:eastAsia="it-IT"/>
              </w:rPr>
            </w:pPr>
            <w:proofErr w:type="gramStart"/>
            <w:r w:rsidRPr="000B5966">
              <w:rPr>
                <w:rFonts w:ascii="Arial" w:eastAsia="Times New Roman" w:hAnsi="Arial" w:cs="Arial"/>
                <w:b/>
                <w:color w:val="000000"/>
                <w:sz w:val="16"/>
                <w:szCs w:val="16"/>
                <w:highlight w:val="yellow"/>
                <w:lang w:eastAsia="it-IT"/>
              </w:rPr>
              <w:t>var</w:t>
            </w:r>
            <w:proofErr w:type="gramEnd"/>
            <w:r w:rsidRPr="000B5966">
              <w:rPr>
                <w:rFonts w:ascii="Arial" w:eastAsia="Times New Roman" w:hAnsi="Arial" w:cs="Arial"/>
                <w:b/>
                <w:color w:val="000000"/>
                <w:sz w:val="16"/>
                <w:szCs w:val="16"/>
                <w:highlight w:val="yellow"/>
                <w:lang w:eastAsia="it-IT"/>
              </w:rPr>
              <w:t>. C</w:t>
            </w:r>
          </w:p>
        </w:tc>
        <w:tc>
          <w:tcPr>
            <w:tcW w:w="2542" w:type="dxa"/>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p>
        </w:tc>
        <w:tc>
          <w:tcPr>
            <w:tcW w:w="2542" w:type="dxa"/>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r w:rsidRPr="00F64004">
              <w:rPr>
                <w:rFonts w:ascii="Arial" w:eastAsia="Times New Roman" w:hAnsi="Arial" w:cs="Arial"/>
                <w:color w:val="000000"/>
                <w:sz w:val="16"/>
                <w:szCs w:val="16"/>
                <w:highlight w:val="yellow"/>
                <w:lang w:eastAsia="it-IT"/>
              </w:rPr>
              <w:t>Mancanze su elementi lapidei.</w:t>
            </w:r>
          </w:p>
        </w:tc>
        <w:tc>
          <w:tcPr>
            <w:tcW w:w="2542" w:type="dxa"/>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p>
        </w:tc>
      </w:tr>
      <w:tr w:rsidR="00F64004" w:rsidRPr="00F64004" w:rsidTr="00F64004">
        <w:trPr>
          <w:cantSplit/>
          <w:trHeight w:val="300"/>
        </w:trPr>
        <w:tc>
          <w:tcPr>
            <w:tcW w:w="1101" w:type="dxa"/>
            <w:shd w:val="clear" w:color="auto" w:fill="auto"/>
            <w:noWrap/>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r w:rsidRPr="00F64004">
              <w:rPr>
                <w:rFonts w:ascii="Arial" w:eastAsia="Times New Roman" w:hAnsi="Arial" w:cs="Arial"/>
                <w:color w:val="000000"/>
                <w:sz w:val="16"/>
                <w:szCs w:val="16"/>
                <w:highlight w:val="yellow"/>
                <w:lang w:eastAsia="it-IT"/>
              </w:rPr>
              <w:t>021D-Man</w:t>
            </w:r>
          </w:p>
        </w:tc>
        <w:tc>
          <w:tcPr>
            <w:tcW w:w="1729" w:type="dxa"/>
            <w:shd w:val="clear" w:color="auto" w:fill="auto"/>
            <w:noWrap/>
          </w:tcPr>
          <w:p w:rsidR="00F64004" w:rsidRPr="000B5966" w:rsidRDefault="00F64004" w:rsidP="00F64004">
            <w:pPr>
              <w:spacing w:line="240" w:lineRule="auto"/>
              <w:rPr>
                <w:rFonts w:ascii="Arial" w:eastAsia="Times New Roman" w:hAnsi="Arial" w:cs="Arial"/>
                <w:b/>
                <w:color w:val="000000"/>
                <w:sz w:val="16"/>
                <w:szCs w:val="16"/>
                <w:highlight w:val="yellow"/>
                <w:lang w:eastAsia="it-IT"/>
              </w:rPr>
            </w:pPr>
            <w:r w:rsidRPr="000B5966">
              <w:rPr>
                <w:rFonts w:ascii="Arial" w:eastAsia="Times New Roman" w:hAnsi="Arial" w:cs="Arial"/>
                <w:b/>
                <w:color w:val="000000"/>
                <w:sz w:val="16"/>
                <w:szCs w:val="16"/>
                <w:highlight w:val="yellow"/>
                <w:lang w:eastAsia="it-IT"/>
              </w:rPr>
              <w:t>MANCANZA</w:t>
            </w:r>
          </w:p>
          <w:p w:rsidR="00F64004" w:rsidRPr="000B5966" w:rsidRDefault="00F64004" w:rsidP="00F64004">
            <w:pPr>
              <w:spacing w:line="240" w:lineRule="auto"/>
              <w:rPr>
                <w:rFonts w:ascii="Arial" w:eastAsia="Times New Roman" w:hAnsi="Arial" w:cs="Arial"/>
                <w:b/>
                <w:color w:val="000000"/>
                <w:sz w:val="16"/>
                <w:szCs w:val="16"/>
                <w:highlight w:val="yellow"/>
                <w:lang w:eastAsia="it-IT"/>
              </w:rPr>
            </w:pPr>
            <w:proofErr w:type="gramStart"/>
            <w:r w:rsidRPr="000B5966">
              <w:rPr>
                <w:rFonts w:ascii="Arial" w:eastAsia="Times New Roman" w:hAnsi="Arial" w:cs="Arial"/>
                <w:b/>
                <w:color w:val="000000"/>
                <w:sz w:val="16"/>
                <w:szCs w:val="16"/>
                <w:highlight w:val="yellow"/>
                <w:lang w:eastAsia="it-IT"/>
              </w:rPr>
              <w:t>var</w:t>
            </w:r>
            <w:proofErr w:type="gramEnd"/>
            <w:r w:rsidRPr="000B5966">
              <w:rPr>
                <w:rFonts w:ascii="Arial" w:eastAsia="Times New Roman" w:hAnsi="Arial" w:cs="Arial"/>
                <w:b/>
                <w:color w:val="000000"/>
                <w:sz w:val="16"/>
                <w:szCs w:val="16"/>
                <w:highlight w:val="yellow"/>
                <w:lang w:eastAsia="it-IT"/>
              </w:rPr>
              <w:t>. D</w:t>
            </w:r>
          </w:p>
        </w:tc>
        <w:tc>
          <w:tcPr>
            <w:tcW w:w="2542" w:type="dxa"/>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p>
        </w:tc>
        <w:tc>
          <w:tcPr>
            <w:tcW w:w="2542" w:type="dxa"/>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r w:rsidRPr="00F64004">
              <w:rPr>
                <w:rFonts w:ascii="Arial" w:eastAsia="Times New Roman" w:hAnsi="Arial" w:cs="Arial"/>
                <w:color w:val="000000"/>
                <w:sz w:val="16"/>
                <w:szCs w:val="16"/>
                <w:highlight w:val="yellow"/>
                <w:lang w:eastAsia="it-IT"/>
              </w:rPr>
              <w:t>Mancanze di singoli elementi su strutture murarie in laterizio.</w:t>
            </w:r>
          </w:p>
        </w:tc>
        <w:tc>
          <w:tcPr>
            <w:tcW w:w="2542" w:type="dxa"/>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p>
        </w:tc>
      </w:tr>
      <w:tr w:rsidR="00F64004" w:rsidRPr="00F64004" w:rsidTr="00F64004">
        <w:trPr>
          <w:cantSplit/>
          <w:trHeight w:val="300"/>
        </w:trPr>
        <w:tc>
          <w:tcPr>
            <w:tcW w:w="1101" w:type="dxa"/>
            <w:shd w:val="clear" w:color="auto" w:fill="auto"/>
            <w:noWrap/>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r w:rsidRPr="00F64004">
              <w:rPr>
                <w:rFonts w:ascii="Arial" w:eastAsia="Times New Roman" w:hAnsi="Arial" w:cs="Arial"/>
                <w:color w:val="000000"/>
                <w:sz w:val="16"/>
                <w:szCs w:val="16"/>
                <w:highlight w:val="yellow"/>
                <w:lang w:eastAsia="it-IT"/>
              </w:rPr>
              <w:t>021E-Man</w:t>
            </w:r>
          </w:p>
        </w:tc>
        <w:tc>
          <w:tcPr>
            <w:tcW w:w="1729" w:type="dxa"/>
            <w:shd w:val="clear" w:color="auto" w:fill="auto"/>
            <w:noWrap/>
          </w:tcPr>
          <w:p w:rsidR="00F64004" w:rsidRPr="000B5966" w:rsidRDefault="00F64004" w:rsidP="00F64004">
            <w:pPr>
              <w:spacing w:line="240" w:lineRule="auto"/>
              <w:rPr>
                <w:rFonts w:ascii="Arial" w:eastAsia="Times New Roman" w:hAnsi="Arial" w:cs="Arial"/>
                <w:b/>
                <w:color w:val="000000"/>
                <w:sz w:val="16"/>
                <w:szCs w:val="16"/>
                <w:highlight w:val="yellow"/>
                <w:lang w:eastAsia="it-IT"/>
              </w:rPr>
            </w:pPr>
            <w:r w:rsidRPr="000B5966">
              <w:rPr>
                <w:rFonts w:ascii="Arial" w:eastAsia="Times New Roman" w:hAnsi="Arial" w:cs="Arial"/>
                <w:b/>
                <w:color w:val="000000"/>
                <w:sz w:val="16"/>
                <w:szCs w:val="16"/>
                <w:highlight w:val="yellow"/>
                <w:lang w:eastAsia="it-IT"/>
              </w:rPr>
              <w:t>MANCANZA</w:t>
            </w:r>
          </w:p>
          <w:p w:rsidR="00F64004" w:rsidRPr="000B5966" w:rsidRDefault="00F64004" w:rsidP="00F64004">
            <w:pPr>
              <w:spacing w:line="240" w:lineRule="auto"/>
              <w:rPr>
                <w:rFonts w:ascii="Arial" w:eastAsia="Times New Roman" w:hAnsi="Arial" w:cs="Arial"/>
                <w:b/>
                <w:color w:val="000000"/>
                <w:sz w:val="16"/>
                <w:szCs w:val="16"/>
                <w:highlight w:val="yellow"/>
                <w:lang w:eastAsia="it-IT"/>
              </w:rPr>
            </w:pPr>
            <w:proofErr w:type="gramStart"/>
            <w:r w:rsidRPr="000B5966">
              <w:rPr>
                <w:rFonts w:ascii="Arial" w:eastAsia="Times New Roman" w:hAnsi="Arial" w:cs="Arial"/>
                <w:b/>
                <w:color w:val="000000"/>
                <w:sz w:val="16"/>
                <w:szCs w:val="16"/>
                <w:highlight w:val="yellow"/>
                <w:lang w:eastAsia="it-IT"/>
              </w:rPr>
              <w:t>var</w:t>
            </w:r>
            <w:proofErr w:type="gramEnd"/>
            <w:r w:rsidRPr="000B5966">
              <w:rPr>
                <w:rFonts w:ascii="Arial" w:eastAsia="Times New Roman" w:hAnsi="Arial" w:cs="Arial"/>
                <w:b/>
                <w:color w:val="000000"/>
                <w:sz w:val="16"/>
                <w:szCs w:val="16"/>
                <w:highlight w:val="yellow"/>
                <w:lang w:eastAsia="it-IT"/>
              </w:rPr>
              <w:t>. E</w:t>
            </w:r>
          </w:p>
        </w:tc>
        <w:tc>
          <w:tcPr>
            <w:tcW w:w="2542" w:type="dxa"/>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p>
        </w:tc>
        <w:tc>
          <w:tcPr>
            <w:tcW w:w="2542" w:type="dxa"/>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r w:rsidRPr="00F64004">
              <w:rPr>
                <w:rFonts w:ascii="Arial" w:eastAsia="Times New Roman" w:hAnsi="Arial" w:cs="Arial"/>
                <w:color w:val="000000"/>
                <w:sz w:val="16"/>
                <w:szCs w:val="16"/>
                <w:highlight w:val="yellow"/>
                <w:lang w:eastAsia="it-IT"/>
              </w:rPr>
              <w:t>Mancanze di porzioni estese su strutture murarie in laterizio.</w:t>
            </w:r>
          </w:p>
        </w:tc>
        <w:tc>
          <w:tcPr>
            <w:tcW w:w="2542" w:type="dxa"/>
          </w:tcPr>
          <w:p w:rsidR="00F64004" w:rsidRPr="00F64004" w:rsidRDefault="00F64004" w:rsidP="00F64004">
            <w:pPr>
              <w:spacing w:line="240" w:lineRule="auto"/>
              <w:rPr>
                <w:rFonts w:ascii="Arial" w:eastAsia="Times New Roman" w:hAnsi="Arial" w:cs="Arial"/>
                <w:color w:val="000000"/>
                <w:sz w:val="16"/>
                <w:szCs w:val="16"/>
                <w:highlight w:val="yellow"/>
                <w:lang w:eastAsia="it-IT"/>
              </w:rPr>
            </w:pPr>
          </w:p>
        </w:tc>
      </w:tr>
      <w:tr w:rsidR="00F64004" w:rsidRPr="00F64004" w:rsidTr="00F64004">
        <w:trPr>
          <w:cantSplit/>
          <w:trHeight w:val="300"/>
        </w:trPr>
        <w:tc>
          <w:tcPr>
            <w:tcW w:w="1101" w:type="dxa"/>
            <w:shd w:val="clear" w:color="auto" w:fill="auto"/>
            <w:noWrap/>
            <w:hideMark/>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023-PatBio</w:t>
            </w:r>
          </w:p>
        </w:tc>
        <w:tc>
          <w:tcPr>
            <w:tcW w:w="1729" w:type="dxa"/>
            <w:shd w:val="clear" w:color="auto" w:fill="auto"/>
            <w:noWrap/>
            <w:hideMark/>
          </w:tcPr>
          <w:p w:rsidR="00F64004" w:rsidRPr="000B5966" w:rsidRDefault="00F64004" w:rsidP="00F64004">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PATINA BIOLOGICA</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Strato sottile ed omogeneo, costituito prevalentemente da microrganismi, variabile per consistenza, colore e adesione al substrato.</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Viene utilizzata questa definizione per segnalare solo la presenza di licheni.</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Trattandosi di un fenomeno diffuso su tutte le superfici non viene mappato puntualmente</w:t>
            </w:r>
            <w:r w:rsidR="00244D4D">
              <w:rPr>
                <w:rFonts w:ascii="Arial" w:eastAsia="Times New Roman" w:hAnsi="Arial" w:cs="Arial"/>
                <w:color w:val="000000"/>
                <w:sz w:val="16"/>
                <w:szCs w:val="16"/>
                <w:lang w:eastAsia="it-IT"/>
              </w:rPr>
              <w:t>, a</w:t>
            </w:r>
            <w:r w:rsidRPr="00F64004">
              <w:rPr>
                <w:rFonts w:ascii="Arial" w:eastAsia="Times New Roman" w:hAnsi="Arial" w:cs="Arial"/>
                <w:color w:val="000000"/>
                <w:sz w:val="16"/>
                <w:szCs w:val="16"/>
                <w:lang w:eastAsia="it-IT"/>
              </w:rPr>
              <w:t xml:space="preserve"> esclusione degli elementi singolari.</w:t>
            </w:r>
          </w:p>
        </w:tc>
      </w:tr>
      <w:tr w:rsidR="00F64004" w:rsidRPr="00F64004" w:rsidTr="00F64004">
        <w:trPr>
          <w:cantSplit/>
          <w:trHeight w:val="300"/>
        </w:trPr>
        <w:tc>
          <w:tcPr>
            <w:tcW w:w="1101" w:type="dxa"/>
            <w:shd w:val="clear" w:color="auto" w:fill="auto"/>
            <w:noWrap/>
            <w:hideMark/>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027-PreVeg</w:t>
            </w:r>
          </w:p>
        </w:tc>
        <w:tc>
          <w:tcPr>
            <w:tcW w:w="1729" w:type="dxa"/>
            <w:shd w:val="clear" w:color="auto" w:fill="auto"/>
            <w:noWrap/>
            <w:hideMark/>
          </w:tcPr>
          <w:p w:rsidR="00F64004" w:rsidRPr="000B5966" w:rsidRDefault="00F64004" w:rsidP="00F64004">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PRESENZA DI VEGETAZIONE</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Presenza di individui erbacei, arbustivi o arborei.</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Viene utilizzata questa definizione per segnalare solo la presenza di individui erbacei o rampicanti (edera).</w:t>
            </w:r>
          </w:p>
        </w:tc>
        <w:tc>
          <w:tcPr>
            <w:tcW w:w="2542" w:type="dxa"/>
          </w:tcPr>
          <w:p w:rsidR="00F64004" w:rsidRPr="00F64004" w:rsidRDefault="00F64004" w:rsidP="00F64004">
            <w:pPr>
              <w:spacing w:line="240" w:lineRule="auto"/>
              <w:rPr>
                <w:rFonts w:ascii="Arial" w:eastAsia="Times New Roman" w:hAnsi="Arial" w:cs="Arial"/>
                <w:color w:val="000000"/>
                <w:sz w:val="16"/>
                <w:szCs w:val="16"/>
                <w:lang w:eastAsia="it-IT"/>
              </w:rPr>
            </w:pPr>
          </w:p>
        </w:tc>
      </w:tr>
      <w:tr w:rsidR="00F938F9" w:rsidRPr="00F64004" w:rsidTr="00F64004">
        <w:trPr>
          <w:cantSplit/>
          <w:trHeight w:val="300"/>
        </w:trPr>
        <w:tc>
          <w:tcPr>
            <w:tcW w:w="1101" w:type="dxa"/>
            <w:shd w:val="clear" w:color="auto" w:fill="auto"/>
            <w:noWrap/>
            <w:hideMark/>
          </w:tcPr>
          <w:p w:rsidR="00F938F9" w:rsidRPr="00F64004" w:rsidRDefault="00F938F9" w:rsidP="00F938F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027A-PreVeg</w:t>
            </w:r>
          </w:p>
        </w:tc>
        <w:tc>
          <w:tcPr>
            <w:tcW w:w="1729" w:type="dxa"/>
            <w:shd w:val="clear" w:color="auto" w:fill="auto"/>
            <w:noWrap/>
            <w:hideMark/>
          </w:tcPr>
          <w:p w:rsidR="00F938F9" w:rsidRPr="000B5966" w:rsidRDefault="00F938F9" w:rsidP="00F938F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 xml:space="preserve">PRESENZA DI VEGETAZIONE </w:t>
            </w:r>
          </w:p>
          <w:p w:rsidR="00F938F9" w:rsidRPr="000B5966" w:rsidRDefault="00F938F9" w:rsidP="00F938F9">
            <w:pPr>
              <w:spacing w:line="240" w:lineRule="auto"/>
              <w:rPr>
                <w:rFonts w:ascii="Arial" w:eastAsia="Times New Roman" w:hAnsi="Arial" w:cs="Arial"/>
                <w:b/>
                <w:color w:val="000000"/>
                <w:sz w:val="16"/>
                <w:szCs w:val="16"/>
                <w:lang w:eastAsia="it-IT"/>
              </w:rPr>
            </w:pPr>
            <w:proofErr w:type="gramStart"/>
            <w:r w:rsidRPr="000B5966">
              <w:rPr>
                <w:rFonts w:ascii="Arial" w:eastAsia="Times New Roman" w:hAnsi="Arial" w:cs="Arial"/>
                <w:b/>
                <w:color w:val="000000"/>
                <w:sz w:val="16"/>
                <w:szCs w:val="16"/>
                <w:lang w:eastAsia="it-IT"/>
              </w:rPr>
              <w:t>var</w:t>
            </w:r>
            <w:proofErr w:type="gramEnd"/>
            <w:r w:rsidRPr="000B5966">
              <w:rPr>
                <w:rFonts w:ascii="Arial" w:eastAsia="Times New Roman" w:hAnsi="Arial" w:cs="Arial"/>
                <w:b/>
                <w:color w:val="000000"/>
                <w:sz w:val="16"/>
                <w:szCs w:val="16"/>
                <w:lang w:eastAsia="it-IT"/>
              </w:rPr>
              <w:t>. A</w:t>
            </w:r>
          </w:p>
        </w:tc>
        <w:tc>
          <w:tcPr>
            <w:tcW w:w="2542" w:type="dxa"/>
          </w:tcPr>
          <w:p w:rsidR="00F938F9" w:rsidRPr="00F64004" w:rsidRDefault="00F938F9" w:rsidP="00F938F9">
            <w:pPr>
              <w:spacing w:line="240" w:lineRule="auto"/>
              <w:rPr>
                <w:rFonts w:ascii="Arial" w:eastAsia="Times New Roman" w:hAnsi="Arial" w:cs="Arial"/>
                <w:color w:val="000000"/>
                <w:sz w:val="16"/>
                <w:szCs w:val="16"/>
                <w:lang w:eastAsia="it-IT"/>
              </w:rPr>
            </w:pPr>
          </w:p>
        </w:tc>
        <w:tc>
          <w:tcPr>
            <w:tcW w:w="2542" w:type="dxa"/>
          </w:tcPr>
          <w:p w:rsidR="00F938F9" w:rsidRPr="00F64004" w:rsidRDefault="00F938F9" w:rsidP="00F938F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Presenza di individui arbustivi o arborei.</w:t>
            </w:r>
          </w:p>
        </w:tc>
        <w:tc>
          <w:tcPr>
            <w:tcW w:w="2542" w:type="dxa"/>
          </w:tcPr>
          <w:p w:rsidR="00F938F9" w:rsidRPr="00F64004" w:rsidRDefault="00F938F9" w:rsidP="00F938F9">
            <w:pPr>
              <w:spacing w:line="240" w:lineRule="auto"/>
              <w:rPr>
                <w:rFonts w:ascii="Arial" w:eastAsia="Times New Roman" w:hAnsi="Arial" w:cs="Arial"/>
                <w:color w:val="000000"/>
                <w:sz w:val="16"/>
                <w:szCs w:val="16"/>
                <w:lang w:eastAsia="it-IT"/>
              </w:rPr>
            </w:pPr>
          </w:p>
        </w:tc>
      </w:tr>
      <w:tr w:rsidR="00F938F9" w:rsidRPr="00F64004" w:rsidTr="00F64004">
        <w:trPr>
          <w:cantSplit/>
          <w:trHeight w:val="300"/>
        </w:trPr>
        <w:tc>
          <w:tcPr>
            <w:tcW w:w="1101" w:type="dxa"/>
            <w:shd w:val="clear" w:color="auto" w:fill="auto"/>
            <w:noWrap/>
            <w:hideMark/>
          </w:tcPr>
          <w:p w:rsidR="00F938F9" w:rsidRPr="00F64004" w:rsidRDefault="00F938F9" w:rsidP="00F938F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027B-PreVeg</w:t>
            </w:r>
          </w:p>
        </w:tc>
        <w:tc>
          <w:tcPr>
            <w:tcW w:w="1729" w:type="dxa"/>
            <w:shd w:val="clear" w:color="auto" w:fill="auto"/>
            <w:noWrap/>
            <w:hideMark/>
          </w:tcPr>
          <w:p w:rsidR="00F938F9" w:rsidRPr="000B5966" w:rsidRDefault="00F938F9" w:rsidP="00F938F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 xml:space="preserve">PRESENZA DI VEGETAZIONE </w:t>
            </w:r>
          </w:p>
          <w:p w:rsidR="00F938F9" w:rsidRPr="000B5966" w:rsidRDefault="00F938F9" w:rsidP="00F938F9">
            <w:pPr>
              <w:spacing w:line="240" w:lineRule="auto"/>
              <w:rPr>
                <w:rFonts w:ascii="Arial" w:eastAsia="Times New Roman" w:hAnsi="Arial" w:cs="Arial"/>
                <w:b/>
                <w:color w:val="000000"/>
                <w:sz w:val="16"/>
                <w:szCs w:val="16"/>
                <w:lang w:eastAsia="it-IT"/>
              </w:rPr>
            </w:pPr>
            <w:proofErr w:type="gramStart"/>
            <w:r w:rsidRPr="000B5966">
              <w:rPr>
                <w:rFonts w:ascii="Arial" w:eastAsia="Times New Roman" w:hAnsi="Arial" w:cs="Arial"/>
                <w:b/>
                <w:color w:val="000000"/>
                <w:sz w:val="16"/>
                <w:szCs w:val="16"/>
                <w:lang w:eastAsia="it-IT"/>
              </w:rPr>
              <w:t>var</w:t>
            </w:r>
            <w:proofErr w:type="gramEnd"/>
            <w:r w:rsidRPr="000B5966">
              <w:rPr>
                <w:rFonts w:ascii="Arial" w:eastAsia="Times New Roman" w:hAnsi="Arial" w:cs="Arial"/>
                <w:b/>
                <w:color w:val="000000"/>
                <w:sz w:val="16"/>
                <w:szCs w:val="16"/>
                <w:lang w:eastAsia="it-IT"/>
              </w:rPr>
              <w:t>. B</w:t>
            </w:r>
          </w:p>
        </w:tc>
        <w:tc>
          <w:tcPr>
            <w:tcW w:w="2542" w:type="dxa"/>
          </w:tcPr>
          <w:p w:rsidR="00F938F9" w:rsidRPr="00F64004" w:rsidRDefault="00F938F9" w:rsidP="00F938F9">
            <w:pPr>
              <w:spacing w:line="240" w:lineRule="auto"/>
              <w:rPr>
                <w:rFonts w:ascii="Arial" w:eastAsia="Times New Roman" w:hAnsi="Arial" w:cs="Arial"/>
                <w:color w:val="000000"/>
                <w:sz w:val="16"/>
                <w:szCs w:val="16"/>
                <w:lang w:eastAsia="it-IT"/>
              </w:rPr>
            </w:pPr>
          </w:p>
        </w:tc>
        <w:tc>
          <w:tcPr>
            <w:tcW w:w="2542" w:type="dxa"/>
          </w:tcPr>
          <w:p w:rsidR="00F938F9" w:rsidRPr="00F64004" w:rsidRDefault="00F938F9" w:rsidP="00F938F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Presenza di residui secchi di individui erbacei o rampicanti.</w:t>
            </w:r>
          </w:p>
        </w:tc>
        <w:tc>
          <w:tcPr>
            <w:tcW w:w="2542" w:type="dxa"/>
          </w:tcPr>
          <w:p w:rsidR="00F938F9" w:rsidRPr="00F64004" w:rsidRDefault="00F938F9" w:rsidP="00F938F9">
            <w:pPr>
              <w:spacing w:line="240" w:lineRule="auto"/>
              <w:rPr>
                <w:rFonts w:ascii="Arial" w:eastAsia="Times New Roman" w:hAnsi="Arial" w:cs="Arial"/>
                <w:color w:val="000000"/>
                <w:sz w:val="16"/>
                <w:szCs w:val="16"/>
                <w:lang w:eastAsia="it-IT"/>
              </w:rPr>
            </w:pPr>
          </w:p>
        </w:tc>
      </w:tr>
      <w:tr w:rsidR="00F938F9" w:rsidRPr="00F64004" w:rsidTr="00F64004">
        <w:trPr>
          <w:cantSplit/>
          <w:trHeight w:val="300"/>
        </w:trPr>
        <w:tc>
          <w:tcPr>
            <w:tcW w:w="1101" w:type="dxa"/>
            <w:shd w:val="clear" w:color="auto" w:fill="auto"/>
            <w:noWrap/>
            <w:hideMark/>
          </w:tcPr>
          <w:p w:rsidR="00F938F9" w:rsidRPr="00F64004" w:rsidRDefault="00F938F9" w:rsidP="00F938F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029-Sca</w:t>
            </w:r>
          </w:p>
        </w:tc>
        <w:tc>
          <w:tcPr>
            <w:tcW w:w="1729" w:type="dxa"/>
            <w:shd w:val="clear" w:color="auto" w:fill="auto"/>
            <w:noWrap/>
            <w:hideMark/>
          </w:tcPr>
          <w:p w:rsidR="00F938F9" w:rsidRPr="000B5966" w:rsidRDefault="00F938F9" w:rsidP="00F938F9">
            <w:pPr>
              <w:spacing w:line="240" w:lineRule="auto"/>
              <w:rPr>
                <w:rFonts w:ascii="Arial" w:eastAsia="Times New Roman" w:hAnsi="Arial" w:cs="Arial"/>
                <w:b/>
                <w:color w:val="000000"/>
                <w:sz w:val="16"/>
                <w:szCs w:val="16"/>
                <w:lang w:eastAsia="it-IT"/>
              </w:rPr>
            </w:pPr>
            <w:r w:rsidRPr="000B5966">
              <w:rPr>
                <w:rFonts w:ascii="Arial" w:eastAsia="Times New Roman" w:hAnsi="Arial" w:cs="Arial"/>
                <w:b/>
                <w:color w:val="000000"/>
                <w:sz w:val="16"/>
                <w:szCs w:val="16"/>
                <w:lang w:eastAsia="it-IT"/>
              </w:rPr>
              <w:t>SCAGLIATURA</w:t>
            </w:r>
          </w:p>
        </w:tc>
        <w:tc>
          <w:tcPr>
            <w:tcW w:w="2542" w:type="dxa"/>
          </w:tcPr>
          <w:p w:rsidR="00F938F9" w:rsidRPr="00F64004" w:rsidRDefault="00F938F9" w:rsidP="00F938F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Presenza di parti di forma irregolare, spessore consistente e non uniforme, dette scaglie, generalmente in corrispondenza di soluzioni di continuità del materiale originario.</w:t>
            </w:r>
          </w:p>
        </w:tc>
        <w:tc>
          <w:tcPr>
            <w:tcW w:w="2542" w:type="dxa"/>
          </w:tcPr>
          <w:p w:rsidR="00F938F9" w:rsidRPr="00F64004" w:rsidRDefault="00F938F9" w:rsidP="00F938F9">
            <w:pPr>
              <w:spacing w:line="240" w:lineRule="auto"/>
              <w:rPr>
                <w:rFonts w:ascii="Arial" w:eastAsia="Times New Roman" w:hAnsi="Arial" w:cs="Arial"/>
                <w:color w:val="000000"/>
                <w:sz w:val="16"/>
                <w:szCs w:val="16"/>
                <w:lang w:eastAsia="it-IT"/>
              </w:rPr>
            </w:pPr>
          </w:p>
        </w:tc>
        <w:tc>
          <w:tcPr>
            <w:tcW w:w="2542" w:type="dxa"/>
          </w:tcPr>
          <w:p w:rsidR="00F938F9" w:rsidRPr="00F64004" w:rsidRDefault="00F938F9" w:rsidP="00F938F9">
            <w:pPr>
              <w:spacing w:line="240" w:lineRule="auto"/>
              <w:rPr>
                <w:rFonts w:ascii="Arial" w:eastAsia="Times New Roman" w:hAnsi="Arial" w:cs="Arial"/>
                <w:color w:val="000000"/>
                <w:sz w:val="16"/>
                <w:szCs w:val="16"/>
                <w:lang w:eastAsia="it-IT"/>
              </w:rPr>
            </w:pPr>
            <w:r w:rsidRPr="00F64004">
              <w:rPr>
                <w:rFonts w:ascii="Arial" w:eastAsia="Times New Roman" w:hAnsi="Arial" w:cs="Arial"/>
                <w:color w:val="000000"/>
                <w:sz w:val="16"/>
                <w:szCs w:val="16"/>
                <w:lang w:eastAsia="it-IT"/>
              </w:rPr>
              <w:t>Forma di degrado segnalata solo in presenza di elementi singolari, oppure di fenomeni tali da compromettere la stabilità complessiva dell’elemento costruttivo.</w:t>
            </w:r>
          </w:p>
        </w:tc>
      </w:tr>
    </w:tbl>
    <w:p w:rsidR="00BD0210" w:rsidRDefault="00BD0210">
      <w:pPr>
        <w:rPr>
          <w:rFonts w:ascii="Arial" w:hAnsi="Arial" w:cs="Arial"/>
          <w:sz w:val="16"/>
          <w:szCs w:val="16"/>
        </w:rPr>
      </w:pPr>
    </w:p>
    <w:p w:rsidR="00601639" w:rsidRPr="00F64004" w:rsidRDefault="00601639">
      <w:pPr>
        <w:rPr>
          <w:rFonts w:ascii="Arial" w:hAnsi="Arial" w:cs="Arial"/>
          <w:sz w:val="16"/>
          <w:szCs w:val="16"/>
        </w:rPr>
      </w:pPr>
      <w:r>
        <w:rPr>
          <w:rFonts w:ascii="Arial" w:hAnsi="Arial" w:cs="Arial"/>
          <w:sz w:val="16"/>
          <w:szCs w:val="16"/>
        </w:rPr>
        <w:t>N.B.: per “elementi singolari” si intendono elementi lapidei di particolare interesse dal punto di visto storico e formale, quali basi e capitelli di colonne, fregi, iscrizioni.</w:t>
      </w:r>
    </w:p>
    <w:sectPr w:rsidR="00601639" w:rsidRPr="00F64004" w:rsidSect="00F640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D1"/>
    <w:rsid w:val="000B5966"/>
    <w:rsid w:val="00181599"/>
    <w:rsid w:val="001A23D5"/>
    <w:rsid w:val="00244D4D"/>
    <w:rsid w:val="005A78D1"/>
    <w:rsid w:val="005B7FBD"/>
    <w:rsid w:val="00601639"/>
    <w:rsid w:val="006724F6"/>
    <w:rsid w:val="00954349"/>
    <w:rsid w:val="0099006D"/>
    <w:rsid w:val="00A4144A"/>
    <w:rsid w:val="00BD0210"/>
    <w:rsid w:val="00CA360A"/>
    <w:rsid w:val="00E5603F"/>
    <w:rsid w:val="00EE6B81"/>
    <w:rsid w:val="00F64004"/>
    <w:rsid w:val="00F938F9"/>
    <w:rsid w:val="00FF5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FBA48-1A7F-4F53-BB30-A17AA889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31329">
      <w:bodyDiv w:val="1"/>
      <w:marLeft w:val="0"/>
      <w:marRight w:val="0"/>
      <w:marTop w:val="0"/>
      <w:marBottom w:val="0"/>
      <w:divBdr>
        <w:top w:val="none" w:sz="0" w:space="0" w:color="auto"/>
        <w:left w:val="none" w:sz="0" w:space="0" w:color="auto"/>
        <w:bottom w:val="none" w:sz="0" w:space="0" w:color="auto"/>
        <w:right w:val="none" w:sz="0" w:space="0" w:color="auto"/>
      </w:divBdr>
    </w:div>
    <w:div w:id="112442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4152</TotalTime>
  <Pages>2</Pages>
  <Words>923</Words>
  <Characters>5266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di Trieste</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Pratali Maffei</dc:creator>
  <cp:keywords/>
  <dc:description/>
  <cp:lastModifiedBy>Sergio Pratali Maffei</cp:lastModifiedBy>
  <cp:revision>10</cp:revision>
  <dcterms:created xsi:type="dcterms:W3CDTF">2017-11-20T15:56:00Z</dcterms:created>
  <dcterms:modified xsi:type="dcterms:W3CDTF">2017-11-24T11:52:00Z</dcterms:modified>
</cp:coreProperties>
</file>