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7BE" w:rsidRPr="00A10734" w:rsidRDefault="005A3D67" w:rsidP="00A1073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734">
        <w:rPr>
          <w:rFonts w:ascii="Times New Roman" w:eastAsia="Times New Roman" w:hAnsi="Times New Roman" w:cs="Times New Roman"/>
          <w:b/>
          <w:sz w:val="24"/>
          <w:szCs w:val="24"/>
        </w:rPr>
        <w:t>CONTRATTO DI AGENZIA</w:t>
      </w:r>
    </w:p>
    <w:p w:rsidR="006847BE" w:rsidRDefault="006847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47BE" w:rsidRDefault="005A3D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 le parti:</w:t>
      </w:r>
    </w:p>
    <w:p w:rsidR="006847BE" w:rsidRDefault="005A3D6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FB Spa</w:t>
      </w:r>
    </w:p>
    <w:p w:rsidR="006847BE" w:rsidRDefault="005A3D6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 seguito denominata “Preponente”</w:t>
      </w:r>
    </w:p>
    <w:p w:rsidR="006847BE" w:rsidRDefault="005A3D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 la ditta</w:t>
      </w:r>
    </w:p>
    <w:p w:rsidR="006847BE" w:rsidRDefault="005A3D6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HK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GmbH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&amp; Co. KG</w:t>
      </w:r>
    </w:p>
    <w:p w:rsidR="006847BE" w:rsidRDefault="005A3D6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 seguito denominata “Agente”</w:t>
      </w:r>
    </w:p>
    <w:p w:rsidR="006847BE" w:rsidRDefault="006847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47BE" w:rsidRDefault="005A3D6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§1</w:t>
      </w:r>
    </w:p>
    <w:p w:rsidR="006847BE" w:rsidRDefault="005A3D6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Estensione della rappresentanza</w:t>
      </w:r>
    </w:p>
    <w:p w:rsidR="006847BE" w:rsidRDefault="006847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7BE" w:rsidRDefault="005A3D67" w:rsidP="008D1637">
      <w:pPr>
        <w:numPr>
          <w:ilvl w:val="0"/>
          <w:numId w:val="1"/>
        </w:numPr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Il Preponente affida all’Agente la rappresentanza n</w:t>
      </w:r>
      <w:r w:rsidR="004A227C">
        <w:rPr>
          <w:rFonts w:ascii="Times New Roman" w:eastAsia="Times New Roman" w:hAnsi="Times New Roman" w:cs="Times New Roman"/>
          <w:sz w:val="24"/>
          <w:szCs w:val="24"/>
        </w:rPr>
        <w:t xml:space="preserve">ell’ambito della tutela clienti </w:t>
      </w:r>
      <w:r>
        <w:rPr>
          <w:rFonts w:ascii="Times New Roman" w:eastAsia="Times New Roman" w:hAnsi="Times New Roman" w:cs="Times New Roman"/>
          <w:sz w:val="24"/>
          <w:szCs w:val="24"/>
        </w:rPr>
        <w:t>riservata ai clienti elencati nella lista clienti (Allegato 1 al presente contratto).</w:t>
      </w:r>
    </w:p>
    <w:p w:rsidR="006847BE" w:rsidRDefault="006847BE">
      <w:pPr>
        <w:ind w:left="285" w:hanging="285"/>
        <w:rPr>
          <w:rFonts w:ascii="Times New Roman" w:eastAsia="Times New Roman" w:hAnsi="Times New Roman" w:cs="Times New Roman"/>
          <w:sz w:val="24"/>
          <w:szCs w:val="24"/>
        </w:rPr>
      </w:pPr>
    </w:p>
    <w:p w:rsidR="006847BE" w:rsidRDefault="005A3D67">
      <w:pPr>
        <w:numPr>
          <w:ilvl w:val="0"/>
          <w:numId w:val="1"/>
        </w:numPr>
        <w:ind w:left="285" w:hanging="2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L’Agente ha la facoltà e l’obbligo di assistere i clienti affidatigli nel territorio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contrassegnato mediante la cartina e la lista dei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Landkreis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(circondari) (Allegato 2a</w:t>
      </w:r>
      <w:r w:rsidR="00AA3835">
        <w:rPr>
          <w:rFonts w:ascii="Times New Roman" w:eastAsia="Times New Roman" w:hAnsi="Times New Roman" w:cs="Times New Roman"/>
          <w:sz w:val="24"/>
          <w:szCs w:val="24"/>
        </w:rPr>
        <w:t xml:space="preserve"> e 2b al presente contratto) e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AA3835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acquisire nuovi clienti in tale territorio. La tutela clienti è altresì prevista per i nuovi clienti. È stato concordato che i clienti d</w:t>
      </w:r>
      <w:r>
        <w:rPr>
          <w:rFonts w:ascii="Times New Roman" w:eastAsia="Times New Roman" w:hAnsi="Times New Roman" w:cs="Times New Roman"/>
          <w:sz w:val="24"/>
          <w:szCs w:val="24"/>
        </w:rPr>
        <w:t>i cui all’Allegato 3 sono esclusi dall’assistenza fino a revoca.</w:t>
      </w:r>
    </w:p>
    <w:p w:rsidR="006847BE" w:rsidRDefault="006847BE">
      <w:pPr>
        <w:ind w:left="285" w:hanging="285"/>
        <w:rPr>
          <w:rFonts w:ascii="Times New Roman" w:eastAsia="Times New Roman" w:hAnsi="Times New Roman" w:cs="Times New Roman"/>
          <w:sz w:val="24"/>
          <w:szCs w:val="24"/>
        </w:rPr>
      </w:pPr>
    </w:p>
    <w:p w:rsidR="006847BE" w:rsidRDefault="005A3D67">
      <w:pPr>
        <w:numPr>
          <w:ilvl w:val="0"/>
          <w:numId w:val="1"/>
        </w:numPr>
        <w:ind w:left="285" w:hanging="2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La rappresentanza commerciale si estende all’assortimento del Preponente.</w:t>
      </w:r>
    </w:p>
    <w:p w:rsidR="006847BE" w:rsidRDefault="006847BE">
      <w:pPr>
        <w:ind w:left="285" w:hanging="285"/>
        <w:rPr>
          <w:rFonts w:ascii="Times New Roman" w:eastAsia="Times New Roman" w:hAnsi="Times New Roman" w:cs="Times New Roman"/>
          <w:sz w:val="24"/>
          <w:szCs w:val="24"/>
        </w:rPr>
      </w:pPr>
    </w:p>
    <w:p w:rsidR="006847BE" w:rsidRDefault="005A3D67">
      <w:pPr>
        <w:numPr>
          <w:ilvl w:val="0"/>
          <w:numId w:val="1"/>
        </w:numPr>
        <w:ind w:left="285" w:hanging="2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Sono esclusi dalla rappresentanza nel territorio concordato al paragrafo 2:</w:t>
      </w:r>
    </w:p>
    <w:p w:rsidR="006847BE" w:rsidRDefault="00B02C61">
      <w:pPr>
        <w:ind w:left="285" w:hanging="2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aziende alimentari </w:t>
      </w:r>
      <w:r w:rsidR="00BA37E8">
        <w:rPr>
          <w:rFonts w:ascii="Times New Roman" w:eastAsia="Times New Roman" w:hAnsi="Times New Roman" w:cs="Times New Roman"/>
          <w:sz w:val="24"/>
          <w:szCs w:val="24"/>
        </w:rPr>
        <w:t xml:space="preserve">non </w:t>
      </w:r>
      <w:r w:rsidR="005A3D67">
        <w:rPr>
          <w:rFonts w:ascii="Times New Roman" w:eastAsia="Times New Roman" w:hAnsi="Times New Roman" w:cs="Times New Roman"/>
          <w:sz w:val="24"/>
          <w:szCs w:val="24"/>
        </w:rPr>
        <w:t xml:space="preserve">acquisite </w:t>
      </w:r>
      <w:r w:rsidR="005A3D67">
        <w:rPr>
          <w:rFonts w:ascii="Times New Roman" w:eastAsia="Times New Roman" w:hAnsi="Times New Roman" w:cs="Times New Roman"/>
          <w:sz w:val="24"/>
          <w:szCs w:val="24"/>
        </w:rPr>
        <w:t>dall’Agente in qualità di clienti</w:t>
      </w:r>
    </w:p>
    <w:p w:rsidR="006847BE" w:rsidRDefault="005A3D67">
      <w:pPr>
        <w:ind w:left="285" w:hanging="2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la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Bundeswehr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(esercito tedesco)</w:t>
      </w:r>
    </w:p>
    <w:p w:rsidR="006847BE" w:rsidRDefault="005A3D67">
      <w:pPr>
        <w:ind w:left="285" w:hanging="2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imprese esportatrici</w:t>
      </w:r>
    </w:p>
    <w:p w:rsidR="006847BE" w:rsidRDefault="005A3D67">
      <w:pPr>
        <w:ind w:left="285" w:hanging="2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discount</w:t>
      </w:r>
    </w:p>
    <w:p w:rsidR="006847BE" w:rsidRDefault="005A3D67">
      <w:pPr>
        <w:ind w:left="285" w:hanging="2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altri distributori all’ingrosso che vendono prodotti di FB a marchi propri.</w:t>
      </w:r>
    </w:p>
    <w:p w:rsidR="006847BE" w:rsidRDefault="006847B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847BE" w:rsidRDefault="005A3D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Il Preponente si riserva di variare la clientela assegnata all’Agente come da paragrafo 1, ovvero di circoscriverla qualora lo ritenga opportuno ai fini di un’appropriata gestione. Il Preponente provvederà a comunicare tempestivamente all’Agente le var</w:t>
      </w:r>
      <w:r>
        <w:rPr>
          <w:rFonts w:ascii="Times New Roman" w:eastAsia="Times New Roman" w:hAnsi="Times New Roman" w:cs="Times New Roman"/>
          <w:sz w:val="24"/>
          <w:szCs w:val="24"/>
        </w:rPr>
        <w:t>iazioni della clientela. Qualora la modifica della clientela assegnatagli arrechi svantaggio all’Agente, il Preponente fornirà all’Agente una compensazione adeguata (§89 b HGB – Codice di Commercio tedesco).</w:t>
      </w:r>
    </w:p>
    <w:p w:rsidR="006847BE" w:rsidRDefault="006847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47BE" w:rsidRDefault="005A3D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È noto all’Agente che il territorio affidatogli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sovrappone da una parte con il territorio di cui si occupa l’agenzia commerciale PA, dall’altra con il territorio dell’agente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comune </w:t>
      </w:r>
      <w:r>
        <w:rPr>
          <w:rFonts w:ascii="Times New Roman" w:eastAsia="Times New Roman" w:hAnsi="Times New Roman" w:cs="Times New Roman"/>
          <w:sz w:val="24"/>
          <w:szCs w:val="24"/>
        </w:rPr>
        <w:t>Peter BB. Nell’Allegato 4a (per PA) e 4b (per BB) al presente contratto sono contrassegnati i territori nei quali si 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vrappone la zona di cui si deve incaricare l’Agente con la zona di cui si deve incaricare l’agenzia commerciale PA ovvero l’agente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comune </w:t>
      </w:r>
      <w:r>
        <w:rPr>
          <w:rFonts w:ascii="Times New Roman" w:eastAsia="Times New Roman" w:hAnsi="Times New Roman" w:cs="Times New Roman"/>
          <w:sz w:val="24"/>
          <w:szCs w:val="24"/>
        </w:rPr>
        <w:t>BB.</w:t>
      </w:r>
    </w:p>
    <w:p w:rsidR="006847BE" w:rsidRDefault="005A3D67" w:rsidP="00E010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Nell’Allegato 4c </w:t>
      </w:r>
      <w:r w:rsidR="00B6644E">
        <w:rPr>
          <w:rFonts w:ascii="Times New Roman" w:eastAsia="Times New Roman" w:hAnsi="Times New Roman" w:cs="Times New Roman"/>
          <w:sz w:val="24"/>
          <w:szCs w:val="24"/>
        </w:rPr>
        <w:t xml:space="preserve">al presente contratto </w:t>
      </w:r>
      <w:r>
        <w:rPr>
          <w:rFonts w:ascii="Times New Roman" w:eastAsia="Times New Roman" w:hAnsi="Times New Roman" w:cs="Times New Roman"/>
          <w:sz w:val="24"/>
          <w:szCs w:val="24"/>
        </w:rPr>
        <w:t>sono riportati i clienti relativamente ai quali all’agenzia commerciale PA è concessa la tutela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lienti esclusiva. Nell’Allegato 4d </w:t>
      </w:r>
      <w:r w:rsidR="00BB3B34">
        <w:rPr>
          <w:rFonts w:ascii="Times New Roman" w:eastAsia="Times New Roman" w:hAnsi="Times New Roman" w:cs="Times New Roman"/>
          <w:sz w:val="24"/>
          <w:szCs w:val="24"/>
        </w:rPr>
        <w:t xml:space="preserve">al presente contratto </w:t>
      </w:r>
      <w:r>
        <w:rPr>
          <w:rFonts w:ascii="Times New Roman" w:eastAsia="Times New Roman" w:hAnsi="Times New Roman" w:cs="Times New Roman"/>
          <w:sz w:val="24"/>
          <w:szCs w:val="24"/>
        </w:rPr>
        <w:t>sono riportati i clienti relativamente ai quali all’agente BB è concess</w:t>
      </w:r>
      <w:r w:rsidR="00E01023">
        <w:rPr>
          <w:rFonts w:ascii="Times New Roman" w:eastAsia="Times New Roman" w:hAnsi="Times New Roman" w:cs="Times New Roman"/>
          <w:sz w:val="24"/>
          <w:szCs w:val="24"/>
        </w:rPr>
        <w:t>a la tutela clienti esclusiva.</w:t>
      </w:r>
      <w:bookmarkStart w:id="0" w:name="_GoBack"/>
      <w:bookmarkEnd w:id="0"/>
    </w:p>
    <w:p w:rsidR="006847BE" w:rsidRDefault="006847B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847BE" w:rsidRDefault="006847B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847BE" w:rsidRDefault="006847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47BE" w:rsidRDefault="006847B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6847BE">
      <w:footerReference w:type="default" r:id="rId7"/>
      <w:pgSz w:w="11909" w:h="16834"/>
      <w:pgMar w:top="1440" w:right="1440" w:bottom="1440" w:left="184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D67" w:rsidRDefault="005A3D67">
      <w:pPr>
        <w:spacing w:line="240" w:lineRule="auto"/>
      </w:pPr>
      <w:r>
        <w:separator/>
      </w:r>
    </w:p>
  </w:endnote>
  <w:endnote w:type="continuationSeparator" w:id="0">
    <w:p w:rsidR="005A3D67" w:rsidRDefault="005A3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7BE" w:rsidRDefault="006847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D67" w:rsidRDefault="005A3D67">
      <w:pPr>
        <w:spacing w:line="240" w:lineRule="auto"/>
      </w:pPr>
      <w:r>
        <w:separator/>
      </w:r>
    </w:p>
  </w:footnote>
  <w:footnote w:type="continuationSeparator" w:id="0">
    <w:p w:rsidR="005A3D67" w:rsidRDefault="005A3D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561FD"/>
    <w:multiLevelType w:val="multilevel"/>
    <w:tmpl w:val="05968A6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47BE"/>
    <w:rsid w:val="004A227C"/>
    <w:rsid w:val="005A3D67"/>
    <w:rsid w:val="006847BE"/>
    <w:rsid w:val="008D1637"/>
    <w:rsid w:val="00A10734"/>
    <w:rsid w:val="00AA3835"/>
    <w:rsid w:val="00B02C61"/>
    <w:rsid w:val="00B6644E"/>
    <w:rsid w:val="00BA37E8"/>
    <w:rsid w:val="00BB3B34"/>
    <w:rsid w:val="00E0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23D478"/>
  <w15:docId w15:val="{087F2A13-DB6B-9D43-B896-85AD1AF9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ANDERLONI ELISA [SL1100585]</cp:lastModifiedBy>
  <cp:revision>9</cp:revision>
  <dcterms:created xsi:type="dcterms:W3CDTF">2018-01-19T09:50:00Z</dcterms:created>
  <dcterms:modified xsi:type="dcterms:W3CDTF">2018-01-19T10:13:00Z</dcterms:modified>
</cp:coreProperties>
</file>