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82" w:rsidRPr="007F0F82" w:rsidRDefault="007F0F82" w:rsidP="007F0F82">
      <w:p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 xml:space="preserve">Britons </w:t>
      </w:r>
      <w:proofErr w:type="spellStart"/>
      <w:r w:rsidRPr="007F0F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>favour</w:t>
      </w:r>
      <w:proofErr w:type="spellEnd"/>
      <w:r w:rsidRPr="007F0F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 xml:space="preserve"> second EU referendum by 16-point margin - with even a quarter of Leave supporters backing a new </w:t>
      </w:r>
      <w:proofErr w:type="spellStart"/>
      <w:r w:rsidRPr="007F0F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>Brexit</w:t>
      </w:r>
      <w:proofErr w:type="spellEnd"/>
      <w:r w:rsidRPr="007F0F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t-IT"/>
        </w:rPr>
        <w:t xml:space="preserve"> vote, poll suggests</w:t>
      </w:r>
    </w:p>
    <w:p w:rsidR="007F0F82" w:rsidRPr="007F0F82" w:rsidRDefault="007F0F82" w:rsidP="007F0F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A comprehensive poll carried out by The Guardian says voters support the idea of a second EU referendum by a 16-point margin</w:t>
      </w:r>
    </w:p>
    <w:p w:rsidR="007F0F82" w:rsidRPr="007F0F82" w:rsidRDefault="007F0F82" w:rsidP="007F0F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It shows that 47% of respondents </w:t>
      </w:r>
      <w:proofErr w:type="spellStart"/>
      <w:r w:rsidRPr="007F0F8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favour</w:t>
      </w:r>
      <w:proofErr w:type="spellEnd"/>
      <w:r w:rsidRPr="007F0F8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having a final say on </w:t>
      </w:r>
      <w:proofErr w:type="spellStart"/>
      <w:r w:rsidRPr="007F0F8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Brexit</w:t>
      </w:r>
      <w:proofErr w:type="spellEnd"/>
      <w:r w:rsidRPr="007F0F8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once the terms of withdrawal are known</w:t>
      </w:r>
    </w:p>
    <w:p w:rsidR="007F0F82" w:rsidRPr="007F0F82" w:rsidRDefault="007F0F82" w:rsidP="007F0F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The increase of support comes from both sides of the </w:t>
      </w:r>
      <w:proofErr w:type="spellStart"/>
      <w:r w:rsidRPr="007F0F8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Brexit</w:t>
      </w:r>
      <w:proofErr w:type="spellEnd"/>
      <w:r w:rsidRPr="007F0F82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debate, with a quarter of leave v</w:t>
      </w:r>
      <w:r w:rsidR="00B1704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oters in </w:t>
      </w:r>
      <w:proofErr w:type="spellStart"/>
      <w:r w:rsidR="00B1704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favour</w:t>
      </w:r>
      <w:proofErr w:type="spellEnd"/>
      <w:r w:rsidR="00B1704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of another poll</w:t>
      </w:r>
    </w:p>
    <w:p w:rsidR="007F0F82" w:rsidRPr="007F0F82" w:rsidRDefault="007F0F82" w:rsidP="007F0F82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By </w:t>
      </w:r>
      <w:hyperlink r:id="rId5" w:history="1">
        <w:proofErr w:type="spellStart"/>
        <w:r w:rsidRPr="007F0F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MailOnline</w:t>
        </w:r>
        <w:proofErr w:type="spellEnd"/>
        <w:r w:rsidRPr="007F0F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 xml:space="preserve"> Reporter</w:t>
        </w:r>
      </w:hyperlink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</w:t>
      </w:r>
      <w:hyperlink r:id="rId6" w:history="1">
        <w:r w:rsidRPr="007F0F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Press Association</w:t>
        </w:r>
      </w:hyperlink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7F0F82" w:rsidRPr="007F0F82" w:rsidRDefault="007F0F82" w:rsidP="007F0F82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Published: 23:12 GMT, 26 January 2018 | Updated: 08:52 GMT, 27 January 2018 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More Britons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favour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 second referendum on European Union membership than oppose another vote, a poll suggests.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 total of 47% of respondents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favour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having a final say on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Brexit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once the terms of withdrawal are known, while 34% are against reopening the question, according to the ICM poll for the Guardian.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Excluding the 19% who do not have a view, it gives a 16-point lead in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favour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a second referendum.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increase of support comes from both sides of the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Brexit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debate, with a quarter of leave voters in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favour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another poll.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poll makes clear that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Brexit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remains a hot potato in Britain, with the country still divided and opinions becoming increasingly bitter and more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polarised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 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Other findings in the poll reveal mounting concern over the economic damage caused by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Brexit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with a small majority believing it will also have a negative impact on the 'British way of life'.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Another finding is signs of a rethink among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Labour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voters, with 9 percent of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Labour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leave voters now switching to remain and bigger backing for a second vote in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Labour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marginal constituencies than  in other parts of the country.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poll also reveals more evidence of a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Brexit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generational and geographical divide, with younger voters in particular much more supportive of Britain's continuing to be a member of the EU and older voters more sure than ever that it is best to leave.  Likewise, voters in Scotland are more likely to be pro-EU, whereas support for leave remains strong in Wales and the Midlands.  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Senior EU figures such as European Council president Donald Tusk have also made clear that Brussels was still open to the UK staying in the union   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It comes after former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Ukip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leader Nigel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Farage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suggested he was 'maybe' coming around to the idea of having a second referendum on EU membership to settle the issue.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Senior EU figures such as European Council president Donald Tusk have also made clear that Brussels was still open to the UK staying in the union.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Overall, the survey found that 51 percent were now in </w:t>
      </w:r>
      <w:proofErr w:type="spellStart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favour</w:t>
      </w:r>
      <w:proofErr w:type="spellEnd"/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staying in the EU while 49 percent would vote to confirm June 2016's Leave vote.</w:t>
      </w:r>
    </w:p>
    <w:p w:rsidR="007F0F82" w:rsidRPr="007F0F82" w:rsidRDefault="007F0F82" w:rsidP="007F0F82">
      <w:pPr>
        <w:spacing w:before="0" w:after="60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0F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ICM polled 5,075 people in a representative sample in mid-January.</w:t>
      </w:r>
    </w:p>
    <w:p w:rsidR="00B10099" w:rsidRPr="007F0F82" w:rsidRDefault="00B1704B" w:rsidP="007F0F82">
      <w:pPr>
        <w:spacing w:before="0" w:after="60"/>
        <w:rPr>
          <w:lang w:val="en-US"/>
        </w:rPr>
      </w:pPr>
    </w:p>
    <w:sectPr w:rsidR="00B10099" w:rsidRPr="007F0F82" w:rsidSect="00735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057"/>
    <w:multiLevelType w:val="multilevel"/>
    <w:tmpl w:val="DA36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characterSpacingControl w:val="doNotCompress"/>
  <w:compat/>
  <w:rsids>
    <w:rsidRoot w:val="007F0F82"/>
    <w:rsid w:val="001F5BC0"/>
    <w:rsid w:val="00735AE4"/>
    <w:rsid w:val="007F0F82"/>
    <w:rsid w:val="008C0308"/>
    <w:rsid w:val="00B1704B"/>
    <w:rsid w:val="00B264C1"/>
    <w:rsid w:val="00DA0F5A"/>
    <w:rsid w:val="00F1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AE4"/>
  </w:style>
  <w:style w:type="paragraph" w:styleId="Titolo1">
    <w:name w:val="heading 1"/>
    <w:basedOn w:val="Normale"/>
    <w:link w:val="Titolo1Carattere"/>
    <w:uiPriority w:val="9"/>
    <w:qFormat/>
    <w:rsid w:val="007F0F82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0F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7F0F82"/>
    <w:rPr>
      <w:b/>
      <w:bCs/>
    </w:rPr>
  </w:style>
  <w:style w:type="paragraph" w:customStyle="1" w:styleId="author-section">
    <w:name w:val="author-section"/>
    <w:basedOn w:val="Normale"/>
    <w:rsid w:val="007F0F8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F0F82"/>
    <w:rPr>
      <w:color w:val="0000FF"/>
      <w:u w:val="single"/>
    </w:rPr>
  </w:style>
  <w:style w:type="paragraph" w:customStyle="1" w:styleId="byline-section">
    <w:name w:val="byline-section"/>
    <w:basedOn w:val="Normale"/>
    <w:rsid w:val="007F0F8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ticle-timestamp">
    <w:name w:val="article-timestamp"/>
    <w:basedOn w:val="Carpredefinitoparagrafo"/>
    <w:rsid w:val="007F0F82"/>
  </w:style>
  <w:style w:type="character" w:customStyle="1" w:styleId="article-timestamp-label">
    <w:name w:val="article-timestamp-label"/>
    <w:basedOn w:val="Carpredefinitoparagrafo"/>
    <w:rsid w:val="007F0F82"/>
  </w:style>
  <w:style w:type="paragraph" w:customStyle="1" w:styleId="mol-para-with-font">
    <w:name w:val="mol-para-with-font"/>
    <w:basedOn w:val="Normale"/>
    <w:rsid w:val="007F0F8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ilymail.co.uk/home/search.html?s=&amp;authornamef=Press+Association" TargetMode="External"/><Relationship Id="rId5" Type="http://schemas.openxmlformats.org/officeDocument/2006/relationships/hyperlink" Target="http://www.dailymail.co.uk/home/search.html?s=&amp;authornamef=MailOnline+Repor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3466</dc:creator>
  <cp:lastModifiedBy>3466</cp:lastModifiedBy>
  <cp:revision>2</cp:revision>
  <cp:lastPrinted>2018-02-21T15:36:00Z</cp:lastPrinted>
  <dcterms:created xsi:type="dcterms:W3CDTF">2018-02-20T09:24:00Z</dcterms:created>
  <dcterms:modified xsi:type="dcterms:W3CDTF">2018-02-21T15:36:00Z</dcterms:modified>
</cp:coreProperties>
</file>