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F2126F5" w14:textId="77777777" w:rsidR="00D22242" w:rsidRPr="00150DC8" w:rsidRDefault="00D22242" w:rsidP="00D22242">
      <w:pPr>
        <w:spacing w:after="0"/>
        <w:jc w:val="center"/>
        <w:rPr>
          <w:color w:val="000000" w:themeColor="text1"/>
          <w:sz w:val="16"/>
          <w:szCs w:val="16"/>
        </w:rPr>
      </w:pPr>
      <w:r w:rsidRPr="00150DC8">
        <w:rPr>
          <w:color w:val="000000" w:themeColor="text1"/>
          <w:sz w:val="16"/>
          <w:szCs w:val="16"/>
        </w:rPr>
        <w:t>Lezione 15/03/18</w:t>
      </w:r>
    </w:p>
    <w:p w14:paraId="65E06B34" w14:textId="77777777" w:rsidR="00D22242" w:rsidRPr="00150DC8" w:rsidRDefault="00D22242" w:rsidP="00D22242">
      <w:pPr>
        <w:spacing w:after="0"/>
        <w:jc w:val="both"/>
        <w:rPr>
          <w:color w:val="000000" w:themeColor="text1"/>
          <w:sz w:val="16"/>
          <w:szCs w:val="16"/>
        </w:rPr>
      </w:pPr>
      <w:r w:rsidRPr="00150DC8">
        <w:rPr>
          <w:color w:val="000000" w:themeColor="text1"/>
          <w:sz w:val="16"/>
          <w:szCs w:val="16"/>
        </w:rPr>
        <w:t xml:space="preserve">I malavoglia: </w:t>
      </w:r>
    </w:p>
    <w:p w14:paraId="6D7DA0CD" w14:textId="77777777" w:rsidR="00D22242" w:rsidRPr="00150DC8" w:rsidRDefault="00D22242" w:rsidP="00D22242">
      <w:pPr>
        <w:spacing w:after="0"/>
        <w:jc w:val="both"/>
        <w:rPr>
          <w:color w:val="000000" w:themeColor="text1"/>
          <w:sz w:val="16"/>
          <w:szCs w:val="16"/>
        </w:rPr>
      </w:pPr>
      <w:r w:rsidRPr="00150DC8">
        <w:rPr>
          <w:color w:val="000000" w:themeColor="text1"/>
          <w:sz w:val="16"/>
          <w:szCs w:val="16"/>
        </w:rPr>
        <w:t>Vicenda 1863 (poco dopo unificazione Italia). Si passa da una narrazione senza tempo; il passaggio alla vera e propria vicenda avviene con la cartolina riguardante la “leva obbligatori”. Tony lascia Aci Trezza e parte per fare il soldato a Napoli e questo porterà ad una conseguenza catastrofica. Il mondo e la storia su Tony hanno un impatto corruttore. Non vi è solo un impatto che cambierà l’essere di Tony ma, la partenza del primo genito, porta il padron Tony a dedicarsi nel commercio con esiti negativi: da qui inizia la strage della famiglia Malavoglia. Luca è già partito, si festeggia il fidanzamento di Imena (sorella Tony e luca) e arrivano due soldati che portano la notizia dell’affondamento delle due corrazzate. La Longa (madre) e Tony si recano a Catania a cercare notizie di Luca ove gli viene riferita la morte del figlio a Lissa, erano già passati 40 giorni. Le vicine della longa, continuavano a chiedere notizie sul figlio Luca. Verga sceglie di omettere la descrizione della madre di Luca creando così un “vuoto narrativo”, di fatto Luca parte la mattina e di lui non si hanno più notizie. Storia descritta da due narratori: i soldati sopravvissuti, i quali riportano una narrazione eroica. Viene creato dall’autore il “vuoto narrativo” conosciuto come reticenza. La morte di Luca viene ricostruita da due testimoni indiretti, l’ufficiale che riporta la notizia alla famiglia e gli altri testimoni ovvero i “sopravvissuti”. Perché Verga sceglie due testimoni indiretti e un vuoto “riempito” dagli incubi della madre?</w:t>
      </w:r>
    </w:p>
    <w:p w14:paraId="078EBC6E" w14:textId="77777777" w:rsidR="00D22242" w:rsidRDefault="00D22242" w:rsidP="00D22242">
      <w:pPr>
        <w:spacing w:after="0"/>
        <w:jc w:val="both"/>
        <w:rPr>
          <w:color w:val="000000" w:themeColor="text1"/>
          <w:sz w:val="16"/>
          <w:szCs w:val="16"/>
        </w:rPr>
      </w:pPr>
      <w:r w:rsidRPr="00150DC8">
        <w:rPr>
          <w:color w:val="000000" w:themeColor="text1"/>
          <w:sz w:val="16"/>
          <w:szCs w:val="16"/>
        </w:rPr>
        <w:t xml:space="preserve">La reticenza, per lo scrittore è una forma di enfasi, pudore, indescrivibile, immaginabile; dall’altro canto, lo spazio vuoto lo lascia interpretare a ognuno di noi in base alle nostre perdite di lutto. La figura di Luca allude al sacrificio (per la patria) e all’eroismo, ma anche del riscatto. La sua morte, viene raccontata mediante la morte di altre persone, di fatto il figlio rappresenta la morte di tutti i soldati che si sono battuti a Lissa per proteggere la patria. Secondo Verga la storia, si è creata grazie a tutti i soldati morti e senza nome. La narrazione che Verga riporta della battaglia, non è ne storica, ne testimoniale, ne realistica; ma bensì si tratta di una narrazione epica alludendo perciò ai martiri italiani. A descrivere la storia di Lissa non sono i generali, la vera storia risiede nei soldati semplici che hanno combattuto per la patria ove le famiglie di questi ragazzi dovranno subirne le conseguenze, motivo per cui viene evidenziato il concetto di “nucleo familiare”. La narrazione di Lissa e Custoza, essendo considerate un fallimento nazionale, viene completamente rimossa. Il narratore interviene in funzione prolettica, ossia anticipa un evento. La morte tragica ed eroica di Luca viene perciò raccontata attraverso la prolessi del narratore, mediante la testimonianza dei due sopravvissuti, la cronaca dell’ufficiale, la memoria, l’epos ricostruito mediante l’immaginazione, l’affetto e la suggestione della Longa e la storia. L’autore omette la descrizione delle battaglie di Lissa e Custoza. Così facendo, Verga riporta una contro-storia, nonché una prospettiva diversa della storia: a raccontare la storia sono i “sopravvissuti” analfabeti. Analessi e prolessi, incorniciano il racconto della battaglia di Lissa. L’autore riesce a creare un legame tra storia e cronaca. Verga riporta all’interno il cosiddetto “sincretismo esistenziale”. L’eroismo di Luca è rappresentato dal fatto che quest’ultimo, pur non conoscendo le ragioni per cui combatte e gli ideali che vi sono alla base, decide comunque di combattere in onore della patria. La battaglia di Lissa, oltre a portare via il figlio e di conseguenza la madre, disgrega anche il nucleo familiare dei Malavoglia. </w:t>
      </w:r>
    </w:p>
    <w:p w14:paraId="00D119D2" w14:textId="77777777" w:rsidR="009A05B7" w:rsidRDefault="009A05B7" w:rsidP="00D22242">
      <w:pPr>
        <w:spacing w:after="0"/>
        <w:jc w:val="both"/>
        <w:rPr>
          <w:color w:val="000000" w:themeColor="text1"/>
          <w:sz w:val="16"/>
          <w:szCs w:val="16"/>
        </w:rPr>
      </w:pPr>
    </w:p>
    <w:p w14:paraId="70D83021" w14:textId="77777777" w:rsidR="009A05B7" w:rsidRDefault="009A05B7" w:rsidP="00D22242">
      <w:pPr>
        <w:spacing w:after="0"/>
        <w:jc w:val="both"/>
        <w:rPr>
          <w:color w:val="000000" w:themeColor="text1"/>
          <w:sz w:val="16"/>
          <w:szCs w:val="16"/>
        </w:rPr>
      </w:pPr>
    </w:p>
    <w:p w14:paraId="30BB4D96" w14:textId="21921475" w:rsidR="009A05B7" w:rsidRPr="00150DC8" w:rsidRDefault="009A05B7" w:rsidP="00D22242">
      <w:pPr>
        <w:spacing w:after="0"/>
        <w:jc w:val="both"/>
        <w:rPr>
          <w:color w:val="000000" w:themeColor="text1"/>
          <w:sz w:val="16"/>
          <w:szCs w:val="16"/>
        </w:rPr>
      </w:pPr>
      <w:r>
        <w:rPr>
          <w:color w:val="000000" w:themeColor="text1"/>
          <w:sz w:val="16"/>
          <w:szCs w:val="16"/>
        </w:rPr>
        <w:t xml:space="preserve">Bello Poornima </w:t>
      </w:r>
      <w:bookmarkStart w:id="0" w:name="_GoBack"/>
      <w:bookmarkEnd w:id="0"/>
    </w:p>
    <w:p w14:paraId="09DF876E" w14:textId="77777777" w:rsidR="003F49DD" w:rsidRDefault="003F49DD"/>
    <w:sectPr w:rsidR="003F49DD" w:rsidSect="00DC6B61">
      <w:pgSz w:w="11900" w:h="16840"/>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E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88"/>
  <w:defaultTabStop w:val="708"/>
  <w:hyphenationZone w:val="283"/>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22242"/>
    <w:rsid w:val="003F49DD"/>
    <w:rsid w:val="009A05B7"/>
    <w:rsid w:val="00D22242"/>
    <w:rsid w:val="00DC6B61"/>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ecimalSymbol w:val=","/>
  <w:listSeparator w:val=";"/>
  <w14:docId w14:val="3228F14B"/>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it-IT"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e">
    <w:name w:val="Normal"/>
    <w:qFormat/>
    <w:rsid w:val="00D22242"/>
    <w:pPr>
      <w:spacing w:after="160" w:line="259" w:lineRule="auto"/>
    </w:pPr>
    <w:rPr>
      <w:sz w:val="22"/>
      <w:szCs w:val="22"/>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ntTable" Target="fontTable.xml"/><Relationship Id="rId5"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567</Words>
  <Characters>3237</Characters>
  <Application>Microsoft Macintosh Word</Application>
  <DocSecurity>0</DocSecurity>
  <Lines>26</Lines>
  <Paragraphs>7</Paragraphs>
  <ScaleCrop>false</ScaleCrop>
  <LinksUpToDate>false</LinksUpToDate>
  <CharactersWithSpaces>3797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Utente di Microsoft Office</dc:creator>
  <cp:keywords/>
  <dc:description/>
  <cp:lastModifiedBy>Utente di Microsoft Office</cp:lastModifiedBy>
  <cp:revision>2</cp:revision>
  <dcterms:created xsi:type="dcterms:W3CDTF">2018-03-22T10:27:00Z</dcterms:created>
  <dcterms:modified xsi:type="dcterms:W3CDTF">2018-03-22T10:28:00Z</dcterms:modified>
</cp:coreProperties>
</file>