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6C7" w:rsidRPr="005D6231" w:rsidRDefault="002D5AFF" w:rsidP="005D6231">
      <w:pPr>
        <w:jc w:val="center"/>
        <w:rPr>
          <w:b/>
          <w:i/>
          <w:sz w:val="24"/>
          <w:szCs w:val="24"/>
          <w:u w:val="single"/>
        </w:rPr>
      </w:pPr>
      <w:r w:rsidRPr="005D6231">
        <w:rPr>
          <w:b/>
          <w:i/>
          <w:sz w:val="24"/>
          <w:szCs w:val="24"/>
          <w:u w:val="single"/>
        </w:rPr>
        <w:t>Lezione Letteratura italiana contemporanea di venerdì 23/03/2018</w:t>
      </w:r>
    </w:p>
    <w:p w:rsidR="002D5AFF" w:rsidRDefault="002D5AFF">
      <w:bookmarkStart w:id="0" w:name="_GoBack"/>
      <w:bookmarkEnd w:id="0"/>
    </w:p>
    <w:p w:rsidR="002D5AFF" w:rsidRDefault="002D5AFF" w:rsidP="005D6231">
      <w:pPr>
        <w:jc w:val="both"/>
      </w:pPr>
      <w:r>
        <w:t xml:space="preserve">-La cronaca e la storia viaggiano su piani temporali differenti: la storia copre un tempo relativamente lungo, la cronaca un tempo più breve. </w:t>
      </w:r>
    </w:p>
    <w:p w:rsidR="002D5AFF" w:rsidRDefault="002D5AFF" w:rsidP="005D6231">
      <w:pPr>
        <w:jc w:val="both"/>
      </w:pPr>
      <w:r>
        <w:t xml:space="preserve">-Il soggetto della storia raccontata, che riporta le sue vicende, diventa emblema dell’encomio della storia o della messa in discussione della storia stessa a seconda della versione dei fatti che ci vuole raccontare. </w:t>
      </w:r>
    </w:p>
    <w:p w:rsidR="002D5AFF" w:rsidRDefault="002D5AFF" w:rsidP="005D6231">
      <w:pPr>
        <w:jc w:val="both"/>
      </w:pPr>
      <w:r>
        <w:t xml:space="preserve">-Il romanzo storico speso converge nel romanzo di formazione. </w:t>
      </w:r>
    </w:p>
    <w:p w:rsidR="006F2E59" w:rsidRDefault="002D5AFF" w:rsidP="005D6231">
      <w:pPr>
        <w:jc w:val="both"/>
      </w:pPr>
      <w:r>
        <w:t xml:space="preserve">-Il decennio compreso tra gli anni ’60 e ’70 dell’800 è caratterizzato nella narrazione dall’identità tra la storia di formazione e la storia della formazione dell’identità nazionale. </w:t>
      </w:r>
    </w:p>
    <w:p w:rsidR="005A4776" w:rsidRDefault="002D5AFF" w:rsidP="005D6231">
      <w:pPr>
        <w:jc w:val="both"/>
      </w:pPr>
      <w:r>
        <w:t>In questa fase storica s</w:t>
      </w:r>
      <w:r w:rsidR="005A4776">
        <w:t>i</w:t>
      </w:r>
      <w:r>
        <w:t xml:space="preserve"> cerca di comprendere, attraverso le pubblicazioni</w:t>
      </w:r>
      <w:r w:rsidR="006F2E59">
        <w:t xml:space="preserve"> e le</w:t>
      </w:r>
      <w:r w:rsidR="005A4776">
        <w:t xml:space="preserve"> memorie dei volontari Garibaldin</w:t>
      </w:r>
      <w:r w:rsidR="006F2E59">
        <w:t xml:space="preserve">i le vicende del Risorgimento. </w:t>
      </w:r>
      <w:r w:rsidR="005A4776">
        <w:t xml:space="preserve"> Anche Nievo può essere inserito tra gli autori di questo periodo per vie delle tematiche che tratta e lo stile compositivo che predilige ovvero il racconto. </w:t>
      </w:r>
    </w:p>
    <w:p w:rsidR="005A4776" w:rsidRDefault="005A4776" w:rsidP="005D6231">
      <w:pPr>
        <w:jc w:val="both"/>
      </w:pPr>
      <w:r>
        <w:t xml:space="preserve">La narrazione in forma breve del racconto sostituisce quella più lunga e articolata del romanzo, perfettamente in linea con le nuove esigenze del periodo. La scelta di adottare un genere tra i più bassi, come il racconto, non avviene causalmente, ma si conforma al contesto storico-culturale. </w:t>
      </w:r>
    </w:p>
    <w:p w:rsidR="005A4776" w:rsidRDefault="005A4776" w:rsidP="005D6231">
      <w:pPr>
        <w:jc w:val="both"/>
      </w:pPr>
      <w:r>
        <w:t xml:space="preserve">Negli anni precedenti veniva prediletta la narrativa rusticana </w:t>
      </w:r>
      <w:proofErr w:type="gramStart"/>
      <w:r>
        <w:t>e</w:t>
      </w:r>
      <w:r w:rsidR="006F2E59">
        <w:t>d</w:t>
      </w:r>
      <w:proofErr w:type="gramEnd"/>
      <w:r>
        <w:t xml:space="preserve"> edificante, con funzione talvolta propagandistica e divulgatrice dei valori democratici alla base della rivoluzione. Dagli anni ’80 in poi non esiste più la necessità di rendere il racconto un mezzo di propaganda</w:t>
      </w:r>
      <w:r w:rsidR="006F2E59">
        <w:t xml:space="preserve">; </w:t>
      </w:r>
      <w:r>
        <w:t>si trasform</w:t>
      </w:r>
      <w:r w:rsidR="006F2E59">
        <w:t>a invece</w:t>
      </w:r>
      <w:r>
        <w:t xml:space="preserve"> nello strumento prediletto per descrivere e analizzare la realtà mettendo in luce le sue contraddizioni</w:t>
      </w:r>
      <w:r w:rsidR="00AB128E">
        <w:t xml:space="preserve">. </w:t>
      </w:r>
    </w:p>
    <w:p w:rsidR="00AB128E" w:rsidRDefault="00AB128E" w:rsidP="005D6231">
      <w:pPr>
        <w:jc w:val="both"/>
      </w:pPr>
      <w:r>
        <w:t xml:space="preserve">-Con l’affermarsi del racconto, viene a mancare parzialmente la sintesi propria del romanzo e delle narrazioni lunghe. </w:t>
      </w:r>
    </w:p>
    <w:p w:rsidR="00AB128E" w:rsidRDefault="00AB128E" w:rsidP="005D6231">
      <w:pPr>
        <w:jc w:val="both"/>
      </w:pPr>
      <w:r>
        <w:t>-</w:t>
      </w:r>
      <w:r w:rsidR="006F2E59">
        <w:t xml:space="preserve">I </w:t>
      </w:r>
      <w:r>
        <w:t xml:space="preserve">romanzi degli anni ’80 si possono </w:t>
      </w:r>
      <w:r w:rsidR="006F2E59">
        <w:t>suddividere in due gruppi differenti in base alle tematiche che trattano</w:t>
      </w:r>
      <w:r>
        <w:t xml:space="preserve"> dettate dalle diversità territoriali in cui sono state composte. </w:t>
      </w:r>
    </w:p>
    <w:p w:rsidR="00AB128E" w:rsidRDefault="00AB128E" w:rsidP="005D6231">
      <w:pPr>
        <w:jc w:val="both"/>
      </w:pPr>
      <w:r>
        <w:t>L’Italia, così come la letteratura che la raccontava, era divisa nel “Nord – borghese” e il “Sud – agricolo”: al nord possiamo collocare come rappresenta</w:t>
      </w:r>
      <w:r w:rsidR="006F2E59">
        <w:t>nt</w:t>
      </w:r>
      <w:r>
        <w:t xml:space="preserve">i scrittori come De Amicis e Fogazzaro, mentre al sud Capuana, Verga e De Roberto. </w:t>
      </w:r>
    </w:p>
    <w:p w:rsidR="00AB128E" w:rsidRDefault="00AB128E" w:rsidP="005D6231">
      <w:pPr>
        <w:jc w:val="both"/>
      </w:pPr>
      <w:r>
        <w:t xml:space="preserve">Questa suddivisione rispecchia la necessità di narrazione diversa dettata dal contesto territoriale in cui si trovano. </w:t>
      </w:r>
    </w:p>
    <w:p w:rsidR="00990E16" w:rsidRDefault="00990E16" w:rsidP="005D6231">
      <w:pPr>
        <w:jc w:val="both"/>
      </w:pPr>
      <w:r>
        <w:t>-</w:t>
      </w:r>
      <w:r w:rsidR="00D85553">
        <w:t xml:space="preserve">Al </w:t>
      </w:r>
      <w:r>
        <w:t xml:space="preserve">nord la storia viene vista come possibilità di progresso e i soggetti sociali prediletti nella narrazione sono la borghesia, gli imprenditori e la nuova classe politica. </w:t>
      </w:r>
    </w:p>
    <w:p w:rsidR="005731BA" w:rsidRDefault="005731BA" w:rsidP="005D6231">
      <w:pPr>
        <w:jc w:val="both"/>
      </w:pPr>
      <w:r>
        <w:t xml:space="preserve">-In questi anni le nuove figure sociali che si affermano sono principalmente tre: i politici, i giornalisti e gli imprenditori. </w:t>
      </w:r>
    </w:p>
    <w:p w:rsidR="00990E16" w:rsidRDefault="005731BA" w:rsidP="005D6231">
      <w:pPr>
        <w:jc w:val="both"/>
      </w:pPr>
      <w:r>
        <w:t>Il lavoro del politico viene scelto principalmente dalla nobiltà che, avendo perso la ricchezza che deteneva un tempo, si ritrova con un titolo nobiliare vuoto.</w:t>
      </w:r>
    </w:p>
    <w:p w:rsidR="005731BA" w:rsidRDefault="005731BA" w:rsidP="005D6231">
      <w:pPr>
        <w:jc w:val="both"/>
      </w:pPr>
      <w:r>
        <w:t xml:space="preserve">Gli scrittori in questo periodo, inserendosi perfettamente nel contesto socio-culturale, si reinventano come giornalisti; non riuscendo a guadagnare con i loro scritti, si immettono nel mondo del mercato attraverso la professione del giornalismo, così come fecero molti appartenenti alla Scapigliatura lombarda. </w:t>
      </w:r>
    </w:p>
    <w:p w:rsidR="005731BA" w:rsidRDefault="005731BA" w:rsidP="005D6231">
      <w:pPr>
        <w:jc w:val="both"/>
      </w:pPr>
      <w:r>
        <w:t xml:space="preserve">-Le istituzioni interclassiste e interregionali che esistono in questo periodo sono principalmente due: la scuola e l’esercito. </w:t>
      </w:r>
    </w:p>
    <w:p w:rsidR="00CE5D27" w:rsidRDefault="00A72EB1" w:rsidP="005D6231">
      <w:pPr>
        <w:jc w:val="both"/>
      </w:pPr>
      <w:r>
        <w:lastRenderedPageBreak/>
        <w:t>-Parallelismo tra il racconto “Senso” di Camillo Boito</w:t>
      </w:r>
      <w:r w:rsidR="00CE5D27">
        <w:t xml:space="preserve"> (1883) </w:t>
      </w:r>
      <w:r>
        <w:t>e il film “Senso” di Visconti</w:t>
      </w:r>
      <w:r w:rsidR="00CE5D27">
        <w:t xml:space="preserve"> (1954).</w:t>
      </w:r>
    </w:p>
    <w:p w:rsidR="00A72EB1" w:rsidRDefault="00CE5D27" w:rsidP="005D6231">
      <w:pPr>
        <w:jc w:val="both"/>
      </w:pPr>
      <w:r>
        <w:t xml:space="preserve">Dal Novecento in poi, specialmente dagli anni ’50, si realizza il periodo di massima fioritura del cinema, industria che influenzerà fortemente e verrà a sua volta influenzata dalla letteratura; molti scrittori del Novecento si cimentarono anche nel mondo del cinema. </w:t>
      </w:r>
    </w:p>
    <w:p w:rsidR="00CE5D27" w:rsidRDefault="00D85553" w:rsidP="005D6231">
      <w:pPr>
        <w:jc w:val="both"/>
      </w:pPr>
      <w:r>
        <w:t>-</w:t>
      </w:r>
      <w:r w:rsidR="00CE5D27">
        <w:t xml:space="preserve">Camillo Boito è uno dei pochi autori che attua una opzione di genere, scrivendo solamente racconti nella vita; come faranno Calvino e Pavese poi. </w:t>
      </w:r>
    </w:p>
    <w:p w:rsidR="00CE5D27" w:rsidRDefault="00D85553" w:rsidP="005D6231">
      <w:pPr>
        <w:jc w:val="both"/>
      </w:pPr>
      <w:r>
        <w:t>-</w:t>
      </w:r>
      <w:r w:rsidR="00CE5D27">
        <w:t xml:space="preserve">Negli anni ’60 del Novecento vengono scritti pochissimi romanzi, così come avveniva negli anni ’70 dell’Ottocento. </w:t>
      </w:r>
    </w:p>
    <w:p w:rsidR="00462AD2" w:rsidRDefault="00D85553" w:rsidP="005D6231">
      <w:pPr>
        <w:jc w:val="both"/>
      </w:pPr>
      <w:r>
        <w:t>-</w:t>
      </w:r>
      <w:r w:rsidR="00462AD2">
        <w:t xml:space="preserve">Boito ambienta “Senso” nel contesto della battaglia di Custoza; consiste in una storia di disincanto e tradimento. </w:t>
      </w:r>
    </w:p>
    <w:p w:rsidR="00462AD2" w:rsidRDefault="00462AD2" w:rsidP="005D6231">
      <w:pPr>
        <w:jc w:val="both"/>
      </w:pPr>
      <w:r>
        <w:t xml:space="preserve">-Il neorealismo nel cinema, così come nella letteratura, arriva fino al 1950. Si può considerare concluso il periodo dal 1951 in poi </w:t>
      </w:r>
      <w:r w:rsidR="00D85553">
        <w:t xml:space="preserve">collocandone </w:t>
      </w:r>
      <w:r>
        <w:t>simbolicamente</w:t>
      </w:r>
      <w:r w:rsidR="00D85553">
        <w:t xml:space="preserve"> la fine</w:t>
      </w:r>
      <w:r>
        <w:t xml:space="preserve"> con </w:t>
      </w:r>
      <w:r w:rsidR="00D85553">
        <w:t>la pubblicazione del</w:t>
      </w:r>
      <w:r>
        <w:t xml:space="preserve">l’“Inchiesta sul neorealismo” di Carlo Bo. </w:t>
      </w:r>
    </w:p>
    <w:p w:rsidR="00462AD2" w:rsidRDefault="00462AD2" w:rsidP="005D6231">
      <w:pPr>
        <w:jc w:val="both"/>
      </w:pPr>
      <w:r>
        <w:t xml:space="preserve">-Inizialmente il “Gattopardo” nel 1956 </w:t>
      </w:r>
      <w:r w:rsidR="00514672">
        <w:t xml:space="preserve">venne respinto da Vittorini perché considerato scomodo e rivoluzionario. </w:t>
      </w:r>
    </w:p>
    <w:p w:rsidR="00514672" w:rsidRDefault="00514672" w:rsidP="005D6231">
      <w:pPr>
        <w:jc w:val="both"/>
      </w:pPr>
      <w:r>
        <w:t>Sia il “Gattopardo” che il “Senso” di Visconti trattano due storie risorgimentali in un contesto, nel quale, apparentemente, possono risultare fuori luogo e per questo, a metà degli anni Novanta, vennero criticati pesantemente</w:t>
      </w:r>
      <w:r w:rsidR="00D85553">
        <w:t>.</w:t>
      </w:r>
    </w:p>
    <w:p w:rsidR="00514672" w:rsidRDefault="00514672" w:rsidP="005D6231">
      <w:pPr>
        <w:jc w:val="both"/>
      </w:pPr>
      <w:r>
        <w:t xml:space="preserve">-Boito, nei suoi racconti mantiene l’indagine sociale, caratteristica dei romanzi a lui precedenti, traslandola però all’interno delle classi sociali alte, mettendone in luce l’ipocrisia; così come fecero poi De Roberto e Tomaso di Lampedusa. </w:t>
      </w:r>
    </w:p>
    <w:p w:rsidR="00514672" w:rsidRDefault="00514672" w:rsidP="005D6231">
      <w:pPr>
        <w:jc w:val="both"/>
      </w:pPr>
      <w:r>
        <w:t xml:space="preserve">-Negli anni ’80 quasi tutti i romanzi e i racconti vengono pubblicati prima a puntate nei giornali, forma di divulgazione più efficace per il lettore popolare. L’idea di pubblicizzare i romanzi in uscita, </w:t>
      </w:r>
      <w:r w:rsidR="00F6476B">
        <w:t xml:space="preserve">risale ad una intuizione di Gabriele D’Annunzio, che diede il via così alla divulgazione del mercato editoriale. </w:t>
      </w:r>
    </w:p>
    <w:p w:rsidR="00F6476B" w:rsidRDefault="00F6476B" w:rsidP="005D6231">
      <w:pPr>
        <w:jc w:val="both"/>
      </w:pPr>
      <w:proofErr w:type="gramStart"/>
      <w:r>
        <w:t>-“</w:t>
      </w:r>
      <w:proofErr w:type="gramEnd"/>
      <w:r>
        <w:t>Senso” di Boito vede come protagonista una donna, la prima donna cinica della storia della letteratura italiana. Una donna bella, ricca e autenticamente narcisista. Binomio “bella dentro - bella fuori” non viene rispettato per la prima volta</w:t>
      </w:r>
      <w:r w:rsidR="00D85553">
        <w:t xml:space="preserve">; </w:t>
      </w:r>
      <w:r>
        <w:t xml:space="preserve">rappresentando perfettamente lo scollamento, lo scarto tra realtà-verità e realtà-apparenza. </w:t>
      </w:r>
    </w:p>
    <w:p w:rsidR="00F6476B" w:rsidRDefault="00F6476B" w:rsidP="005D6231">
      <w:pPr>
        <w:jc w:val="both"/>
      </w:pPr>
      <w:r>
        <w:t xml:space="preserve">-La scelta di realizzare una storia di non-amore, ambientata durante un momento storico particolare quale quelle della carneficina di Custoza, senza nessuna figura positiva all’interno del racconto, rivela la necessità da parte dell’autore di attuare una denuncia di una situazione che non va. </w:t>
      </w:r>
    </w:p>
    <w:p w:rsidR="00F6476B" w:rsidRDefault="00F6476B" w:rsidP="005D6231">
      <w:pPr>
        <w:jc w:val="both"/>
      </w:pPr>
      <w:r>
        <w:t xml:space="preserve">“Senso” viene inserita in una raccolta intitolata: “Senso e altre novelle vane”; dove “vane” sta a significare “sulla vanità” e non a caso la protagonista è una donna vanitosa e narcisista. Generalizzando, la vanità è la caratteristica che Boito vuole denunciare, mettendo in luce come sia stata proprio questa </w:t>
      </w:r>
      <w:r w:rsidR="00580009">
        <w:t>inclinazione</w:t>
      </w:r>
      <w:r>
        <w:t xml:space="preserve"> del genere umano a provocare la disfatta della Battaglia di Custoza. Boito denuncia come sia necessario ricondurre la disfatta alla vanità dei due generali che erano in continuo conflitto tra loro e non </w:t>
      </w:r>
      <w:r w:rsidR="00580009">
        <w:t>al</w:t>
      </w:r>
      <w:r>
        <w:t>l’inadeguatezza dell’esercito</w:t>
      </w:r>
      <w:r w:rsidR="00580009">
        <w:t xml:space="preserve">, come altri avevano sostenuto in precedenza; dato che l’autore non può denunciare apertamente la vicenda, attua questo espediente della critica alla vanità dalla prospettiva della </w:t>
      </w:r>
      <w:r w:rsidR="005D6231">
        <w:t>C</w:t>
      </w:r>
      <w:r w:rsidR="00580009">
        <w:t xml:space="preserve">ontessa che, osservando i generali e gli ufficiali, li apostrofa con parole pungenti e dirette. </w:t>
      </w:r>
    </w:p>
    <w:p w:rsidR="00C47868" w:rsidRDefault="00FA03C9" w:rsidP="005D6231">
      <w:pPr>
        <w:jc w:val="both"/>
      </w:pPr>
      <w:r>
        <w:t xml:space="preserve">La battaglia di Custoza in realtà </w:t>
      </w:r>
      <w:r w:rsidR="00C47868">
        <w:t xml:space="preserve">non fa semplicemente da sfondo alla vicenda ma ne rappresenta la chiave di lettura. </w:t>
      </w:r>
    </w:p>
    <w:p w:rsidR="005D6231" w:rsidRDefault="00C47868" w:rsidP="005D6231">
      <w:pPr>
        <w:jc w:val="both"/>
      </w:pPr>
      <w:r>
        <w:lastRenderedPageBreak/>
        <w:t xml:space="preserve">-Il cinema neorealista indaga la realtà del paese, attuando un’inchiesta e fornendo un documento che rispecchia </w:t>
      </w:r>
      <w:r w:rsidR="00D17CED">
        <w:t xml:space="preserve">il contesto del tempo. Inizialmente Visconti, aderì alla corrente neorealista, realizzando film come “La terra trema” ispirato lontanamente ai “Malavoglia”. </w:t>
      </w:r>
    </w:p>
    <w:p w:rsidR="006F2E59" w:rsidRDefault="00D17CED" w:rsidP="005D6231">
      <w:pPr>
        <w:jc w:val="both"/>
      </w:pPr>
      <w:r>
        <w:t>Quando realizzò “</w:t>
      </w:r>
      <w:r w:rsidR="006F2E59">
        <w:t xml:space="preserve">Senso” venne criticato pesantemente perché non venne capita la sua scelta di realizzare un film storico sulla base di un racconto che originariamente storico non era. Visconti recuperò un’opera legata al Risorgimento per parlare di attualità, su una novella che non appartiene al genere del romanzo storico.  </w:t>
      </w:r>
    </w:p>
    <w:p w:rsidR="00580009" w:rsidRDefault="00580009"/>
    <w:p w:rsidR="00514672" w:rsidRDefault="00514672"/>
    <w:p w:rsidR="00CE5D27" w:rsidRDefault="00CE5D27"/>
    <w:p w:rsidR="00CE5D27" w:rsidRDefault="00CE5D27"/>
    <w:p w:rsidR="0016195F" w:rsidRDefault="0016195F"/>
    <w:p w:rsidR="005A4776" w:rsidRDefault="005A4776"/>
    <w:sectPr w:rsidR="005A47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FF"/>
    <w:rsid w:val="0016195F"/>
    <w:rsid w:val="002D5AFF"/>
    <w:rsid w:val="002E194D"/>
    <w:rsid w:val="00462AD2"/>
    <w:rsid w:val="00514672"/>
    <w:rsid w:val="005731BA"/>
    <w:rsid w:val="00580009"/>
    <w:rsid w:val="005A4776"/>
    <w:rsid w:val="005D6231"/>
    <w:rsid w:val="00640AD7"/>
    <w:rsid w:val="006E2EC3"/>
    <w:rsid w:val="006F2E59"/>
    <w:rsid w:val="00795951"/>
    <w:rsid w:val="00990E16"/>
    <w:rsid w:val="00A72EB1"/>
    <w:rsid w:val="00AB128E"/>
    <w:rsid w:val="00B97B3D"/>
    <w:rsid w:val="00C47868"/>
    <w:rsid w:val="00CE5D27"/>
    <w:rsid w:val="00D17CED"/>
    <w:rsid w:val="00D85553"/>
    <w:rsid w:val="00F6476B"/>
    <w:rsid w:val="00FA0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75A1"/>
  <w15:chartTrackingRefBased/>
  <w15:docId w15:val="{CD3C2313-FDB8-40B3-9826-8DC49186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1093</Words>
  <Characters>6232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marty</dc:creator>
  <cp:keywords/>
  <dc:description/>
  <cp:lastModifiedBy>marty marty</cp:lastModifiedBy>
  <cp:revision>1</cp:revision>
  <dcterms:created xsi:type="dcterms:W3CDTF">2018-03-24T13:18:00Z</dcterms:created>
  <dcterms:modified xsi:type="dcterms:W3CDTF">2018-03-24T16:28:00Z</dcterms:modified>
</cp:coreProperties>
</file>