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5C" w:rsidRPr="003217B5" w:rsidRDefault="003573AD" w:rsidP="001D6D5C">
      <w:pPr>
        <w:spacing w:line="300" w:lineRule="auto"/>
        <w:ind w:firstLine="567"/>
        <w:jc w:val="center"/>
        <w:rPr>
          <w:b/>
          <w:color w:val="000000"/>
          <w:sz w:val="30"/>
          <w:szCs w:val="30"/>
        </w:rPr>
      </w:pPr>
      <w:r>
        <w:rPr>
          <w:b/>
          <w:color w:val="000000"/>
          <w:sz w:val="30"/>
          <w:szCs w:val="30"/>
          <w:u w:val="single"/>
        </w:rPr>
        <w:t xml:space="preserve">IL </w:t>
      </w:r>
      <w:r w:rsidRPr="003573AD">
        <w:rPr>
          <w:b/>
          <w:i/>
          <w:color w:val="000000"/>
          <w:sz w:val="30"/>
          <w:szCs w:val="30"/>
          <w:u w:val="single"/>
        </w:rPr>
        <w:t>PATTO MARCIANO</w:t>
      </w:r>
      <w:r>
        <w:rPr>
          <w:b/>
          <w:color w:val="000000"/>
          <w:sz w:val="30"/>
          <w:szCs w:val="30"/>
          <w:u w:val="single"/>
        </w:rPr>
        <w:t xml:space="preserve"> NELLA RECENTE LEGISLAZIONE</w:t>
      </w:r>
    </w:p>
    <w:p w:rsidR="001D6D5C" w:rsidRDefault="001D6D5C" w:rsidP="001D6D5C">
      <w:pPr>
        <w:spacing w:line="300" w:lineRule="auto"/>
        <w:ind w:firstLine="567"/>
        <w:jc w:val="center"/>
        <w:rPr>
          <w:color w:val="000000"/>
          <w:sz w:val="24"/>
          <w:szCs w:val="24"/>
        </w:rPr>
      </w:pPr>
      <w:bookmarkStart w:id="0" w:name="_GoBack"/>
      <w:bookmarkEnd w:id="0"/>
    </w:p>
    <w:p w:rsidR="001D6D5C" w:rsidRPr="001D6D5C" w:rsidRDefault="001D6D5C" w:rsidP="001D6D5C">
      <w:pPr>
        <w:spacing w:line="300" w:lineRule="auto"/>
        <w:ind w:firstLine="567"/>
        <w:jc w:val="center"/>
        <w:rPr>
          <w:color w:val="000000"/>
          <w:sz w:val="24"/>
          <w:szCs w:val="24"/>
          <w:u w:val="single"/>
        </w:rPr>
      </w:pPr>
      <w:r w:rsidRPr="001D6D5C">
        <w:rPr>
          <w:color w:val="000000"/>
          <w:sz w:val="24"/>
          <w:szCs w:val="24"/>
          <w:u w:val="single"/>
        </w:rPr>
        <w:t>Art. 48-</w:t>
      </w:r>
      <w:r w:rsidRPr="001D6D5C">
        <w:rPr>
          <w:i/>
          <w:color w:val="000000"/>
          <w:sz w:val="24"/>
          <w:szCs w:val="24"/>
          <w:u w:val="single"/>
        </w:rPr>
        <w:t>bis</w:t>
      </w:r>
      <w:r w:rsidRPr="001D6D5C">
        <w:rPr>
          <w:color w:val="000000"/>
          <w:sz w:val="24"/>
          <w:szCs w:val="24"/>
          <w:u w:val="single"/>
        </w:rPr>
        <w:t xml:space="preserve"> </w:t>
      </w:r>
      <w:proofErr w:type="spellStart"/>
      <w:r w:rsidRPr="001D6D5C">
        <w:rPr>
          <w:color w:val="000000"/>
          <w:sz w:val="24"/>
          <w:szCs w:val="24"/>
          <w:u w:val="single"/>
        </w:rPr>
        <w:t>t.u.b</w:t>
      </w:r>
      <w:proofErr w:type="spellEnd"/>
      <w:r w:rsidRPr="001D6D5C">
        <w:rPr>
          <w:color w:val="000000"/>
          <w:sz w:val="24"/>
          <w:szCs w:val="24"/>
          <w:u w:val="single"/>
        </w:rPr>
        <w:t>.</w:t>
      </w:r>
      <w:r w:rsidRPr="001D6D5C">
        <w:rPr>
          <w:color w:val="000000"/>
          <w:sz w:val="24"/>
          <w:szCs w:val="24"/>
        </w:rPr>
        <w:t xml:space="preserve"> (</w:t>
      </w:r>
      <w:r w:rsidRPr="001D6D5C">
        <w:rPr>
          <w:i/>
          <w:color w:val="000000"/>
          <w:sz w:val="24"/>
          <w:szCs w:val="24"/>
        </w:rPr>
        <w:t>Finanziamento alle imprese garantito da trasferimento di bene immobile sospensivamente condizionato</w:t>
      </w:r>
      <w:r w:rsidRPr="001D6D5C">
        <w:rPr>
          <w:color w:val="000000"/>
          <w:sz w:val="24"/>
          <w:szCs w:val="24"/>
        </w:rPr>
        <w:t>)</w:t>
      </w:r>
    </w:p>
    <w:p w:rsidR="001D6D5C" w:rsidRPr="001D6D5C" w:rsidRDefault="001D6D5C" w:rsidP="001D6D5C">
      <w:pPr>
        <w:spacing w:line="300" w:lineRule="auto"/>
        <w:ind w:firstLine="567"/>
        <w:jc w:val="both"/>
        <w:rPr>
          <w:color w:val="000000"/>
          <w:sz w:val="24"/>
          <w:szCs w:val="24"/>
        </w:rPr>
      </w:pP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 Il contratto di finanziamento concluso tra un imprenditore e una banca o altro soggetto autorizzato a concedere finanziamenti nei confronti del pubblico ai sensi dell'articolo 106 </w:t>
      </w:r>
      <w:proofErr w:type="spellStart"/>
      <w:r w:rsidRPr="003217B5">
        <w:rPr>
          <w:color w:val="000000"/>
          <w:sz w:val="24"/>
          <w:szCs w:val="24"/>
        </w:rPr>
        <w:t>puo'</w:t>
      </w:r>
      <w:proofErr w:type="spellEnd"/>
      <w:r w:rsidRPr="003217B5">
        <w:rPr>
          <w:color w:val="000000"/>
          <w:sz w:val="24"/>
          <w:szCs w:val="24"/>
        </w:rPr>
        <w:t xml:space="preserve"> essere garantito dal trasferimento, in favore del creditore o di una </w:t>
      </w:r>
      <w:proofErr w:type="spellStart"/>
      <w:r w:rsidRPr="003217B5">
        <w:rPr>
          <w:color w:val="000000"/>
          <w:sz w:val="24"/>
          <w:szCs w:val="24"/>
        </w:rPr>
        <w:t>societa'</w:t>
      </w:r>
      <w:proofErr w:type="spellEnd"/>
      <w:r w:rsidRPr="003217B5">
        <w:rPr>
          <w:color w:val="000000"/>
          <w:sz w:val="24"/>
          <w:szCs w:val="24"/>
        </w:rPr>
        <w:t xml:space="preserve"> dallo stesso controllata o al medesimo collegata ai sensi delle vigenti disposizioni di legge e autorizzata ad acquistare, detenere, gestire e trasferire diritti reali immobiliari, della </w:t>
      </w:r>
      <w:proofErr w:type="spellStart"/>
      <w:r w:rsidRPr="003217B5">
        <w:rPr>
          <w:color w:val="000000"/>
          <w:sz w:val="24"/>
          <w:szCs w:val="24"/>
        </w:rPr>
        <w:t>proprieta'</w:t>
      </w:r>
      <w:proofErr w:type="spellEnd"/>
      <w:r w:rsidRPr="003217B5">
        <w:rPr>
          <w:color w:val="000000"/>
          <w:sz w:val="24"/>
          <w:szCs w:val="24"/>
        </w:rPr>
        <w:t xml:space="preserve"> di un immobile o di un altro diritto immobiliare dell'imprenditore o di un terzo, sospensivamente condizionato all'inadempimento del debitore a norma del comma 5. La nota di trascrizione del trasferimento sospensivamente condizionato di cui al presente comma deve indicare gli elementi di cui all'articolo 2839, secondo comma, numeri 4), 5) e 6), del codice civile.</w:t>
      </w:r>
    </w:p>
    <w:p w:rsidR="001D6D5C" w:rsidRPr="00586B53" w:rsidRDefault="001D6D5C" w:rsidP="001D6D5C">
      <w:pPr>
        <w:spacing w:after="0" w:line="300" w:lineRule="auto"/>
        <w:ind w:firstLine="567"/>
        <w:jc w:val="both"/>
        <w:rPr>
          <w:b/>
          <w:color w:val="000000"/>
          <w:sz w:val="24"/>
          <w:szCs w:val="24"/>
          <w:u w:val="single"/>
        </w:rPr>
      </w:pPr>
      <w:r w:rsidRPr="00586B53">
        <w:rPr>
          <w:b/>
          <w:color w:val="000000"/>
          <w:sz w:val="24"/>
          <w:szCs w:val="24"/>
          <w:u w:val="single"/>
        </w:rPr>
        <w:t xml:space="preserve">2. In caso di inadempimento, il creditore ha diritto di avvalersi degli effetti del patto di cui al comma 1, </w:t>
      </w:r>
      <w:proofErr w:type="spellStart"/>
      <w:r w:rsidRPr="00586B53">
        <w:rPr>
          <w:b/>
          <w:color w:val="000000"/>
          <w:sz w:val="24"/>
          <w:szCs w:val="24"/>
          <w:u w:val="single"/>
        </w:rPr>
        <w:t>purche</w:t>
      </w:r>
      <w:proofErr w:type="spellEnd"/>
      <w:r w:rsidRPr="00586B53">
        <w:rPr>
          <w:b/>
          <w:color w:val="000000"/>
          <w:sz w:val="24"/>
          <w:szCs w:val="24"/>
          <w:u w:val="single"/>
        </w:rPr>
        <w:t>' al proprietario sia corrisposta l'eventuale differenza tra il valore di stima del diritto e l'ammontare del debito inadempiuto e delle spese di trasferimento.</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3. Il trasferimento non </w:t>
      </w:r>
      <w:proofErr w:type="spellStart"/>
      <w:r w:rsidRPr="003217B5">
        <w:rPr>
          <w:color w:val="000000"/>
          <w:sz w:val="24"/>
          <w:szCs w:val="24"/>
        </w:rPr>
        <w:t>puo'</w:t>
      </w:r>
      <w:proofErr w:type="spellEnd"/>
      <w:r w:rsidRPr="003217B5">
        <w:rPr>
          <w:color w:val="000000"/>
          <w:sz w:val="24"/>
          <w:szCs w:val="24"/>
        </w:rPr>
        <w:t xml:space="preserve"> essere convenuto in relazione a immobili adibiti ad abitazione principale del proprietario, del coniuge o di suoi parenti e affini entro il terzo grado.</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4. Il patto di cui al comma 1 </w:t>
      </w:r>
      <w:proofErr w:type="spellStart"/>
      <w:r w:rsidRPr="003217B5">
        <w:rPr>
          <w:color w:val="000000"/>
          <w:sz w:val="24"/>
          <w:szCs w:val="24"/>
        </w:rPr>
        <w:t>puo'</w:t>
      </w:r>
      <w:proofErr w:type="spellEnd"/>
      <w:r w:rsidRPr="003217B5">
        <w:rPr>
          <w:color w:val="000000"/>
          <w:sz w:val="24"/>
          <w:szCs w:val="24"/>
        </w:rPr>
        <w:t xml:space="preserve"> essere stipulato al momento della conclusione del contratto di finanziamento o, anche per i contratti in corso alla data di entrata in vigore della presente disposizione, per atto notarile, in sede di successiva modificazione delle condizioni contrattuali. Qualora il finanziamento sia </w:t>
      </w:r>
      <w:proofErr w:type="spellStart"/>
      <w:r w:rsidRPr="003217B5">
        <w:rPr>
          <w:color w:val="000000"/>
          <w:sz w:val="24"/>
          <w:szCs w:val="24"/>
        </w:rPr>
        <w:t>gia'</w:t>
      </w:r>
      <w:proofErr w:type="spellEnd"/>
      <w:r w:rsidRPr="003217B5">
        <w:rPr>
          <w:color w:val="000000"/>
          <w:sz w:val="24"/>
          <w:szCs w:val="24"/>
        </w:rPr>
        <w:t xml:space="preserve"> garantito da ipoteca, il trasferimento sospensivamente condizionato all'inadempimento, una volta trascritto, prevale sulle trascrizioni e iscrizioni eseguite successivamente all'iscrizione ipotecaria. Fatti salvi gli effetti dell'aggiudicazione, anche provvisoria, e dell'assegnazione, la disposizione di cui al periodo precedente si applica anche quando l'immobile </w:t>
      </w:r>
      <w:proofErr w:type="spellStart"/>
      <w:r w:rsidRPr="003217B5">
        <w:rPr>
          <w:color w:val="000000"/>
          <w:sz w:val="24"/>
          <w:szCs w:val="24"/>
        </w:rPr>
        <w:t>e'</w:t>
      </w:r>
      <w:proofErr w:type="spellEnd"/>
      <w:r w:rsidRPr="003217B5">
        <w:rPr>
          <w:color w:val="000000"/>
          <w:sz w:val="24"/>
          <w:szCs w:val="24"/>
        </w:rPr>
        <w:t xml:space="preserve"> stato sottoposto ad espropriazione forzata in forza di pignoramento trascritto prima della trascrizione del patto di cui al comma 1 ma successivamente all'iscrizione dell'ipoteca; in ta</w:t>
      </w:r>
      <w:r>
        <w:rPr>
          <w:color w:val="000000"/>
          <w:sz w:val="24"/>
          <w:szCs w:val="24"/>
        </w:rPr>
        <w:t>l caso, si applica il comma 10.</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5. Per gli effetti del presente articolo, si ha inadempimento quando il mancato pagamento si protrae per oltre nove mesi dalla scadenza di almeno tre rate, anche non consecutive, nel caso di obbligo di rimborso a rate mensili; o per oltre nove mesi dalla scadenza anche di una sola rata, quando il debitore </w:t>
      </w:r>
      <w:proofErr w:type="spellStart"/>
      <w:r w:rsidRPr="003217B5">
        <w:rPr>
          <w:color w:val="000000"/>
          <w:sz w:val="24"/>
          <w:szCs w:val="24"/>
        </w:rPr>
        <w:t>e'</w:t>
      </w:r>
      <w:proofErr w:type="spellEnd"/>
      <w:r w:rsidRPr="003217B5">
        <w:rPr>
          <w:color w:val="000000"/>
          <w:sz w:val="24"/>
          <w:szCs w:val="24"/>
        </w:rPr>
        <w:t xml:space="preserve"> tenuto al rimborso rateale secondo termini di scadenza superiori al periodo mensile; ovvero, per oltre nove mesi, quando non </w:t>
      </w:r>
      <w:proofErr w:type="spellStart"/>
      <w:r w:rsidRPr="003217B5">
        <w:rPr>
          <w:color w:val="000000"/>
          <w:sz w:val="24"/>
          <w:szCs w:val="24"/>
        </w:rPr>
        <w:t>e'</w:t>
      </w:r>
      <w:proofErr w:type="spellEnd"/>
      <w:r w:rsidRPr="003217B5">
        <w:rPr>
          <w:color w:val="000000"/>
          <w:sz w:val="24"/>
          <w:szCs w:val="24"/>
        </w:rPr>
        <w:t xml:space="preserve"> prevista la restituzione mediante pagamenti da effettuarsi in via rateale, dalla scadenza del rimborso previsto nel contratto di finanziamento. Qualora alla data di scadenza della prima delle rate, anche non mensili, non pagate di cui al primo periodo il debitore abbia </w:t>
      </w:r>
      <w:proofErr w:type="spellStart"/>
      <w:r w:rsidRPr="003217B5">
        <w:rPr>
          <w:color w:val="000000"/>
          <w:sz w:val="24"/>
          <w:szCs w:val="24"/>
        </w:rPr>
        <w:t>gia'</w:t>
      </w:r>
      <w:proofErr w:type="spellEnd"/>
      <w:r w:rsidRPr="003217B5">
        <w:rPr>
          <w:color w:val="000000"/>
          <w:sz w:val="24"/>
          <w:szCs w:val="24"/>
        </w:rPr>
        <w:t xml:space="preserve"> rimborsato il finanziamento ricevuto in misura almeno pari all'85 per </w:t>
      </w:r>
      <w:r w:rsidRPr="003217B5">
        <w:rPr>
          <w:color w:val="000000"/>
          <w:sz w:val="24"/>
          <w:szCs w:val="24"/>
        </w:rPr>
        <w:lastRenderedPageBreak/>
        <w:t xml:space="preserve">cento della quota capitale, il periodo di inadempimento di cui al medesimo primo periodo </w:t>
      </w:r>
      <w:proofErr w:type="spellStart"/>
      <w:r w:rsidRPr="003217B5">
        <w:rPr>
          <w:color w:val="000000"/>
          <w:sz w:val="24"/>
          <w:szCs w:val="24"/>
        </w:rPr>
        <w:t>e'</w:t>
      </w:r>
      <w:proofErr w:type="spellEnd"/>
      <w:r w:rsidRPr="003217B5">
        <w:rPr>
          <w:color w:val="000000"/>
          <w:sz w:val="24"/>
          <w:szCs w:val="24"/>
        </w:rPr>
        <w:t xml:space="preserve"> elevato da nove a dodici mesi. Al verificarsi dell'inadempimento di cui al presente comma, il creditore </w:t>
      </w:r>
      <w:proofErr w:type="spellStart"/>
      <w:r w:rsidRPr="003217B5">
        <w:rPr>
          <w:color w:val="000000"/>
          <w:sz w:val="24"/>
          <w:szCs w:val="24"/>
        </w:rPr>
        <w:t>e'</w:t>
      </w:r>
      <w:proofErr w:type="spellEnd"/>
      <w:r w:rsidRPr="003217B5">
        <w:rPr>
          <w:color w:val="000000"/>
          <w:sz w:val="24"/>
          <w:szCs w:val="24"/>
        </w:rPr>
        <w:t xml:space="preserve"> tenuto a notificare al debitore e, se diverso, al titolare del diritto reale immobiliare, </w:t>
      </w:r>
      <w:proofErr w:type="spellStart"/>
      <w:r w:rsidRPr="003217B5">
        <w:rPr>
          <w:color w:val="000000"/>
          <w:sz w:val="24"/>
          <w:szCs w:val="24"/>
        </w:rPr>
        <w:t>nonche</w:t>
      </w:r>
      <w:proofErr w:type="spellEnd"/>
      <w:r w:rsidRPr="003217B5">
        <w:rPr>
          <w:color w:val="000000"/>
          <w:sz w:val="24"/>
          <w:szCs w:val="24"/>
        </w:rPr>
        <w:t>' a coloro che hanno diritti derivanti da titolo iscritto o trascritto sull'immobile una dichiarazione di volersi avvalere degli effetti del patto di cui al medesimo comma, secondo quanto previsto dal presente articolo, precisando l'ammonta</w:t>
      </w:r>
      <w:r>
        <w:rPr>
          <w:color w:val="000000"/>
          <w:sz w:val="24"/>
          <w:szCs w:val="24"/>
        </w:rPr>
        <w:t>re del credito per cui procede.</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6. Decorsi sessanta giorni dalla notificazione della dichiarazione di cui al comma 5, il creditore chiede al presidente del tribunale del luogo nel quale si trova l'immobile la nomina di un perito per la stima, con relazione giurata, del diritto reale immobiliare oggetto del patto di cui al comma 1. Il perito procede in </w:t>
      </w:r>
      <w:proofErr w:type="spellStart"/>
      <w:r w:rsidRPr="003217B5">
        <w:rPr>
          <w:color w:val="000000"/>
          <w:sz w:val="24"/>
          <w:szCs w:val="24"/>
        </w:rPr>
        <w:t>conformita'</w:t>
      </w:r>
      <w:proofErr w:type="spellEnd"/>
      <w:r w:rsidRPr="003217B5">
        <w:rPr>
          <w:color w:val="000000"/>
          <w:sz w:val="24"/>
          <w:szCs w:val="24"/>
        </w:rPr>
        <w:t xml:space="preserve"> ai criteri di cui all'articolo 568 del codice di procedura civile. Non </w:t>
      </w:r>
      <w:proofErr w:type="spellStart"/>
      <w:r w:rsidRPr="003217B5">
        <w:rPr>
          <w:color w:val="000000"/>
          <w:sz w:val="24"/>
          <w:szCs w:val="24"/>
        </w:rPr>
        <w:t>puo'</w:t>
      </w:r>
      <w:proofErr w:type="spellEnd"/>
      <w:r w:rsidRPr="003217B5">
        <w:rPr>
          <w:color w:val="000000"/>
          <w:sz w:val="24"/>
          <w:szCs w:val="24"/>
        </w:rPr>
        <w:t xml:space="preserve"> procedersi alla nomina di un perito per il quale ricorre una delle condizioni di cui all'articolo 51 del codice di procedura civile. Si applica l'articolo 1349, primo comma, del codice civile. Entro sessanta giorni dalla nomina, il perito comunica, ove possibile a mezzo di posta elettronica certificata, la relazione giurata di stima al debitore, e, se diverso, al titolare del diritto reale immobiliare, al creditore </w:t>
      </w:r>
      <w:proofErr w:type="spellStart"/>
      <w:r w:rsidRPr="003217B5">
        <w:rPr>
          <w:color w:val="000000"/>
          <w:sz w:val="24"/>
          <w:szCs w:val="24"/>
        </w:rPr>
        <w:t>nonche</w:t>
      </w:r>
      <w:proofErr w:type="spellEnd"/>
      <w:r w:rsidRPr="003217B5">
        <w:rPr>
          <w:color w:val="000000"/>
          <w:sz w:val="24"/>
          <w:szCs w:val="24"/>
        </w:rPr>
        <w:t>' a coloro che hanno diritti derivanti da titolo iscritto o trascritto sull'immobile. I destinatari della comunicazione di cui al periodo precedente possono, entro dieci giorni dalla medesima comunicazione, inviare note al perito; in tal caso il perito, entro i successivi dieci giorni, effettua una nuova comunicazione della relazione rend</w:t>
      </w:r>
      <w:r>
        <w:rPr>
          <w:color w:val="000000"/>
          <w:sz w:val="24"/>
          <w:szCs w:val="24"/>
        </w:rPr>
        <w:t>endo gli eventuali chiarimenti.</w:t>
      </w:r>
    </w:p>
    <w:p w:rsidR="001D6D5C" w:rsidRDefault="001D6D5C" w:rsidP="001D6D5C">
      <w:pPr>
        <w:spacing w:after="0" w:line="300" w:lineRule="auto"/>
        <w:ind w:firstLine="567"/>
        <w:jc w:val="both"/>
        <w:rPr>
          <w:color w:val="000000"/>
          <w:sz w:val="24"/>
          <w:szCs w:val="24"/>
        </w:rPr>
      </w:pPr>
      <w:r w:rsidRPr="003217B5">
        <w:rPr>
          <w:color w:val="000000"/>
          <w:sz w:val="24"/>
          <w:szCs w:val="24"/>
        </w:rPr>
        <w:t>7. Qualora il debitore contesti la stima, il creditore ha comunque diritto di avvalersi degli effetti del patto di cui al comma 1 e l'eventuale fondatezza della contestazione incide sulla differenza da versare al titolare</w:t>
      </w:r>
      <w:r>
        <w:rPr>
          <w:color w:val="000000"/>
          <w:sz w:val="24"/>
          <w:szCs w:val="24"/>
        </w:rPr>
        <w:t xml:space="preserve"> del diritto reale immobiliare.</w:t>
      </w:r>
    </w:p>
    <w:p w:rsidR="001D6D5C" w:rsidRDefault="001D6D5C" w:rsidP="001D6D5C">
      <w:pPr>
        <w:spacing w:after="0" w:line="300" w:lineRule="auto"/>
        <w:ind w:firstLine="567"/>
        <w:jc w:val="both"/>
        <w:rPr>
          <w:color w:val="000000"/>
          <w:sz w:val="24"/>
          <w:szCs w:val="24"/>
        </w:rPr>
      </w:pPr>
      <w:r w:rsidRPr="003217B5">
        <w:rPr>
          <w:color w:val="000000"/>
          <w:sz w:val="24"/>
          <w:szCs w:val="24"/>
        </w:rPr>
        <w:t>8. La condizione sospensiva di inadempimento, verificatisi i presupposti di cui al comma 5, si considera avverata al momento della comunicazione al creditore del valore di stima di cui al comma 6 ovvero al momento dell'avvenuto versamento all'imprenditore della differenza di cui al comma 2, qualora il valore di stima sia superiore all'ammontare del debito inadempiuto, comprensivo di tutte le spese ed i costi del trasferimento. Il contratto di finanziamento o la sua modificazione a norma del comma 4 contiene l'espressa previsione di un apposito conto corrente bancario senza spese, intestato al titolare del diritto reale immobiliare, sul quale il creditore deve accreditare l'importo pari alla differenza tra il valore di stima e l'am</w:t>
      </w:r>
      <w:r>
        <w:rPr>
          <w:color w:val="000000"/>
          <w:sz w:val="24"/>
          <w:szCs w:val="24"/>
        </w:rPr>
        <w:t>montare del debito inadempiuto.</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9. Ai fini pubblicitari connessi all'annotazione di cancellazione della condizione sospensiva ai sensi dell'articolo 2668, terzo comma, del codice civile, il creditore, anche unilateralmente, rende nell'atto notarile di avveramento della condizione una dichiarazione, a norma dell'articolo 47 del decreto del Presidente della Repubblica 28 dicembre 2000, n. 445, con cui attesta l'inadempimento del debitore a norma del comma 5, producendo </w:t>
      </w:r>
      <w:proofErr w:type="spellStart"/>
      <w:r w:rsidRPr="003217B5">
        <w:rPr>
          <w:color w:val="000000"/>
          <w:sz w:val="24"/>
          <w:szCs w:val="24"/>
        </w:rPr>
        <w:t>altresi'</w:t>
      </w:r>
      <w:proofErr w:type="spellEnd"/>
      <w:r w:rsidRPr="003217B5">
        <w:rPr>
          <w:color w:val="000000"/>
          <w:sz w:val="24"/>
          <w:szCs w:val="24"/>
        </w:rPr>
        <w:t xml:space="preserve"> estratto autentico delle scritture contabili di cui all'a</w:t>
      </w:r>
      <w:r>
        <w:rPr>
          <w:color w:val="000000"/>
          <w:sz w:val="24"/>
          <w:szCs w:val="24"/>
        </w:rPr>
        <w:t>rticolo 2214 del codice civile.</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10. </w:t>
      </w:r>
      <w:proofErr w:type="spellStart"/>
      <w:r w:rsidRPr="003217B5">
        <w:rPr>
          <w:color w:val="000000"/>
          <w:sz w:val="24"/>
          <w:szCs w:val="24"/>
        </w:rPr>
        <w:t>Puo'</w:t>
      </w:r>
      <w:proofErr w:type="spellEnd"/>
      <w:r w:rsidRPr="003217B5">
        <w:rPr>
          <w:color w:val="000000"/>
          <w:sz w:val="24"/>
          <w:szCs w:val="24"/>
        </w:rPr>
        <w:t xml:space="preserve"> farsi luogo al trasferimento a norma del presente articolo anche quando il diritto reale immobiliare </w:t>
      </w:r>
      <w:proofErr w:type="spellStart"/>
      <w:r w:rsidRPr="003217B5">
        <w:rPr>
          <w:color w:val="000000"/>
          <w:sz w:val="24"/>
          <w:szCs w:val="24"/>
        </w:rPr>
        <w:t>gia'</w:t>
      </w:r>
      <w:proofErr w:type="spellEnd"/>
      <w:r w:rsidRPr="003217B5">
        <w:rPr>
          <w:color w:val="000000"/>
          <w:sz w:val="24"/>
          <w:szCs w:val="24"/>
        </w:rPr>
        <w:t xml:space="preserve"> oggetto del patto di cui al comma 1 sia sottoposto ad esecuzione forzata per espropriazione. In tal caso l'accertamento dell'inadempimento del debitore </w:t>
      </w:r>
      <w:proofErr w:type="spellStart"/>
      <w:r w:rsidRPr="003217B5">
        <w:rPr>
          <w:color w:val="000000"/>
          <w:sz w:val="24"/>
          <w:szCs w:val="24"/>
        </w:rPr>
        <w:t>e'</w:t>
      </w:r>
      <w:proofErr w:type="spellEnd"/>
      <w:r w:rsidRPr="003217B5">
        <w:rPr>
          <w:color w:val="000000"/>
          <w:sz w:val="24"/>
          <w:szCs w:val="24"/>
        </w:rPr>
        <w:t xml:space="preserve"> compiuto, su istanza del creditore, dal giudice dell'esecuzione e il valore di stima </w:t>
      </w:r>
      <w:proofErr w:type="spellStart"/>
      <w:r w:rsidRPr="003217B5">
        <w:rPr>
          <w:color w:val="000000"/>
          <w:sz w:val="24"/>
          <w:szCs w:val="24"/>
        </w:rPr>
        <w:t>e'</w:t>
      </w:r>
      <w:proofErr w:type="spellEnd"/>
      <w:r w:rsidRPr="003217B5">
        <w:rPr>
          <w:color w:val="000000"/>
          <w:sz w:val="24"/>
          <w:szCs w:val="24"/>
        </w:rPr>
        <w:t xml:space="preserve"> determinato dall'esperto nominato </w:t>
      </w:r>
      <w:r w:rsidRPr="003217B5">
        <w:rPr>
          <w:color w:val="000000"/>
          <w:sz w:val="24"/>
          <w:szCs w:val="24"/>
        </w:rPr>
        <w:lastRenderedPageBreak/>
        <w:t xml:space="preserve">dallo stesso giudice. Il giudice dell'esecuzione provvede all'accertamento dell'inadempimento con ordinanza, fissando il termine entro il quale il creditore deve versare una somma non inferiore alle spese di esecuzione e, ove vi siano, ai crediti aventi diritto di prelazione anteriore a quello dell'istante ovvero pari all'eventuale differenza tra il valore di stima del bene e l'ammontare del debito inadempiuto. Avvenuto il versamento, il giudice dell'esecuzione, con decreto, </w:t>
      </w:r>
      <w:proofErr w:type="spellStart"/>
      <w:r w:rsidRPr="003217B5">
        <w:rPr>
          <w:color w:val="000000"/>
          <w:sz w:val="24"/>
          <w:szCs w:val="24"/>
        </w:rPr>
        <w:t>da'</w:t>
      </w:r>
      <w:proofErr w:type="spellEnd"/>
      <w:r w:rsidRPr="003217B5">
        <w:rPr>
          <w:color w:val="000000"/>
          <w:sz w:val="24"/>
          <w:szCs w:val="24"/>
        </w:rPr>
        <w:t xml:space="preserve"> atto dell'avveramento della condizione. Il decreto </w:t>
      </w:r>
      <w:proofErr w:type="spellStart"/>
      <w:r w:rsidRPr="003217B5">
        <w:rPr>
          <w:color w:val="000000"/>
          <w:sz w:val="24"/>
          <w:szCs w:val="24"/>
        </w:rPr>
        <w:t>e'</w:t>
      </w:r>
      <w:proofErr w:type="spellEnd"/>
      <w:r w:rsidRPr="003217B5">
        <w:rPr>
          <w:color w:val="000000"/>
          <w:sz w:val="24"/>
          <w:szCs w:val="24"/>
        </w:rPr>
        <w:t xml:space="preserve"> annotato ai fini della cancellazione della condizione, a norma dell'articolo 2668 del codice civile. Alla distribuzione della somma ricavata si provvede in </w:t>
      </w:r>
      <w:proofErr w:type="spellStart"/>
      <w:r w:rsidRPr="003217B5">
        <w:rPr>
          <w:color w:val="000000"/>
          <w:sz w:val="24"/>
          <w:szCs w:val="24"/>
        </w:rPr>
        <w:t>conformita'</w:t>
      </w:r>
      <w:proofErr w:type="spellEnd"/>
      <w:r w:rsidRPr="003217B5">
        <w:rPr>
          <w:color w:val="000000"/>
          <w:sz w:val="24"/>
          <w:szCs w:val="24"/>
        </w:rPr>
        <w:t xml:space="preserve"> alle disposizioni di cui al libro terzo, titolo II, capo IV del codi</w:t>
      </w:r>
      <w:r>
        <w:rPr>
          <w:color w:val="000000"/>
          <w:sz w:val="24"/>
          <w:szCs w:val="24"/>
        </w:rPr>
        <w:t>ce di procedura civile.</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11. Il comma 10 si applica, in quanto compatibile, anche quando il diritto reale immobiliare </w:t>
      </w:r>
      <w:proofErr w:type="spellStart"/>
      <w:r w:rsidRPr="003217B5">
        <w:rPr>
          <w:color w:val="000000"/>
          <w:sz w:val="24"/>
          <w:szCs w:val="24"/>
        </w:rPr>
        <w:t>e'</w:t>
      </w:r>
      <w:proofErr w:type="spellEnd"/>
      <w:r w:rsidRPr="003217B5">
        <w:rPr>
          <w:color w:val="000000"/>
          <w:sz w:val="24"/>
          <w:szCs w:val="24"/>
        </w:rPr>
        <w:t xml:space="preserve"> sottoposto ad esecuzione a norma delle disposizioni di cui al decreto del Presidente della Repubb</w:t>
      </w:r>
      <w:r>
        <w:rPr>
          <w:color w:val="000000"/>
          <w:sz w:val="24"/>
          <w:szCs w:val="24"/>
        </w:rPr>
        <w:t>lica 29 settembre 1973, n. 602.</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12. Quando, dopo la trascrizione del patto di cui al comma 1, sopravviene il fallimento del titolare del diritto reale immobiliare, il creditore, se </w:t>
      </w:r>
      <w:proofErr w:type="spellStart"/>
      <w:r w:rsidRPr="003217B5">
        <w:rPr>
          <w:color w:val="000000"/>
          <w:sz w:val="24"/>
          <w:szCs w:val="24"/>
        </w:rPr>
        <w:t>e'</w:t>
      </w:r>
      <w:proofErr w:type="spellEnd"/>
      <w:r w:rsidRPr="003217B5">
        <w:rPr>
          <w:color w:val="000000"/>
          <w:sz w:val="24"/>
          <w:szCs w:val="24"/>
        </w:rPr>
        <w:t xml:space="preserve"> stato ammesso al passivo, </w:t>
      </w:r>
      <w:proofErr w:type="spellStart"/>
      <w:r w:rsidRPr="003217B5">
        <w:rPr>
          <w:color w:val="000000"/>
          <w:sz w:val="24"/>
          <w:szCs w:val="24"/>
        </w:rPr>
        <w:t>puo'</w:t>
      </w:r>
      <w:proofErr w:type="spellEnd"/>
      <w:r w:rsidRPr="003217B5">
        <w:rPr>
          <w:color w:val="000000"/>
          <w:sz w:val="24"/>
          <w:szCs w:val="24"/>
        </w:rPr>
        <w:t xml:space="preserve"> fare istanza al giudice delegato </w:t>
      </w:r>
      <w:proofErr w:type="spellStart"/>
      <w:r w:rsidRPr="003217B5">
        <w:rPr>
          <w:color w:val="000000"/>
          <w:sz w:val="24"/>
          <w:szCs w:val="24"/>
        </w:rPr>
        <w:t>perche</w:t>
      </w:r>
      <w:proofErr w:type="spellEnd"/>
      <w:r w:rsidRPr="003217B5">
        <w:rPr>
          <w:color w:val="000000"/>
          <w:sz w:val="24"/>
          <w:szCs w:val="24"/>
        </w:rPr>
        <w:t>', sentiti il curatore e il comitato dei creditori, provveda a norma del c</w:t>
      </w:r>
      <w:r>
        <w:rPr>
          <w:color w:val="000000"/>
          <w:sz w:val="24"/>
          <w:szCs w:val="24"/>
        </w:rPr>
        <w:t>omma 10, in quanto compatibile.</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13. Entro trenta giorni dall'estinzione dell'obbligazione garantita il creditore provvede, mediante atto notarile, a dare </w:t>
      </w:r>
      <w:proofErr w:type="spellStart"/>
      <w:r w:rsidRPr="003217B5">
        <w:rPr>
          <w:color w:val="000000"/>
          <w:sz w:val="24"/>
          <w:szCs w:val="24"/>
        </w:rPr>
        <w:t>pubblicita'</w:t>
      </w:r>
      <w:proofErr w:type="spellEnd"/>
      <w:r w:rsidRPr="003217B5">
        <w:rPr>
          <w:color w:val="000000"/>
          <w:sz w:val="24"/>
          <w:szCs w:val="24"/>
        </w:rPr>
        <w:t xml:space="preserve"> nei registri immobiliari del mancato definitivo avveramen</w:t>
      </w:r>
      <w:r>
        <w:rPr>
          <w:color w:val="000000"/>
          <w:sz w:val="24"/>
          <w:szCs w:val="24"/>
        </w:rPr>
        <w:t>to della condizione sospensiva.</w:t>
      </w:r>
    </w:p>
    <w:p w:rsidR="001D6D5C" w:rsidRDefault="001D6D5C" w:rsidP="001D6D5C">
      <w:pPr>
        <w:spacing w:after="0" w:line="300" w:lineRule="auto"/>
        <w:ind w:firstLine="567"/>
        <w:jc w:val="both"/>
        <w:rPr>
          <w:color w:val="000000"/>
          <w:sz w:val="24"/>
          <w:szCs w:val="24"/>
        </w:rPr>
      </w:pPr>
      <w:r w:rsidRPr="003217B5">
        <w:rPr>
          <w:color w:val="000000"/>
          <w:sz w:val="24"/>
          <w:szCs w:val="24"/>
        </w:rPr>
        <w:t>13-bis. Ai fini del concorso tra i creditori, il patto a scopo di garanzia di cui al com</w:t>
      </w:r>
      <w:r>
        <w:rPr>
          <w:color w:val="000000"/>
          <w:sz w:val="24"/>
          <w:szCs w:val="24"/>
        </w:rPr>
        <w:t xml:space="preserve">ma 1 </w:t>
      </w:r>
      <w:proofErr w:type="spellStart"/>
      <w:r>
        <w:rPr>
          <w:color w:val="000000"/>
          <w:sz w:val="24"/>
          <w:szCs w:val="24"/>
        </w:rPr>
        <w:t>e'</w:t>
      </w:r>
      <w:proofErr w:type="spellEnd"/>
      <w:r>
        <w:rPr>
          <w:color w:val="000000"/>
          <w:sz w:val="24"/>
          <w:szCs w:val="24"/>
        </w:rPr>
        <w:t xml:space="preserve"> equiparato all'ipoteca.</w:t>
      </w:r>
    </w:p>
    <w:p w:rsidR="001D6D5C" w:rsidRPr="003217B5" w:rsidRDefault="001D6D5C" w:rsidP="001D6D5C">
      <w:pPr>
        <w:spacing w:after="0" w:line="300" w:lineRule="auto"/>
        <w:ind w:firstLine="567"/>
        <w:jc w:val="both"/>
        <w:rPr>
          <w:color w:val="000000"/>
          <w:sz w:val="24"/>
          <w:szCs w:val="24"/>
        </w:rPr>
      </w:pPr>
      <w:r w:rsidRPr="003217B5">
        <w:rPr>
          <w:color w:val="000000"/>
          <w:sz w:val="24"/>
          <w:szCs w:val="24"/>
        </w:rPr>
        <w:t>13-ter. La trascrizione del patto di cui al comma 1 produce gli effetti di cui all'articolo 2855 del codice civile, avendo riguardo, in luogo del pignoramento, alla notificazione della di</w:t>
      </w:r>
      <w:r w:rsidR="00FF1AE4">
        <w:rPr>
          <w:color w:val="000000"/>
          <w:sz w:val="24"/>
          <w:szCs w:val="24"/>
        </w:rPr>
        <w:t>chiarazione di cui al comma 5.</w:t>
      </w:r>
    </w:p>
    <w:p w:rsidR="001D6D5C" w:rsidRPr="003217B5"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both"/>
        <w:rPr>
          <w:color w:val="000000"/>
          <w:sz w:val="24"/>
          <w:szCs w:val="24"/>
        </w:rPr>
      </w:pPr>
    </w:p>
    <w:p w:rsidR="001D6D5C" w:rsidRPr="003217B5" w:rsidRDefault="001D6D5C" w:rsidP="001D6D5C">
      <w:pPr>
        <w:spacing w:line="300" w:lineRule="auto"/>
        <w:ind w:firstLine="567"/>
        <w:jc w:val="both"/>
        <w:rPr>
          <w:color w:val="000000"/>
          <w:sz w:val="24"/>
          <w:szCs w:val="24"/>
        </w:rPr>
      </w:pPr>
    </w:p>
    <w:p w:rsidR="001D6D5C" w:rsidRPr="003217B5" w:rsidRDefault="001D6D5C" w:rsidP="001D6D5C">
      <w:pPr>
        <w:spacing w:line="300" w:lineRule="auto"/>
        <w:ind w:firstLine="567"/>
        <w:jc w:val="both"/>
        <w:rPr>
          <w:color w:val="000000"/>
          <w:sz w:val="24"/>
          <w:szCs w:val="24"/>
        </w:rPr>
      </w:pPr>
    </w:p>
    <w:p w:rsidR="001D6D5C" w:rsidRDefault="001D6D5C" w:rsidP="001D6D5C">
      <w:pPr>
        <w:spacing w:line="300" w:lineRule="auto"/>
        <w:ind w:firstLine="567"/>
        <w:jc w:val="center"/>
        <w:rPr>
          <w:color w:val="000000"/>
          <w:sz w:val="24"/>
          <w:szCs w:val="24"/>
        </w:rPr>
      </w:pPr>
      <w:r w:rsidRPr="001D6D5C">
        <w:rPr>
          <w:color w:val="000000"/>
          <w:sz w:val="24"/>
          <w:szCs w:val="24"/>
          <w:u w:val="single"/>
        </w:rPr>
        <w:lastRenderedPageBreak/>
        <w:t>Art. 120-</w:t>
      </w:r>
      <w:r w:rsidRPr="001D6D5C">
        <w:rPr>
          <w:i/>
          <w:color w:val="000000"/>
          <w:sz w:val="24"/>
          <w:szCs w:val="24"/>
          <w:u w:val="single"/>
        </w:rPr>
        <w:t>quinquiesdecies</w:t>
      </w:r>
      <w:r w:rsidRPr="001D6D5C">
        <w:rPr>
          <w:color w:val="000000"/>
          <w:sz w:val="24"/>
          <w:szCs w:val="24"/>
          <w:u w:val="single"/>
        </w:rPr>
        <w:t xml:space="preserve"> </w:t>
      </w:r>
      <w:proofErr w:type="spellStart"/>
      <w:r w:rsidRPr="001D6D5C">
        <w:rPr>
          <w:color w:val="000000"/>
          <w:sz w:val="24"/>
          <w:szCs w:val="24"/>
          <w:u w:val="single"/>
        </w:rPr>
        <w:t>t.u.b</w:t>
      </w:r>
      <w:proofErr w:type="spellEnd"/>
      <w:r w:rsidRPr="001D6D5C">
        <w:rPr>
          <w:color w:val="000000"/>
          <w:sz w:val="24"/>
          <w:szCs w:val="24"/>
          <w:u w:val="single"/>
        </w:rPr>
        <w:t>.</w:t>
      </w:r>
      <w:r>
        <w:rPr>
          <w:color w:val="000000"/>
          <w:sz w:val="24"/>
          <w:szCs w:val="24"/>
        </w:rPr>
        <w:t xml:space="preserve"> </w:t>
      </w:r>
      <w:r w:rsidRPr="003217B5">
        <w:rPr>
          <w:color w:val="000000"/>
          <w:sz w:val="24"/>
          <w:szCs w:val="24"/>
        </w:rPr>
        <w:t>(</w:t>
      </w:r>
      <w:r w:rsidRPr="001D6D5C">
        <w:rPr>
          <w:i/>
          <w:color w:val="000000"/>
          <w:sz w:val="24"/>
          <w:szCs w:val="24"/>
        </w:rPr>
        <w:t>Inadempimento del consumatore</w:t>
      </w:r>
      <w:r>
        <w:rPr>
          <w:color w:val="000000"/>
          <w:sz w:val="24"/>
          <w:szCs w:val="24"/>
        </w:rPr>
        <w:t>)</w:t>
      </w:r>
    </w:p>
    <w:p w:rsidR="001D6D5C" w:rsidRDefault="001D6D5C" w:rsidP="001D6D5C">
      <w:pPr>
        <w:spacing w:line="300" w:lineRule="auto"/>
        <w:ind w:firstLine="567"/>
        <w:jc w:val="both"/>
        <w:rPr>
          <w:color w:val="000000"/>
          <w:sz w:val="24"/>
          <w:szCs w:val="24"/>
        </w:rPr>
      </w:pP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1. Fermo restando quanto previsto ai sensi dell'articolo 40, comma 2, il finanziatore adotta procedure per gestire i rapporti con i consumatori in </w:t>
      </w:r>
      <w:proofErr w:type="spellStart"/>
      <w:r w:rsidRPr="003217B5">
        <w:rPr>
          <w:color w:val="000000"/>
          <w:sz w:val="24"/>
          <w:szCs w:val="24"/>
        </w:rPr>
        <w:t>difficolta'</w:t>
      </w:r>
      <w:proofErr w:type="spellEnd"/>
      <w:r w:rsidRPr="003217B5">
        <w:rPr>
          <w:color w:val="000000"/>
          <w:sz w:val="24"/>
          <w:szCs w:val="24"/>
        </w:rPr>
        <w:t xml:space="preserve"> nei pagamenti. La Banca d'Italia adotta disposizioni di attuazione del presente comma, con particolare riguardo agli obblighi informativi e di correttezza del finanziatore, </w:t>
      </w:r>
      <w:proofErr w:type="spellStart"/>
      <w:r w:rsidRPr="003217B5">
        <w:rPr>
          <w:color w:val="000000"/>
          <w:sz w:val="24"/>
          <w:szCs w:val="24"/>
        </w:rPr>
        <w:t>nonche</w:t>
      </w:r>
      <w:proofErr w:type="spellEnd"/>
      <w:r w:rsidRPr="003217B5">
        <w:rPr>
          <w:color w:val="000000"/>
          <w:sz w:val="24"/>
          <w:szCs w:val="24"/>
        </w:rPr>
        <w:t>' ai casi di eventuale stato di bisogno o di particolare</w:t>
      </w:r>
      <w:r>
        <w:rPr>
          <w:color w:val="000000"/>
          <w:sz w:val="24"/>
          <w:szCs w:val="24"/>
        </w:rPr>
        <w:t xml:space="preserve"> debolezza del consumatore.</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2. Il finanziatore non </w:t>
      </w:r>
      <w:proofErr w:type="spellStart"/>
      <w:r w:rsidRPr="003217B5">
        <w:rPr>
          <w:color w:val="000000"/>
          <w:sz w:val="24"/>
          <w:szCs w:val="24"/>
        </w:rPr>
        <w:t>puo'</w:t>
      </w:r>
      <w:proofErr w:type="spellEnd"/>
      <w:r w:rsidRPr="003217B5">
        <w:rPr>
          <w:color w:val="000000"/>
          <w:sz w:val="24"/>
          <w:szCs w:val="24"/>
        </w:rPr>
        <w:t xml:space="preserve"> imporre al consumatore oneri, derivanti dall'inadempimento, superiori a quelli necessari a compensare i costi sostenuti a causa del</w:t>
      </w:r>
      <w:r>
        <w:rPr>
          <w:color w:val="000000"/>
          <w:sz w:val="24"/>
          <w:szCs w:val="24"/>
        </w:rPr>
        <w:t>l'inadempimento stesso.</w:t>
      </w:r>
    </w:p>
    <w:p w:rsidR="001D6D5C" w:rsidRPr="00586B53" w:rsidRDefault="001D6D5C" w:rsidP="001D6D5C">
      <w:pPr>
        <w:spacing w:after="0" w:line="300" w:lineRule="auto"/>
        <w:ind w:firstLine="567"/>
        <w:jc w:val="both"/>
        <w:rPr>
          <w:b/>
          <w:color w:val="000000"/>
          <w:sz w:val="24"/>
          <w:szCs w:val="24"/>
          <w:u w:val="single"/>
        </w:rPr>
      </w:pPr>
      <w:r w:rsidRPr="00586B53">
        <w:rPr>
          <w:b/>
          <w:color w:val="000000"/>
          <w:sz w:val="24"/>
          <w:szCs w:val="24"/>
          <w:u w:val="single"/>
        </w:rPr>
        <w:t xml:space="preserve">3. Fermo quanto previsto dall'articolo 2744 del codice civile, le parti possono convenire, con clausola espressa, al momento della conclusione del contratto di credito, che in caso di inadempimento del consumatore la restituzione o il trasferimento del bene immobile oggetto di garanzia reale o dei proventi della vendita del medesimo bene comporta l'estinzione dell'intero debito a carico del consumatore derivante dal contratto di credito anche se il valore del bene immobile restituito o trasferito ovvero l'ammontare dei proventi della vendita </w:t>
      </w:r>
      <w:proofErr w:type="spellStart"/>
      <w:r w:rsidRPr="00586B53">
        <w:rPr>
          <w:b/>
          <w:color w:val="000000"/>
          <w:sz w:val="24"/>
          <w:szCs w:val="24"/>
          <w:u w:val="single"/>
        </w:rPr>
        <w:t>e'</w:t>
      </w:r>
      <w:proofErr w:type="spellEnd"/>
      <w:r w:rsidRPr="00586B53">
        <w:rPr>
          <w:b/>
          <w:color w:val="000000"/>
          <w:sz w:val="24"/>
          <w:szCs w:val="24"/>
          <w:u w:val="single"/>
        </w:rPr>
        <w:t xml:space="preserve"> inferiore al debito residuo. Se il valore dell'immobile come stimato dal perito ovvero l'ammontare dei proventi della vendita </w:t>
      </w:r>
      <w:proofErr w:type="spellStart"/>
      <w:r w:rsidRPr="00586B53">
        <w:rPr>
          <w:b/>
          <w:color w:val="000000"/>
          <w:sz w:val="24"/>
          <w:szCs w:val="24"/>
          <w:u w:val="single"/>
        </w:rPr>
        <w:t>e'</w:t>
      </w:r>
      <w:proofErr w:type="spellEnd"/>
      <w:r w:rsidRPr="00586B53">
        <w:rPr>
          <w:b/>
          <w:color w:val="000000"/>
          <w:sz w:val="24"/>
          <w:szCs w:val="24"/>
          <w:u w:val="single"/>
        </w:rPr>
        <w:t xml:space="preserve"> superiore al debito residuo, il consumatore ha diritto all'eccedenza. In ogni caso, il finanziatore si adopera con ogni diligenza per conseguire dalla vendita il miglior prezzo di realizzo. La clausola non </w:t>
      </w:r>
      <w:proofErr w:type="spellStart"/>
      <w:r w:rsidRPr="00586B53">
        <w:rPr>
          <w:b/>
          <w:color w:val="000000"/>
          <w:sz w:val="24"/>
          <w:szCs w:val="24"/>
          <w:u w:val="single"/>
        </w:rPr>
        <w:t>puo'</w:t>
      </w:r>
      <w:proofErr w:type="spellEnd"/>
      <w:r w:rsidRPr="00586B53">
        <w:rPr>
          <w:b/>
          <w:color w:val="000000"/>
          <w:sz w:val="24"/>
          <w:szCs w:val="24"/>
          <w:u w:val="single"/>
        </w:rPr>
        <w:t xml:space="preserve"> essere pattuita in caso di surrogazione nel contratto di credito ai sensi dell'articolo 120-quater.</w:t>
      </w:r>
    </w:p>
    <w:p w:rsidR="001D6D5C" w:rsidRPr="00586B53" w:rsidRDefault="001D6D5C" w:rsidP="001D6D5C">
      <w:pPr>
        <w:spacing w:after="0" w:line="300" w:lineRule="auto"/>
        <w:ind w:firstLine="567"/>
        <w:jc w:val="both"/>
        <w:rPr>
          <w:b/>
          <w:color w:val="000000"/>
          <w:sz w:val="24"/>
          <w:szCs w:val="24"/>
          <w:u w:val="single"/>
        </w:rPr>
      </w:pPr>
      <w:r w:rsidRPr="00586B53">
        <w:rPr>
          <w:b/>
          <w:color w:val="000000"/>
          <w:sz w:val="24"/>
          <w:szCs w:val="24"/>
          <w:u w:val="single"/>
        </w:rPr>
        <w:t xml:space="preserve">4. Agli effetti del comma 3: a. il finanziatore non </w:t>
      </w:r>
      <w:proofErr w:type="spellStart"/>
      <w:r w:rsidRPr="00586B53">
        <w:rPr>
          <w:b/>
          <w:color w:val="000000"/>
          <w:sz w:val="24"/>
          <w:szCs w:val="24"/>
          <w:u w:val="single"/>
        </w:rPr>
        <w:t>puo'</w:t>
      </w:r>
      <w:proofErr w:type="spellEnd"/>
      <w:r w:rsidRPr="00586B53">
        <w:rPr>
          <w:b/>
          <w:color w:val="000000"/>
          <w:sz w:val="24"/>
          <w:szCs w:val="24"/>
          <w:u w:val="single"/>
        </w:rPr>
        <w:t xml:space="preserve"> condizionare la conclusione del contratto di credito alla sottoscrizione della clausola; b. se il contratto di credito contiene la clausola, il consumatore </w:t>
      </w:r>
      <w:proofErr w:type="spellStart"/>
      <w:r w:rsidRPr="00586B53">
        <w:rPr>
          <w:b/>
          <w:color w:val="000000"/>
          <w:sz w:val="24"/>
          <w:szCs w:val="24"/>
          <w:u w:val="single"/>
        </w:rPr>
        <w:t>e'</w:t>
      </w:r>
      <w:proofErr w:type="spellEnd"/>
      <w:r w:rsidRPr="00586B53">
        <w:rPr>
          <w:b/>
          <w:color w:val="000000"/>
          <w:sz w:val="24"/>
          <w:szCs w:val="24"/>
          <w:u w:val="single"/>
        </w:rPr>
        <w:t xml:space="preserve"> assistito, a titolo gratuito, da un consulente al fine di valutarne la convenienza; c. costituisce inadempimento il mancato pagamento di un ammontare equivalente a diciotto rate mensili; non costituiscono inadempimento i ritardati pagamenti che consentono la risoluzione del contratto ai sensi dell'articolo 40, comma 2; d. il valore del bene immobile oggetto della garanzia </w:t>
      </w:r>
      <w:proofErr w:type="spellStart"/>
      <w:r w:rsidRPr="00586B53">
        <w:rPr>
          <w:b/>
          <w:color w:val="000000"/>
          <w:sz w:val="24"/>
          <w:szCs w:val="24"/>
          <w:u w:val="single"/>
        </w:rPr>
        <w:t>e'</w:t>
      </w:r>
      <w:proofErr w:type="spellEnd"/>
      <w:r w:rsidRPr="00586B53">
        <w:rPr>
          <w:b/>
          <w:color w:val="000000"/>
          <w:sz w:val="24"/>
          <w:szCs w:val="24"/>
          <w:u w:val="single"/>
        </w:rPr>
        <w:t xml:space="preserve"> stimato da un perito indipendente scelto dalle parti di comune accordo ovvero, in caso di mancato raggiungimento dell'accordo, nominato dal Presidente del Tribunale territorialmente competente con le </w:t>
      </w:r>
      <w:proofErr w:type="spellStart"/>
      <w:r w:rsidRPr="00586B53">
        <w:rPr>
          <w:b/>
          <w:color w:val="000000"/>
          <w:sz w:val="24"/>
          <w:szCs w:val="24"/>
          <w:u w:val="single"/>
        </w:rPr>
        <w:t>modalita'</w:t>
      </w:r>
      <w:proofErr w:type="spellEnd"/>
      <w:r w:rsidRPr="00586B53">
        <w:rPr>
          <w:b/>
          <w:color w:val="000000"/>
          <w:sz w:val="24"/>
          <w:szCs w:val="24"/>
          <w:u w:val="single"/>
        </w:rPr>
        <w:t xml:space="preserve"> di cui al terzo comma dell'articolo 696 del codice di procedura civile, con una perizia successiva all'inadempimento. Si applica quanto previsto ai sensi dell'articolo 120-duodecies.</w:t>
      </w:r>
    </w:p>
    <w:p w:rsidR="001D6D5C" w:rsidRDefault="001D6D5C" w:rsidP="001D6D5C">
      <w:pPr>
        <w:spacing w:after="0" w:line="300" w:lineRule="auto"/>
        <w:ind w:firstLine="567"/>
        <w:jc w:val="both"/>
        <w:rPr>
          <w:color w:val="000000"/>
          <w:sz w:val="24"/>
          <w:szCs w:val="24"/>
        </w:rPr>
      </w:pPr>
      <w:r w:rsidRPr="003217B5">
        <w:rPr>
          <w:color w:val="000000"/>
          <w:sz w:val="24"/>
          <w:szCs w:val="24"/>
        </w:rPr>
        <w:t xml:space="preserve">5. Con decreto, il Ministro dell'economia e delle finanze, di concerto con il Ministro della giustizia, sentita la Banca d'Italia, detta disposizioni di </w:t>
      </w:r>
      <w:r>
        <w:rPr>
          <w:color w:val="000000"/>
          <w:sz w:val="24"/>
          <w:szCs w:val="24"/>
        </w:rPr>
        <w:t>attuazione dei commi 3 e 4.</w:t>
      </w:r>
    </w:p>
    <w:p w:rsidR="001D6D5C" w:rsidRPr="003217B5" w:rsidRDefault="001D6D5C" w:rsidP="001D6D5C">
      <w:pPr>
        <w:spacing w:after="0" w:line="300" w:lineRule="auto"/>
        <w:ind w:firstLine="567"/>
        <w:jc w:val="both"/>
        <w:rPr>
          <w:sz w:val="24"/>
          <w:szCs w:val="24"/>
        </w:rPr>
      </w:pPr>
      <w:r w:rsidRPr="003217B5">
        <w:rPr>
          <w:color w:val="000000"/>
          <w:sz w:val="24"/>
          <w:szCs w:val="24"/>
        </w:rPr>
        <w:t>6. Nei casi, diversi da quelli di cui al comma 3, in cui il finanziatore fa ricorso all'espropriazione immobiliare e, a seguito dell'escussione della garanzia residui un debito a carico del consumatore, il relativo obbligo di pagamento decorre dopo sei mesi dalla conclusi</w:t>
      </w:r>
      <w:r>
        <w:rPr>
          <w:color w:val="000000"/>
          <w:sz w:val="24"/>
          <w:szCs w:val="24"/>
        </w:rPr>
        <w:t>one della procedura esecutiva.</w:t>
      </w:r>
    </w:p>
    <w:p w:rsidR="00E85A8C" w:rsidRDefault="00E85A8C"/>
    <w:sectPr w:rsidR="00E85A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5C"/>
    <w:rsid w:val="001D6D5C"/>
    <w:rsid w:val="003573AD"/>
    <w:rsid w:val="00586B53"/>
    <w:rsid w:val="00E85A8C"/>
    <w:rsid w:val="00FF1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4BACA-54CC-4069-97F6-FB51A587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6D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1781</Words>
  <Characters>10155</Characters>
  <Application>Microsoft Office Word</Application>
  <DocSecurity>0</DocSecurity>
  <Lines>84</Lines>
  <Paragraphs>23</Paragraphs>
  <ScaleCrop>false</ScaleCrop>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PACIA ROMANA</dc:creator>
  <cp:keywords/>
  <dc:description/>
  <cp:lastModifiedBy>PACIA ROMANA</cp:lastModifiedBy>
  <cp:revision>4</cp:revision>
  <dcterms:created xsi:type="dcterms:W3CDTF">2018-04-17T17:23:00Z</dcterms:created>
  <dcterms:modified xsi:type="dcterms:W3CDTF">2018-04-17T17:35:00Z</dcterms:modified>
</cp:coreProperties>
</file>