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0C7A9" w14:textId="77777777" w:rsidR="00480EC0" w:rsidRDefault="00480EC0" w:rsidP="00480EC0">
      <w:r>
        <w:t>9.05.2018</w:t>
      </w:r>
    </w:p>
    <w:p w14:paraId="7C48912E" w14:textId="77777777" w:rsidR="00341385" w:rsidRDefault="00480EC0" w:rsidP="0083633D">
      <w:pPr>
        <w:spacing w:after="0"/>
        <w:rPr>
          <w:color w:val="000000" w:themeColor="text1"/>
        </w:rPr>
      </w:pPr>
      <w:r>
        <w:rPr>
          <w:color w:val="000000" w:themeColor="text1"/>
        </w:rPr>
        <w:t>“Prima che il gallo canti”:</w:t>
      </w:r>
      <w:r w:rsidR="00341385">
        <w:rPr>
          <w:color w:val="000000" w:themeColor="text1"/>
        </w:rPr>
        <w:t xml:space="preserve"> Non è un’operazione editoriale scelta dall’editore. Titolo scelto dallo stesso Pavese che fa l’operazione editoriale di pubblicare questi due romanzi insieme. </w:t>
      </w:r>
    </w:p>
    <w:p w14:paraId="06F69C68" w14:textId="77777777" w:rsidR="00341385" w:rsidRDefault="00341385" w:rsidP="00341385">
      <w:pPr>
        <w:rPr>
          <w:color w:val="000000" w:themeColor="text1"/>
        </w:rPr>
      </w:pPr>
      <w:r>
        <w:rPr>
          <w:color w:val="000000" w:themeColor="text1"/>
        </w:rPr>
        <w:t xml:space="preserve">Citazione evangelica. Profezia di un tradimento. Verso forte del Nuovo Testamento. Il tradimento cosa implica? Implica il fatto che Gesù conosca il proprio destino. Il suo elemento tragico è proprio nell’elemento profetico. </w:t>
      </w:r>
    </w:p>
    <w:p w14:paraId="3DDAFDA6" w14:textId="77777777" w:rsidR="00480EC0" w:rsidRDefault="00480EC0" w:rsidP="00480EC0">
      <w:r>
        <w:t>Parallelo tra la figura di Giuda e quella dell’intellettuale:</w:t>
      </w:r>
    </w:p>
    <w:p w14:paraId="1541A82B" w14:textId="77777777" w:rsidR="00480EC0" w:rsidRDefault="00480EC0" w:rsidP="00480EC0">
      <w:r>
        <w:t xml:space="preserve">Chi è Giuda tra i seguaci di Gesù? È l’intellettuale che sa leggere e scrivere. Gli altri sono pescatori, quasi analfabeti. Giuda </w:t>
      </w:r>
      <w:r>
        <w:sym w:font="Wingdings" w:char="F0E0"/>
      </w:r>
      <w:r>
        <w:t xml:space="preserve"> personaggio che è l’emblema di una coscienza critica, di una medi</w:t>
      </w:r>
      <w:r w:rsidR="00BC16C0">
        <w:t xml:space="preserve">azione filosofica </w:t>
      </w:r>
      <w:r>
        <w:t xml:space="preserve">del Vangelo. </w:t>
      </w:r>
    </w:p>
    <w:p w14:paraId="12DD2B74" w14:textId="77777777" w:rsidR="00480EC0" w:rsidRDefault="00480EC0" w:rsidP="00480EC0">
      <w:r>
        <w:t>Gesù deve andare</w:t>
      </w:r>
      <w:r w:rsidR="00210E4D">
        <w:t xml:space="preserve"> incontro a</w:t>
      </w:r>
      <w:r>
        <w:t xml:space="preserve">l proprio destino. Chi è che glielo consente? Giuda con il suo tradimento. Giuda: capro espiatorio necessario. </w:t>
      </w:r>
      <w:r w:rsidR="00341385">
        <w:t>Egli è</w:t>
      </w:r>
      <w:r>
        <w:t xml:space="preserve"> figura dell’intellettuale che a suo modo si sacrifica e che è consapevole a sua volta di essere il capro</w:t>
      </w:r>
      <w:r w:rsidR="00BC16C0">
        <w:t xml:space="preserve"> espiatorio di quel sacrificio.</w:t>
      </w:r>
      <w:r w:rsidR="00341385">
        <w:t xml:space="preserve"> </w:t>
      </w:r>
      <w:r>
        <w:t xml:space="preserve">Il tema del sacrificio di sé ha molto a che fare con il tradimento, che però si configura come tradimento necessario con il quale la coscienza dell’intellettuale deve sempre fare i conti. </w:t>
      </w:r>
    </w:p>
    <w:p w14:paraId="49D8AC99" w14:textId="77777777" w:rsidR="00480EC0" w:rsidRDefault="00480EC0" w:rsidP="00480EC0">
      <w:r>
        <w:t xml:space="preserve">Un oscuro senso di colpa pervade molte delle pagine dei narratori legati alla resistenza e alla seconda guerra mondiale </w:t>
      </w:r>
      <w:r>
        <w:sym w:font="Wingdings" w:char="F0E0"/>
      </w:r>
      <w:r>
        <w:t xml:space="preserve"> “Se questo è un uomo”, “I sommersi e i salvati”. I salvati si sono salvati vedendo sommergere gli altri. Si salvano con l’oscura sensazione di non aver pagato; sentono di essere vivi grazie all’olocausto degli altri. Forma di autoconfessione e di elaborazione di questo senso di colpa. Legato ad una visione all’interno della quale </w:t>
      </w:r>
      <w:r w:rsidRPr="00480EC0">
        <w:t xml:space="preserve">i </w:t>
      </w:r>
      <w:r>
        <w:t>buoni muoiono e i cattivi si salvano. Gesù muore.</w:t>
      </w:r>
    </w:p>
    <w:p w14:paraId="18C6AC69" w14:textId="77777777" w:rsidR="0083633D" w:rsidRDefault="00480EC0" w:rsidP="0083633D">
      <w:pPr>
        <w:spacing w:after="0"/>
      </w:pPr>
      <w:r>
        <w:t xml:space="preserve">La salvazione porta con sé un implicito delitto esistenziale, un implicito senso di colpa.  </w:t>
      </w:r>
    </w:p>
    <w:p w14:paraId="186250E9" w14:textId="18D0F6B6" w:rsidR="00480EC0" w:rsidRDefault="00480EC0" w:rsidP="00480EC0">
      <w:r>
        <w:t xml:space="preserve">Il senso di colpa è tematizzato in P. Levi, Pavese e Berto. </w:t>
      </w:r>
    </w:p>
    <w:p w14:paraId="0EC6C0A2" w14:textId="77777777" w:rsidR="00480EC0" w:rsidRDefault="00480EC0" w:rsidP="00480EC0">
      <w:r>
        <w:t xml:space="preserve">Berto, “Il cielo rosso” </w:t>
      </w:r>
      <w:r>
        <w:sym w:font="Wingdings" w:char="F0E0"/>
      </w:r>
      <w:r>
        <w:t xml:space="preserve"> romanzo di guerra ambientato a Treviso durante il bombar</w:t>
      </w:r>
      <w:r w:rsidR="004D40B5">
        <w:t>damento del ’43. Citazione dal V</w:t>
      </w:r>
      <w:r>
        <w:t>angelo. Per espiare il proprio senso di colpa. Romanzo del suo esordio. Lo scrive in un campo di concentramento negli Stati Uniti. Inizia la propria vita poetica e narrativa con “Il cielo rosso” e finisce con “La gloria”. Vangelo riscritto dalla prospettiva di Giuda. Filosofico. Dialogo tra Giuda e Gesù. Perché hai scelto me per compiere il tuo destino? Perché dovevo essere io? GIUDA DIVENTA PER METONIMIA IL TRADIMENTO.</w:t>
      </w:r>
    </w:p>
    <w:p w14:paraId="79D8ACFD" w14:textId="77777777" w:rsidR="00480EC0" w:rsidRDefault="00480EC0" w:rsidP="00480EC0">
      <w:r>
        <w:t xml:space="preserve">Intellettuale destinato al tradimento </w:t>
      </w:r>
      <w:r>
        <w:sym w:font="Wingdings" w:char="F0E0"/>
      </w:r>
      <w:r>
        <w:t xml:space="preserve"> figura fortemente legata al</w:t>
      </w:r>
      <w:r w:rsidR="004D40B5">
        <w:t>l’esperienza della guerra</w:t>
      </w:r>
      <w:r>
        <w:t xml:space="preserve">.  Esperienza di morte collettiva, non di morte individuale. </w:t>
      </w:r>
      <w:r w:rsidR="004D40B5">
        <w:t>La</w:t>
      </w:r>
      <w:r>
        <w:t xml:space="preserve"> guerra </w:t>
      </w:r>
      <w:r>
        <w:sym w:font="Wingdings" w:char="F0E0"/>
      </w:r>
      <w:r>
        <w:t xml:space="preserve"> esperienza della morte in un paesaggio di morte, in un paesaggio in cui la morte assume dei significati biblici. </w:t>
      </w:r>
    </w:p>
    <w:p w14:paraId="08715136" w14:textId="77777777" w:rsidR="00480EC0" w:rsidRDefault="00480EC0" w:rsidP="00480EC0">
      <w:r>
        <w:t>Giuda sopravvive alla morte di Gesù e sarà costretto a convivere con la propria vicenda terr</w:t>
      </w:r>
      <w:r w:rsidR="004D40B5">
        <w:t xml:space="preserve">ibile. Essa diventa emblematica, dato </w:t>
      </w:r>
      <w:r>
        <w:t>che la vicenda di Gesù ha un impatto profondo nella cultura occidentale.</w:t>
      </w:r>
    </w:p>
    <w:p w14:paraId="7E453C49" w14:textId="77777777" w:rsidR="00480EC0" w:rsidRDefault="00480EC0" w:rsidP="00480EC0">
      <w:r>
        <w:t>Per estensione: essere intellettuale significa essere la figura del sacrificio nel contesto della cultura occidentale.</w:t>
      </w:r>
    </w:p>
    <w:p w14:paraId="4126BB26" w14:textId="77777777" w:rsidR="00480EC0" w:rsidRDefault="00480EC0" w:rsidP="00480EC0">
      <w:r>
        <w:t xml:space="preserve">La risposta nel romanzo “La gloria” di Berto </w:t>
      </w:r>
      <w:r>
        <w:sym w:font="Wingdings" w:char="F0E0"/>
      </w:r>
      <w:r>
        <w:t xml:space="preserve"> perché tu sei un intellettuale. L’unico in grado di capire. Di dare dei significati. La mia vicenda non può che partire dal tradimento di una cultura di cui tu sei emblema.</w:t>
      </w:r>
    </w:p>
    <w:p w14:paraId="05E679C0" w14:textId="77777777" w:rsidR="00480EC0" w:rsidRDefault="00480EC0" w:rsidP="00480EC0">
      <w:r>
        <w:t>Contesto più ampio che riguarda almeno due tematiche importanti:</w:t>
      </w:r>
    </w:p>
    <w:p w14:paraId="75D95F2A" w14:textId="77777777" w:rsidR="00480EC0" w:rsidRDefault="00480EC0" w:rsidP="0083633D">
      <w:pPr>
        <w:spacing w:after="0"/>
      </w:pPr>
      <w:r>
        <w:t>-quello dell’intellettuale</w:t>
      </w:r>
      <w:bookmarkStart w:id="0" w:name="_GoBack"/>
      <w:bookmarkEnd w:id="0"/>
    </w:p>
    <w:p w14:paraId="2F24B2BD" w14:textId="77777777" w:rsidR="00480EC0" w:rsidRDefault="00480EC0" w:rsidP="00480EC0">
      <w:r>
        <w:t>-quello della guerra che si prefigura storicamente come la realizzazione di un olocausto umano</w:t>
      </w:r>
      <w:r w:rsidR="004D40B5">
        <w:t>,</w:t>
      </w:r>
      <w:r>
        <w:t xml:space="preserve"> le cui ragioni restano insondabili e di cui l’intellettuale è il testimone. Testimone impotente. </w:t>
      </w:r>
    </w:p>
    <w:p w14:paraId="2DE9C677" w14:textId="77777777" w:rsidR="00480EC0" w:rsidRDefault="00480EC0" w:rsidP="00480EC0">
      <w:r>
        <w:lastRenderedPageBreak/>
        <w:t xml:space="preserve">Giuda non può esimersi dal proprio destino. Perché si avveri quello di Gesù, bisogna che si avveri anche il suo. Il sacrificio di </w:t>
      </w:r>
      <w:r w:rsidR="003936BF">
        <w:t>G</w:t>
      </w:r>
      <w:r>
        <w:t xml:space="preserve">iuda </w:t>
      </w:r>
      <w:r>
        <w:sym w:font="Wingdings" w:char="F0E0"/>
      </w:r>
      <w:r>
        <w:t xml:space="preserve"> ha qualcosa di profondamente necessario per la redenzione dell’uomo.</w:t>
      </w:r>
    </w:p>
    <w:p w14:paraId="7C6F99D8" w14:textId="77777777" w:rsidR="00480EC0" w:rsidRDefault="00480EC0" w:rsidP="00480EC0">
      <w:r>
        <w:t xml:space="preserve">La storia del personaggio de “La casa in collina” </w:t>
      </w:r>
      <w:r>
        <w:sym w:font="Wingdings" w:char="F0E0"/>
      </w:r>
      <w:r>
        <w:t xml:space="preserve"> storia di un uomo che cerca di sottrarsi al proprio destino. </w:t>
      </w:r>
    </w:p>
    <w:p w14:paraId="606DF2C5" w14:textId="77777777" w:rsidR="00480EC0" w:rsidRDefault="00480EC0" w:rsidP="00480EC0">
      <w:r>
        <w:t xml:space="preserve">La collina: luogo antagonista, un altrove rispetto ad una dimensione di minaccia. Per scappare ai bombardamenti. Però è anche vero che tutta la resistenza è stata combattuta sulle colline. Luogo della resistenza. Emblematico. </w:t>
      </w:r>
    </w:p>
    <w:p w14:paraId="750760C8" w14:textId="77777777" w:rsidR="00480EC0" w:rsidRDefault="00480EC0" w:rsidP="00480EC0">
      <w:r>
        <w:t>In collina:</w:t>
      </w:r>
    </w:p>
    <w:p w14:paraId="3718C41B" w14:textId="77777777" w:rsidR="00480EC0" w:rsidRDefault="00480EC0" w:rsidP="00480EC0">
      <w:pPr>
        <w:pStyle w:val="Paragrafoelenco"/>
        <w:numPr>
          <w:ilvl w:val="0"/>
          <w:numId w:val="1"/>
        </w:numPr>
      </w:pPr>
      <w:r>
        <w:t>Per scappare (luogo d’evasione)</w:t>
      </w:r>
    </w:p>
    <w:p w14:paraId="4C280591" w14:textId="77777777" w:rsidR="00480EC0" w:rsidRDefault="00480EC0" w:rsidP="00480EC0">
      <w:pPr>
        <w:pStyle w:val="Paragrafoelenco"/>
        <w:numPr>
          <w:ilvl w:val="0"/>
          <w:numId w:val="1"/>
        </w:numPr>
      </w:pPr>
      <w:r>
        <w:t>Per resistere (luogo d’impegno, del coinvolgimento)</w:t>
      </w:r>
    </w:p>
    <w:p w14:paraId="366A69A3" w14:textId="77777777" w:rsidR="00480EC0" w:rsidRDefault="00480EC0" w:rsidP="00480EC0">
      <w:pPr>
        <w:pStyle w:val="Paragrafoelenco"/>
      </w:pPr>
    </w:p>
    <w:p w14:paraId="2B636383" w14:textId="77777777" w:rsidR="00480EC0" w:rsidRPr="00480EC0" w:rsidRDefault="00480EC0" w:rsidP="00480EC0">
      <w:r>
        <w:t xml:space="preserve">Il protagonista si trova tra questi due poli. Di volta in volta deve scegliere se combattere oppure se nascondersi in mezzo ad altri che scappano. </w:t>
      </w:r>
    </w:p>
    <w:p w14:paraId="1EED7581" w14:textId="77777777" w:rsidR="00480EC0" w:rsidRDefault="00480EC0" w:rsidP="00480EC0">
      <w:r>
        <w:t xml:space="preserve">“Queste e quelle”: colline esistenzialmente diverse. Colline nelle quali venivano a ripararsi gli sfollati, a combattere i partigiani e dove il protagonista ha vissuto e giocato da bambino. Dimensioni psicologiche diverse. </w:t>
      </w:r>
    </w:p>
    <w:p w14:paraId="16C19255" w14:textId="77777777" w:rsidR="00480EC0" w:rsidRDefault="00480EC0" w:rsidP="00480EC0">
      <w:r>
        <w:t>L’insistenza su alcune parole di colpa e di condanna costruisce un discorso semanticamente omogeneo.</w:t>
      </w:r>
    </w:p>
    <w:p w14:paraId="1B1790C3" w14:textId="77777777" w:rsidR="00480EC0" w:rsidRDefault="004D40B5" w:rsidP="00480EC0">
      <w:r>
        <w:t>Come ne “Il carcere”</w:t>
      </w:r>
      <w:r w:rsidR="00480EC0">
        <w:t xml:space="preserve"> non ci sono date e circostanze.</w:t>
      </w:r>
    </w:p>
    <w:p w14:paraId="7219400F" w14:textId="77777777" w:rsidR="00480EC0" w:rsidRDefault="00480EC0" w:rsidP="00480EC0">
      <w:r>
        <w:t>Città (minacciata e condannata) - collina (come luogo per salvarsi)</w:t>
      </w:r>
    </w:p>
    <w:p w14:paraId="4DBB7AA1" w14:textId="77777777" w:rsidR="00480EC0" w:rsidRDefault="00480EC0" w:rsidP="00480EC0">
      <w:r>
        <w:t xml:space="preserve">La storia che qui dovrebbe essere tutta estroversa, raccontata e circoscritta in termini di tempi resta invece vaga. Non ha bisogno dire quando, durante quale guerra, quale periodo e quale bombardamento. Qui costruisce una simbologia, un’allegoria. Depriva la realtà dei suoi contorni geograficamente e storicamente identificabili. Quello spazio temporale e geografico: diventa allegoria, assume un’estensione simbolica dentro un contesto in cui tempo e spazio rimangono indefiniti. </w:t>
      </w:r>
    </w:p>
    <w:p w14:paraId="2C5C6402" w14:textId="77777777" w:rsidR="00480EC0" w:rsidRDefault="00480EC0" w:rsidP="00480EC0">
      <w:r>
        <w:t xml:space="preserve">Pavese vuole rendere la guerra un’esperienza esistenziale meta-storica. </w:t>
      </w:r>
    </w:p>
    <w:p w14:paraId="6F755B51" w14:textId="77777777" w:rsidR="00480EC0" w:rsidRPr="00480EC0" w:rsidRDefault="00480EC0" w:rsidP="00480EC0">
      <w:r>
        <w:t xml:space="preserve">L’unica scansione temporale </w:t>
      </w:r>
      <w:r w:rsidR="004D40B5">
        <w:t>definitiva è quella stagionale.</w:t>
      </w:r>
    </w:p>
    <w:p w14:paraId="043D3448" w14:textId="77777777" w:rsidR="00480EC0" w:rsidRDefault="00480EC0" w:rsidP="00480EC0">
      <w:r>
        <w:t>Sguardo retrospettivo. Il tempo della pace ha a che fare con il tempo dell’infanzia, della giovinezza.</w:t>
      </w:r>
    </w:p>
    <w:p w14:paraId="3B0B5964" w14:textId="77777777" w:rsidR="004D40B5" w:rsidRDefault="00480EC0" w:rsidP="004D40B5">
      <w:r>
        <w:t xml:space="preserve">La visione della guerra: altro topos della formazione del personaggio. Momento di passaggio e cronotopo tra prima e dopo, tra qualcosa che c’è e qualcosa che non potrà mai più essere come prima. Spesso </w:t>
      </w:r>
      <w:r w:rsidR="003936BF">
        <w:t xml:space="preserve">la </w:t>
      </w:r>
      <w:r>
        <w:t>guerra entra in queste narrazioni come momento di passaggio traumatico.</w:t>
      </w:r>
    </w:p>
    <w:p w14:paraId="3D7123C0" w14:textId="77777777" w:rsidR="00480EC0" w:rsidRDefault="00480EC0" w:rsidP="004D40B5">
      <w:r>
        <w:t xml:space="preserve">Tempo della giovinezza: rivissuto, finito, postumo. È il tempo della pace al quale segue il tempo della guerra. Tempo della pace: tempo breve. Tempo della </w:t>
      </w:r>
      <w:r w:rsidR="003936BF">
        <w:t>guerra</w:t>
      </w:r>
      <w:r>
        <w:t xml:space="preserve">: quello della </w:t>
      </w:r>
      <w:r w:rsidR="003936BF">
        <w:t>vit</w:t>
      </w:r>
      <w:r>
        <w:t>a.</w:t>
      </w:r>
      <w:r w:rsidR="003936BF">
        <w:t xml:space="preserve"> </w:t>
      </w:r>
      <w:r>
        <w:t xml:space="preserve">Entrare nell’età adulta: </w:t>
      </w:r>
      <w:r w:rsidR="004D40B5">
        <w:t>entrare nel tempo della guerra.</w:t>
      </w:r>
    </w:p>
    <w:p w14:paraId="38754F19" w14:textId="77777777" w:rsidR="00480EC0" w:rsidRDefault="00480EC0" w:rsidP="00480EC0">
      <w:r>
        <w:t>Perché il tempo della guerra è così lungo? Esperienza destinata a durare nella coscienza di chi la vive per sempre.</w:t>
      </w:r>
    </w:p>
    <w:p w14:paraId="07683D77" w14:textId="77777777" w:rsidR="00480EC0" w:rsidRPr="00480EC0" w:rsidRDefault="00480EC0" w:rsidP="00480EC0">
      <w:r>
        <w:t xml:space="preserve">Palese la specularità tra la guerra come orizzonte collettivo storico e umano e una dimensione interiore </w:t>
      </w:r>
      <w:r w:rsidR="004D40B5">
        <w:t>(guerra interiore, introversa).</w:t>
      </w:r>
    </w:p>
    <w:p w14:paraId="450AA75E" w14:textId="77777777" w:rsidR="00480EC0" w:rsidRDefault="00480EC0" w:rsidP="00480EC0">
      <w:pPr>
        <w:rPr>
          <w:color w:val="FF0000"/>
        </w:rPr>
      </w:pPr>
      <w:r>
        <w:t xml:space="preserve">Il protagonista ha la guerra dentro di sé. È come se quella guerra l’avesse auspicata come orizzonte di salvazione. </w:t>
      </w:r>
      <w:r>
        <w:rPr>
          <w:color w:val="000000" w:themeColor="text1"/>
        </w:rPr>
        <w:t xml:space="preserve">Avverarsi di un proprio sentimento. Questo sta alla base del senso di colpa del protagonista. </w:t>
      </w:r>
      <w:r>
        <w:rPr>
          <w:color w:val="000000" w:themeColor="text1"/>
        </w:rPr>
        <w:lastRenderedPageBreak/>
        <w:t xml:space="preserve">Nessuno esce dalla guerra senza interrogarsi sul senso della propria vita rispetto a quell’evento storico e del proprio porsi rispetto a quell’evento, al proprio vissuto rispetto a quell’evento. La dimensione della guerra diventa totalizzante e destinata poi ad allagarsi. </w:t>
      </w:r>
    </w:p>
    <w:p w14:paraId="44C39046" w14:textId="77777777" w:rsidR="00480EC0" w:rsidRDefault="00480EC0" w:rsidP="00480EC0">
      <w:r>
        <w:t xml:space="preserve">“La casa in collina” </w:t>
      </w:r>
      <w:r>
        <w:sym w:font="Wingdings" w:char="F0E0"/>
      </w:r>
      <w:r>
        <w:t xml:space="preserve"> specie di esame di coscienza dell’intellettuale. Esame di coscienza che passa attraverso una vicenda anche intima e umana. Diventa dimensione totalizzante, totale dell’esistenza. </w:t>
      </w:r>
    </w:p>
    <w:p w14:paraId="1D82A014" w14:textId="77777777" w:rsidR="00480EC0" w:rsidRDefault="00480EC0" w:rsidP="00480EC0">
      <w:r>
        <w:t xml:space="preserve">“Se questo è un uomo”: dimensione totalizzante in termini di interrogazione filosofica, lasciata volutamente ambigua. Non è riferito ad una vittima o ad un carnefice. </w:t>
      </w:r>
    </w:p>
    <w:p w14:paraId="3743E028" w14:textId="77777777" w:rsidR="004D40B5" w:rsidRDefault="00480EC0" w:rsidP="00480EC0">
      <w:r>
        <w:t xml:space="preserve">La collina non è solo una dimensione dell’evasione rispetto alla città ma dell’evasione rispetto a qualsiasi responsabilità e rispetto al proprio essere uomo. </w:t>
      </w:r>
    </w:p>
    <w:p w14:paraId="41FB1D8C" w14:textId="77777777" w:rsidR="00480EC0" w:rsidRDefault="00480EC0" w:rsidP="00480EC0">
      <w:r>
        <w:t xml:space="preserve">La storia di guerra alimenta quella sentimentale e quella sentimentale umanizza, rende più individuale l’esperienza collettiva della guerra. “La casa in collina” si dipana come viaggio, le tappe del quale scandiscono la formazione di una coscienza e l’accettazione da parte del personaggio del proprio posto, del liberarsi del proprio destino nel contesto della realtà nel quale vive. </w:t>
      </w:r>
    </w:p>
    <w:p w14:paraId="59A9547B" w14:textId="77777777" w:rsidR="00480EC0" w:rsidRDefault="00480EC0" w:rsidP="00480EC0">
      <w:proofErr w:type="spellStart"/>
      <w:r>
        <w:t>Explicit</w:t>
      </w:r>
      <w:proofErr w:type="spellEnd"/>
    </w:p>
    <w:p w14:paraId="501ADD9B" w14:textId="77777777" w:rsidR="00480EC0" w:rsidRDefault="00480EC0" w:rsidP="00480EC0">
      <w:r>
        <w:t>Di fronte alla morte non ci si può non sentire coinvolti. Destino: lemma chiave di tutta la narrazione. Se viviamo lo dobbiamo alla morte di qualcun altro.</w:t>
      </w:r>
    </w:p>
    <w:p w14:paraId="31B464DE" w14:textId="77777777" w:rsidR="00480EC0" w:rsidRDefault="00480EC0" w:rsidP="00480EC0">
      <w:r>
        <w:t xml:space="preserve">La similitudine tra il paesaggio e il corpo </w:t>
      </w:r>
      <w:r>
        <w:sym w:font="Wingdings" w:char="F0E0"/>
      </w:r>
      <w:r>
        <w:t xml:space="preserve"> antropomorfizzazione del paesaggio </w:t>
      </w:r>
      <w:r>
        <w:sym w:font="Wingdings" w:char="F0E0"/>
      </w:r>
      <w:r>
        <w:t xml:space="preserve"> istituisce un nesso profondamente empatico tra il personaggio e il paesaggio. </w:t>
      </w:r>
    </w:p>
    <w:p w14:paraId="708E5F27" w14:textId="77777777" w:rsidR="00480EC0" w:rsidRDefault="00480EC0" w:rsidP="00480EC0">
      <w:r>
        <w:t xml:space="preserve">Soltanto per i morti la guerra è finita davvero. Tempo della morte: una volta che lo si conosce non finisce più. </w:t>
      </w:r>
    </w:p>
    <w:p w14:paraId="20E55873" w14:textId="77777777" w:rsidR="00480EC0" w:rsidRDefault="00480EC0" w:rsidP="00480EC0">
      <w:r>
        <w:t>Dannazione dell’intellettuale: consapevolezza che questa guerra non può più passare.</w:t>
      </w:r>
    </w:p>
    <w:p w14:paraId="197F023B" w14:textId="77777777" w:rsidR="00480EC0" w:rsidRDefault="00480EC0" w:rsidP="00480EC0">
      <w:r>
        <w:t>La g</w:t>
      </w:r>
      <w:r w:rsidR="00E716F0">
        <w:t>uerra ha sempre due narrazioni:</w:t>
      </w:r>
    </w:p>
    <w:p w14:paraId="38854BBB" w14:textId="77777777" w:rsidR="00480EC0" w:rsidRDefault="00480EC0" w:rsidP="00480EC0">
      <w:pPr>
        <w:pStyle w:val="Paragrafoelenco"/>
        <w:numPr>
          <w:ilvl w:val="0"/>
          <w:numId w:val="1"/>
        </w:numPr>
      </w:pPr>
      <w:r>
        <w:t xml:space="preserve">Quella incosciente di Giuda (anche ne “La storia” di E. Morante </w:t>
      </w:r>
      <w:r>
        <w:sym w:font="Wingdings" w:char="F0E0"/>
      </w:r>
      <w:r>
        <w:t xml:space="preserve"> da fascista a partigiano. Racconto un po’ rocambolesco e di ladroni).</w:t>
      </w:r>
    </w:p>
    <w:p w14:paraId="6CB7048C" w14:textId="77777777" w:rsidR="00480EC0" w:rsidRDefault="00480EC0" w:rsidP="00480EC0">
      <w:pPr>
        <w:pStyle w:val="Paragrafoelenco"/>
        <w:numPr>
          <w:ilvl w:val="0"/>
          <w:numId w:val="1"/>
        </w:numPr>
      </w:pPr>
      <w:r>
        <w:t xml:space="preserve">La seconda dimensione </w:t>
      </w:r>
      <w:r>
        <w:sym w:font="Wingdings" w:char="F0E0"/>
      </w:r>
      <w:r>
        <w:t xml:space="preserve"> filosofica, antropologica, umana. Assume profondità proprio sul rovescio dell’altra. </w:t>
      </w:r>
    </w:p>
    <w:p w14:paraId="443650DE" w14:textId="77777777" w:rsidR="00480EC0" w:rsidRDefault="00480EC0" w:rsidP="00480EC0">
      <w:r>
        <w:t xml:space="preserve">Il protagonista è destinato a capire che la guerra non passerà </w:t>
      </w:r>
      <w:r>
        <w:sym w:font="Wingdings" w:char="F0E0"/>
      </w:r>
      <w:r>
        <w:t xml:space="preserve"> perché i morti non si seppelliscono</w:t>
      </w:r>
      <w:r w:rsidR="001E3F2B">
        <w:t>.</w:t>
      </w:r>
      <w:r>
        <w:t xml:space="preserve"> </w:t>
      </w:r>
      <w:r w:rsidR="001E3F2B">
        <w:t>D</w:t>
      </w:r>
      <w:r>
        <w:t>ei morti che ne facciamo? In che parte della coscienza possono essere messi?</w:t>
      </w:r>
    </w:p>
    <w:p w14:paraId="72C91E9A" w14:textId="77777777" w:rsidR="00480EC0" w:rsidRDefault="00565021" w:rsidP="00480EC0">
      <w:pPr>
        <w:rPr>
          <w:color w:val="FF0000"/>
        </w:rPr>
      </w:pPr>
      <w:r>
        <w:t>Diventa figura del sacrificio n</w:t>
      </w:r>
      <w:r w:rsidR="00480EC0">
        <w:t>ella misura in cui è consapevole di questa morte e la interiorizz</w:t>
      </w:r>
      <w:r>
        <w:t>a.</w:t>
      </w:r>
    </w:p>
    <w:p w14:paraId="28A7DE80" w14:textId="77777777" w:rsidR="00480EC0" w:rsidRPr="00210E4D" w:rsidRDefault="00480EC0" w:rsidP="00480EC0">
      <w:r>
        <w:t xml:space="preserve">Questo succede anche ne “Il cielo rosso” </w:t>
      </w:r>
      <w:r>
        <w:sym w:font="Wingdings" w:char="F0E0"/>
      </w:r>
      <w:r>
        <w:t xml:space="preserve"> storia di bombardamenti. Città (che non viene nominata) rasa al suolo, bombardata. Cinque ragazzi molto giovani. I personaggi di queste storie sono spesso molto giovani. Non si tratta di una questione anagrafica ma di età interiore. Uno dei cinque è un int</w:t>
      </w:r>
      <w:r w:rsidR="00341385">
        <w:t xml:space="preserve">ellettuale che è sopravvissuto; </w:t>
      </w:r>
      <w:r>
        <w:t>figlio di una famiglia borghese</w:t>
      </w:r>
      <w:r w:rsidR="00210E4D">
        <w:t>; s</w:t>
      </w:r>
      <w:r>
        <w:t>tudia in collegio. Diventa emblema del sacrificio. Si suicida sotto un treno dopo essersi spogliato. Sacrificio di sé. Emblema cristologico. La lettura è simbolica e ha a che fare con il sentimento del destino e della tragicità.</w:t>
      </w:r>
      <w:r>
        <w:rPr>
          <w:color w:val="FF0000"/>
        </w:rPr>
        <w:t xml:space="preserve"> </w:t>
      </w:r>
    </w:p>
    <w:p w14:paraId="4B0FA559" w14:textId="77777777" w:rsidR="00E716F0" w:rsidRDefault="00480EC0">
      <w:pPr>
        <w:rPr>
          <w:color w:val="FF0000"/>
        </w:rPr>
      </w:pPr>
      <w:r w:rsidRPr="00480EC0">
        <w:t xml:space="preserve">Chiusa sulla dimensione dalla quale non è possibile evadere (coscienza). </w:t>
      </w:r>
      <w:r>
        <w:t xml:space="preserve">Non c’è un altrove. </w:t>
      </w:r>
      <w:r w:rsidR="00341385">
        <w:t>Il romanzo s</w:t>
      </w:r>
      <w:r>
        <w:t xml:space="preserve">i apre sulla dimensione della collina come via di fuga rispetto alla città (guerra). Alla fine però non c’è più collina possibile, non c’è più posto nel quale ripararsi quand’anche la guerra finisse. </w:t>
      </w:r>
    </w:p>
    <w:p w14:paraId="324720CC" w14:textId="77777777" w:rsidR="00480EC0" w:rsidRPr="00341385" w:rsidRDefault="00E716F0">
      <w:pPr>
        <w:rPr>
          <w:color w:val="FF0000"/>
        </w:rPr>
      </w:pPr>
      <w:r w:rsidRPr="00E716F0">
        <w:rPr>
          <w:color w:val="000000" w:themeColor="text1"/>
        </w:rPr>
        <w:t>R</w:t>
      </w:r>
      <w:r w:rsidR="00341385">
        <w:t xml:space="preserve">iferimento </w:t>
      </w:r>
      <w:r w:rsidR="00480EC0">
        <w:t xml:space="preserve">abbastanza puntuale rispetto alla strage di Marzabotto. </w:t>
      </w:r>
      <w:r w:rsidR="00341385">
        <w:t>(</w:t>
      </w:r>
      <w:r w:rsidR="00480EC0">
        <w:t>Tedeschi che fecero strage di un paese intero che abitava in collina</w:t>
      </w:r>
      <w:r w:rsidR="00341385">
        <w:t>)</w:t>
      </w:r>
      <w:r w:rsidR="00480EC0">
        <w:t>. Racconto storico eluso ma risposta a qualcosa di storicamente accaduto e che ha avuto una su</w:t>
      </w:r>
      <w:r w:rsidR="00341385">
        <w:t xml:space="preserve">a evidenza storica. Riferimento </w:t>
      </w:r>
      <w:r w:rsidR="00480EC0">
        <w:t>chiaro ma lasciato in allusione.</w:t>
      </w:r>
    </w:p>
    <w:sectPr w:rsidR="00480EC0" w:rsidRPr="003413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0C19FE"/>
    <w:multiLevelType w:val="hybridMultilevel"/>
    <w:tmpl w:val="F3D2876A"/>
    <w:lvl w:ilvl="0" w:tplc="56DA6F3C">
      <w:start w:val="9"/>
      <w:numFmt w:val="bullet"/>
      <w:lvlText w:val=""/>
      <w:lvlJc w:val="left"/>
      <w:pPr>
        <w:ind w:left="720" w:hanging="360"/>
      </w:pPr>
      <w:rPr>
        <w:rFonts w:ascii="Wingdings" w:eastAsiaTheme="minorHAnsi" w:hAnsi="Wingding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EC0"/>
    <w:rsid w:val="0001761A"/>
    <w:rsid w:val="001E3F2B"/>
    <w:rsid w:val="00210E4D"/>
    <w:rsid w:val="00341385"/>
    <w:rsid w:val="003936BF"/>
    <w:rsid w:val="00480EC0"/>
    <w:rsid w:val="004D40B5"/>
    <w:rsid w:val="00565021"/>
    <w:rsid w:val="00682ABD"/>
    <w:rsid w:val="006C4375"/>
    <w:rsid w:val="006C7118"/>
    <w:rsid w:val="0083633D"/>
    <w:rsid w:val="00BC16C0"/>
    <w:rsid w:val="00E716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76C8"/>
  <w15:chartTrackingRefBased/>
  <w15:docId w15:val="{D71DD78F-2876-49A5-830A-0AD829DA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480EC0"/>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80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59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16552E-5CF9-7045-B5E0-263BD178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1478</Words>
  <Characters>8425</Characters>
  <Application>Microsoft Macintosh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cacciavillani</dc:creator>
  <cp:keywords/>
  <dc:description/>
  <cp:lastModifiedBy>Jessica Santarossa</cp:lastModifiedBy>
  <cp:revision>9</cp:revision>
  <dcterms:created xsi:type="dcterms:W3CDTF">2018-05-10T16:45:00Z</dcterms:created>
  <dcterms:modified xsi:type="dcterms:W3CDTF">2018-05-11T16:08:00Z</dcterms:modified>
</cp:coreProperties>
</file>