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42" w:rsidRDefault="008C4042" w:rsidP="00026BF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4AD3" w:rsidRPr="00657FA8" w:rsidRDefault="00ED3F9E" w:rsidP="00026BF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7FA8">
        <w:rPr>
          <w:rFonts w:asciiTheme="majorBidi" w:hAnsiTheme="majorBidi" w:cstheme="majorBidi"/>
          <w:b/>
          <w:bCs/>
          <w:sz w:val="24"/>
          <w:szCs w:val="24"/>
        </w:rPr>
        <w:t>LA CE ORĂ</w:t>
      </w:r>
    </w:p>
    <w:p w:rsidR="00F166E6" w:rsidRDefault="00F166E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8C4042" w:rsidRDefault="008C40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ED3F9E" w:rsidRPr="00657FA8" w:rsidRDefault="003B45A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_Când veniți la noi vineri seară</w:t>
      </w:r>
      <w:r w:rsidR="00F166E6">
        <w:rPr>
          <w:rFonts w:asciiTheme="majorBidi" w:hAnsiTheme="majorBidi" w:cstheme="majorBidi"/>
          <w:sz w:val="24"/>
          <w:szCs w:val="24"/>
          <w:lang w:val="ro-RO"/>
        </w:rPr>
        <w:t>?</w:t>
      </w:r>
    </w:p>
    <w:p w:rsidR="00ED3F9E" w:rsidRPr="00657FA8" w:rsidRDefault="00F166E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>Vom</w:t>
      </w:r>
      <w:r w:rsidR="003B45A9">
        <w:rPr>
          <w:rFonts w:asciiTheme="majorBidi" w:hAnsiTheme="majorBidi" w:cstheme="majorBidi"/>
          <w:sz w:val="24"/>
          <w:szCs w:val="24"/>
          <w:lang w:val="ro-RO"/>
        </w:rPr>
        <w:t xml:space="preserve"> veni la ora 7</w:t>
      </w:r>
      <w:r w:rsidR="006B6342">
        <w:rPr>
          <w:rFonts w:asciiTheme="majorBidi" w:hAnsiTheme="majorBidi" w:cstheme="majorBidi"/>
          <w:sz w:val="24"/>
          <w:szCs w:val="24"/>
          <w:lang w:val="ro-RO"/>
        </w:rPr>
        <w:t xml:space="preserve">. Este 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>devreme la 7 fix</w:t>
      </w:r>
      <w:r>
        <w:rPr>
          <w:rFonts w:asciiTheme="majorBidi" w:hAnsiTheme="majorBidi" w:cstheme="majorBidi"/>
          <w:sz w:val="24"/>
          <w:szCs w:val="24"/>
          <w:lang w:val="ro-RO"/>
        </w:rPr>
        <w:t>?</w:t>
      </w:r>
    </w:p>
    <w:p w:rsidR="00ED3F9E" w:rsidRPr="00657FA8" w:rsidRDefault="00F166E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 xml:space="preserve">Da.  Este mai bine la 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>ș</w:t>
      </w:r>
      <w:r>
        <w:rPr>
          <w:rFonts w:asciiTheme="majorBidi" w:hAnsiTheme="majorBidi" w:cstheme="majorBidi"/>
          <w:sz w:val="24"/>
          <w:szCs w:val="24"/>
          <w:lang w:val="ro-RO"/>
        </w:rPr>
        <w:t>apte ș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>i douăzeci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>Apoi vom merge la teatru la nouă fară un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sfert. Spectacolul este la nouă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 xml:space="preserve">Vom mânca împreună. 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Avem timp. </w:t>
      </w:r>
    </w:p>
    <w:p w:rsidR="00ED3F9E" w:rsidRPr="00657FA8" w:rsidRDefault="00F166E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_Ce mâncăm mâine?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 xml:space="preserve"> De obicei tu faci mâncare bună. </w:t>
      </w:r>
    </w:p>
    <w:p w:rsidR="00ED3F9E" w:rsidRPr="00657FA8" w:rsidRDefault="00F166E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ED3F9E" w:rsidRPr="00657FA8">
        <w:rPr>
          <w:rFonts w:asciiTheme="majorBidi" w:hAnsiTheme="majorBidi" w:cstheme="majorBidi"/>
          <w:sz w:val="24"/>
          <w:szCs w:val="24"/>
          <w:lang w:val="ro-RO"/>
        </w:rPr>
        <w:t xml:space="preserve">Mulțumesc! Voi face pui la cuptor. </w:t>
      </w:r>
    </w:p>
    <w:p w:rsidR="00D91944" w:rsidRPr="00657FA8" w:rsidRDefault="00F166E6" w:rsidP="00D9194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Foarte bun! Abia aștept! </w:t>
      </w:r>
    </w:p>
    <w:p w:rsidR="00D91944" w:rsidRPr="00657FA8" w:rsidRDefault="00D9194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_Bună! La ce oră aveți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 zborul</w:t>
      </w:r>
      <w:r>
        <w:rPr>
          <w:rFonts w:asciiTheme="majorBidi" w:hAnsiTheme="majorBidi" w:cstheme="majorBidi"/>
          <w:sz w:val="24"/>
          <w:szCs w:val="24"/>
          <w:lang w:val="ro-RO"/>
        </w:rPr>
        <w:t>/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>avionul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poimâine?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La șase fără douăzeci și cinci. 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_Dimineată?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Nu. </w:t>
      </w:r>
      <w:r>
        <w:rPr>
          <w:rFonts w:asciiTheme="majorBidi" w:hAnsiTheme="majorBidi" w:cstheme="majorBidi"/>
          <w:sz w:val="24"/>
          <w:szCs w:val="24"/>
          <w:lang w:val="ro-RO"/>
        </w:rPr>
        <w:t>Dupa-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amiază. </w:t>
      </w:r>
    </w:p>
    <w:p w:rsidR="00026BF8" w:rsidRPr="00657FA8" w:rsidRDefault="000B552F" w:rsidP="00026BF8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Este </w:t>
      </w:r>
      <w:r>
        <w:rPr>
          <w:rFonts w:asciiTheme="majorBidi" w:hAnsiTheme="majorBidi" w:cstheme="majorBidi"/>
          <w:sz w:val="24"/>
          <w:szCs w:val="24"/>
          <w:lang w:val="ro-RO"/>
        </w:rPr>
        <w:t>foarte târziu. Veți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 ajunge la Paris la zece și jumătate. 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_Vom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 lua un taxi. Multu</w:t>
      </w:r>
      <w:r>
        <w:rPr>
          <w:rFonts w:asciiTheme="majorBidi" w:hAnsiTheme="majorBidi" w:cstheme="majorBidi"/>
          <w:sz w:val="24"/>
          <w:szCs w:val="24"/>
          <w:lang w:val="ro-RO"/>
        </w:rPr>
        <w:t>mim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 pentru grijă. 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657FA8">
        <w:rPr>
          <w:rFonts w:asciiTheme="majorBidi" w:hAnsiTheme="majorBidi" w:cstheme="majorBidi"/>
          <w:sz w:val="24"/>
          <w:szCs w:val="24"/>
          <w:lang w:val="ro-RO"/>
        </w:rPr>
        <w:t>Luni la cât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începeți/încep cursurile?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 xml:space="preserve">La paisprezece și un sfert. </w:t>
      </w:r>
    </w:p>
    <w:p w:rsidR="00026BF8" w:rsidRPr="00657FA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_Veniți la mine înainte de cursuri?</w:t>
      </w:r>
    </w:p>
    <w:p w:rsidR="00026BF8" w:rsidRDefault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_Sigur. Abia așteptăm</w:t>
      </w:r>
      <w:r w:rsidR="00026BF8" w:rsidRPr="00657FA8">
        <w:rPr>
          <w:rFonts w:asciiTheme="majorBidi" w:hAnsiTheme="majorBidi" w:cstheme="majorBidi"/>
          <w:sz w:val="24"/>
          <w:szCs w:val="24"/>
          <w:lang w:val="ro-RO"/>
        </w:rPr>
        <w:t>!</w:t>
      </w:r>
    </w:p>
    <w:p w:rsidR="00657FA8" w:rsidRDefault="00657FA8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bookmarkStart w:id="0" w:name="_GoBack"/>
      <w:bookmarkEnd w:id="0"/>
    </w:p>
    <w:p w:rsidR="00657FA8" w:rsidRDefault="00EA31A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657FA8">
        <w:rPr>
          <w:rFonts w:asciiTheme="majorBidi" w:hAnsiTheme="majorBidi" w:cstheme="majorBidi"/>
          <w:sz w:val="24"/>
          <w:szCs w:val="24"/>
          <w:lang w:val="ro-RO"/>
        </w:rPr>
        <w:t>Bună ziua!</w:t>
      </w:r>
      <w:r w:rsidR="00B66CFF">
        <w:rPr>
          <w:rFonts w:asciiTheme="majorBidi" w:hAnsiTheme="majorBidi" w:cstheme="majorBidi"/>
          <w:sz w:val="24"/>
          <w:szCs w:val="24"/>
          <w:lang w:val="ro-RO"/>
        </w:rPr>
        <w:t xml:space="preserve"> La ce oră deschide ghișeul azi?</w:t>
      </w:r>
      <w:r w:rsidR="00657FA8">
        <w:rPr>
          <w:rFonts w:asciiTheme="majorBidi" w:hAnsiTheme="majorBidi" w:cstheme="majorBidi"/>
          <w:sz w:val="24"/>
          <w:szCs w:val="24"/>
          <w:lang w:val="ro-RO"/>
        </w:rPr>
        <w:t xml:space="preserve"> Stau aici de 30 de minute. Vreau un formular pentru vize. Prietena mea are nevoie de viză. Are la ea actele, diploma și contractul de chirie. </w:t>
      </w:r>
    </w:p>
    <w:p w:rsidR="00657FA8" w:rsidRDefault="00EA31A0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657FA8">
        <w:rPr>
          <w:rFonts w:asciiTheme="majorBidi" w:hAnsiTheme="majorBidi" w:cstheme="majorBidi"/>
          <w:sz w:val="24"/>
          <w:szCs w:val="24"/>
          <w:lang w:val="ro-RO"/>
        </w:rPr>
        <w:t xml:space="preserve">Bună ziua! Peste un sfert de oră. Funcționarele sunt aici, dar lucrează la acte. La unsprezece și jumate vor deschide și la 19 fix vor închide. </w:t>
      </w:r>
    </w:p>
    <w:p w:rsidR="00657FA8" w:rsidRDefault="00EA31A0" w:rsidP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</w:t>
      </w:r>
      <w:r w:rsidR="00657FA8">
        <w:rPr>
          <w:rFonts w:asciiTheme="majorBidi" w:hAnsiTheme="majorBidi" w:cstheme="majorBidi"/>
          <w:sz w:val="24"/>
          <w:szCs w:val="24"/>
          <w:lang w:val="ro-RO"/>
        </w:rPr>
        <w:t xml:space="preserve">Mulțumesc pentru informații. </w:t>
      </w:r>
      <w:r w:rsidR="000B552F">
        <w:rPr>
          <w:rFonts w:asciiTheme="majorBidi" w:hAnsiTheme="majorBidi" w:cstheme="majorBidi"/>
          <w:sz w:val="24"/>
          <w:szCs w:val="24"/>
          <w:lang w:val="ro-RO"/>
        </w:rPr>
        <w:t>De obicei funcționarii sunt plictisiți, nervoși sau obosiți. Dumneavoastră s</w:t>
      </w:r>
      <w:r w:rsidR="00F166E6">
        <w:rPr>
          <w:rFonts w:asciiTheme="majorBidi" w:hAnsiTheme="majorBidi" w:cstheme="majorBidi"/>
          <w:sz w:val="24"/>
          <w:szCs w:val="24"/>
          <w:lang w:val="ro-RO"/>
        </w:rPr>
        <w:t xml:space="preserve">unteți foarte amabil. </w:t>
      </w:r>
    </w:p>
    <w:p w:rsidR="00EA31A0" w:rsidRPr="00657FA8" w:rsidRDefault="00EA31A0" w:rsidP="000B552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_Mulțumesc și eu!</w:t>
      </w:r>
    </w:p>
    <w:p w:rsidR="00ED3F9E" w:rsidRDefault="00ED3F9E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D91944" w:rsidRPr="007555E4" w:rsidRDefault="00D91944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7555E4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Parole: 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teatru, teatre (n) – teatro 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pui, pui – pollo 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la cuptor – al forno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abia aștept – non vedo l’ora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zbor, zboruri (n) – volo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avion,avioane (n) – aereo 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târziu – tardi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mulțumim pentru grijă – grazie per la preoccupazione</w:t>
      </w:r>
    </w:p>
    <w:p w:rsidR="007555E4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grijă – cura, preoccupazione </w:t>
      </w:r>
    </w:p>
    <w:p w:rsidR="007555E4" w:rsidRPr="007555E4" w:rsidRDefault="007555E4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curs, cursuri (n) – corso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ghișeu, ghișeuri (n) – sportello 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formular, formulare (n) – modullo 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lastRenderedPageBreak/>
        <w:t>a sta - stare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viză, vize (f) – visto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avea nevoie de – avere bisogno di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funcționar, funcționari (m) – impegato 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funcționară, funcționare (f) – impegata  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act, acte (n) – documento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diplomă, diplome – diploma </w:t>
      </w: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contract de chirie – contratto d’affitto 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deschide – aprire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închide – chiudere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informație, informații – informazione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amabil (m sg), amabili (m.pl), amabilă (f.sg), amabile (f.pl) – gentile 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plictisit, plictisiți, plictisi</w:t>
      </w:r>
      <w:r w:rsidR="00466740">
        <w:rPr>
          <w:rFonts w:asciiTheme="majorBidi" w:hAnsiTheme="majorBidi" w:cstheme="majorBidi"/>
          <w:sz w:val="24"/>
          <w:szCs w:val="24"/>
          <w:lang w:val="ro-RO"/>
        </w:rPr>
        <w:t>t</w:t>
      </w:r>
      <w:r>
        <w:rPr>
          <w:rFonts w:asciiTheme="majorBidi" w:hAnsiTheme="majorBidi" w:cstheme="majorBidi"/>
          <w:sz w:val="24"/>
          <w:szCs w:val="24"/>
          <w:lang w:val="ro-RO"/>
        </w:rPr>
        <w:t>ă, plictisite – annoiato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obosit, obosiți, obosită, obosite – stanco </w:t>
      </w:r>
    </w:p>
    <w:p w:rsidR="00F748BF" w:rsidRDefault="00F748BF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F748BF" w:rsidRPr="007555E4" w:rsidRDefault="00F748BF" w:rsidP="007555E4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555E4" w:rsidRDefault="007555E4" w:rsidP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555E4" w:rsidRPr="00657FA8" w:rsidRDefault="007555E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sectPr w:rsidR="007555E4" w:rsidRPr="00657FA8" w:rsidSect="00794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FB" w:rsidRDefault="00BD0FFB" w:rsidP="000D1429">
      <w:pPr>
        <w:spacing w:after="0" w:line="240" w:lineRule="auto"/>
      </w:pPr>
      <w:r>
        <w:separator/>
      </w:r>
    </w:p>
  </w:endnote>
  <w:endnote w:type="continuationSeparator" w:id="0">
    <w:p w:rsidR="00BD0FFB" w:rsidRDefault="00BD0FFB" w:rsidP="000D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FB" w:rsidRDefault="00BD0FFB" w:rsidP="000D1429">
      <w:pPr>
        <w:spacing w:after="0" w:line="240" w:lineRule="auto"/>
      </w:pPr>
      <w:r>
        <w:separator/>
      </w:r>
    </w:p>
  </w:footnote>
  <w:footnote w:type="continuationSeparator" w:id="0">
    <w:p w:rsidR="00BD0FFB" w:rsidRDefault="00BD0FFB" w:rsidP="000D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F9E"/>
    <w:rsid w:val="00026BF8"/>
    <w:rsid w:val="000B552F"/>
    <w:rsid w:val="000D1429"/>
    <w:rsid w:val="000F02F8"/>
    <w:rsid w:val="001335C4"/>
    <w:rsid w:val="002F2AAD"/>
    <w:rsid w:val="003B45A9"/>
    <w:rsid w:val="00466740"/>
    <w:rsid w:val="00657FA8"/>
    <w:rsid w:val="006B6342"/>
    <w:rsid w:val="007555E4"/>
    <w:rsid w:val="00794AD3"/>
    <w:rsid w:val="008C4042"/>
    <w:rsid w:val="00B66CFF"/>
    <w:rsid w:val="00B84202"/>
    <w:rsid w:val="00BD0FFB"/>
    <w:rsid w:val="00CD2DE0"/>
    <w:rsid w:val="00D91944"/>
    <w:rsid w:val="00EA31A0"/>
    <w:rsid w:val="00ED3F9E"/>
    <w:rsid w:val="00F166E6"/>
    <w:rsid w:val="00F7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D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429"/>
  </w:style>
  <w:style w:type="paragraph" w:styleId="Pidipagina">
    <w:name w:val="footer"/>
    <w:basedOn w:val="Normale"/>
    <w:link w:val="PidipaginaCarattere"/>
    <w:uiPriority w:val="99"/>
    <w:semiHidden/>
    <w:unhideWhenUsed/>
    <w:rsid w:val="000D1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cp:lastPrinted>2015-01-19T14:20:00Z</cp:lastPrinted>
  <dcterms:created xsi:type="dcterms:W3CDTF">2015-01-19T10:22:00Z</dcterms:created>
  <dcterms:modified xsi:type="dcterms:W3CDTF">2015-06-20T12:27:00Z</dcterms:modified>
</cp:coreProperties>
</file>