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omune.castionsdistrada.ud.it/zf/index.php/servizi-aggiuntivi/index/index/idtesto/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