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FF" w:rsidRPr="00EF16FF" w:rsidRDefault="00EF16FF" w:rsidP="00EF16FF">
      <w:pPr>
        <w:ind w:left="1440" w:right="998"/>
        <w:jc w:val="both"/>
        <w:rPr>
          <w:sz w:val="44"/>
          <w:lang w:val="fr-FR"/>
        </w:rPr>
      </w:pPr>
      <w:bookmarkStart w:id="0" w:name="_GoBack"/>
      <w:r w:rsidRPr="00EF16FF">
        <w:rPr>
          <w:sz w:val="44"/>
          <w:lang w:val="fr-FR"/>
        </w:rPr>
        <w:t>Je tenais, sans le vouloir, le rôle de l’indispensable « infâme et répugnant saligaud » honte du genre humain qu’on signale partout au long des siècles, dont tout le monde a entendu parler, ainsi que du Diable et du Bon Dieu, mais qui demeure toujours si divers, si fuyant, quand à terre et dans la vie, insaisissable en somme. Il avait fallu pour l’isoler enfin « le saligaud », l’identifier, le tenir, les circonstances exceptionnelles qu’on ne rencontrait que sur ce bord étroit.</w:t>
      </w:r>
    </w:p>
    <w:bookmarkEnd w:id="0"/>
    <w:p w:rsidR="00371C54" w:rsidRPr="00EF16FF" w:rsidRDefault="00371C54">
      <w:pPr>
        <w:rPr>
          <w:lang w:val="fr-FR"/>
        </w:rPr>
      </w:pPr>
    </w:p>
    <w:sectPr w:rsidR="00371C54" w:rsidRPr="00EF1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FF"/>
    <w:rsid w:val="00371C54"/>
    <w:rsid w:val="00E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E990-724E-421F-BEF6-FCA6081E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6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ZOPPELLARI</dc:creator>
  <cp:keywords/>
  <dc:description/>
  <cp:lastModifiedBy>ZOPPELLARI</cp:lastModifiedBy>
  <cp:revision>1</cp:revision>
  <dcterms:created xsi:type="dcterms:W3CDTF">2018-11-05T12:09:00Z</dcterms:created>
  <dcterms:modified xsi:type="dcterms:W3CDTF">2018-11-05T12:10:00Z</dcterms:modified>
</cp:coreProperties>
</file>