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7F" w:rsidRPr="00AE00E1" w:rsidRDefault="00265769" w:rsidP="00265769">
      <w:pPr>
        <w:jc w:val="center"/>
        <w:rPr>
          <w:b/>
          <w:sz w:val="56"/>
          <w:szCs w:val="56"/>
          <w:u w:val="single"/>
        </w:rPr>
      </w:pPr>
      <w:r w:rsidRPr="00AE00E1">
        <w:rPr>
          <w:b/>
          <w:sz w:val="56"/>
          <w:szCs w:val="56"/>
          <w:u w:val="single"/>
        </w:rPr>
        <w:t>Français 3</w:t>
      </w:r>
    </w:p>
    <w:p w:rsidR="00265769" w:rsidRPr="00AE00E1" w:rsidRDefault="00265769" w:rsidP="00265769">
      <w:pPr>
        <w:jc w:val="center"/>
        <w:rPr>
          <w:b/>
          <w:sz w:val="56"/>
          <w:szCs w:val="56"/>
          <w:u w:val="single"/>
        </w:rPr>
      </w:pPr>
      <w:r w:rsidRPr="00AE00E1">
        <w:rPr>
          <w:b/>
          <w:sz w:val="56"/>
          <w:szCs w:val="56"/>
          <w:u w:val="single"/>
        </w:rPr>
        <w:t>Préparation au compte-rendu</w:t>
      </w:r>
    </w:p>
    <w:p w:rsidR="00265769" w:rsidRPr="00AE00E1" w:rsidRDefault="00265769" w:rsidP="00265769">
      <w:pPr>
        <w:jc w:val="center"/>
        <w:rPr>
          <w:b/>
          <w:sz w:val="56"/>
          <w:szCs w:val="56"/>
          <w:u w:val="single"/>
        </w:rPr>
      </w:pPr>
      <w:r w:rsidRPr="00AE00E1">
        <w:rPr>
          <w:b/>
          <w:sz w:val="56"/>
          <w:szCs w:val="56"/>
          <w:u w:val="single"/>
        </w:rPr>
        <w:t>Le champ lexical</w:t>
      </w:r>
    </w:p>
    <w:p w:rsidR="00265769" w:rsidRPr="00AE00E1" w:rsidRDefault="00265769" w:rsidP="00265769">
      <w:pPr>
        <w:jc w:val="both"/>
        <w:rPr>
          <w:b/>
          <w:sz w:val="56"/>
          <w:szCs w:val="56"/>
        </w:rPr>
      </w:pPr>
    </w:p>
    <w:p w:rsidR="00265769" w:rsidRPr="00AE00E1" w:rsidRDefault="00265769" w:rsidP="00265769">
      <w:pPr>
        <w:jc w:val="both"/>
        <w:rPr>
          <w:b/>
          <w:sz w:val="56"/>
          <w:szCs w:val="56"/>
        </w:rPr>
      </w:pPr>
      <w:r w:rsidRPr="00AE00E1">
        <w:rPr>
          <w:b/>
          <w:sz w:val="56"/>
          <w:szCs w:val="56"/>
        </w:rPr>
        <w:t xml:space="preserve">Un champ lexical est l’ensemble des mots qui dans un texte expriment la même idée ou décrivent les mêmes faits, la même réalité, les mêmes notions. Ces mots ne sont pas nécessairement des synonymes. Ils n’appartiennent pas à la </w:t>
      </w:r>
      <w:proofErr w:type="gramStart"/>
      <w:r w:rsidRPr="00AE00E1">
        <w:rPr>
          <w:b/>
          <w:sz w:val="56"/>
          <w:szCs w:val="56"/>
        </w:rPr>
        <w:t>même</w:t>
      </w:r>
      <w:proofErr w:type="gramEnd"/>
      <w:r w:rsidRPr="00AE00E1">
        <w:rPr>
          <w:b/>
          <w:sz w:val="56"/>
          <w:szCs w:val="56"/>
        </w:rPr>
        <w:t xml:space="preserve"> famille. Ils apportent des compléments d’information ou un point de vue différent sur les thèmes développés autour du mot dominant</w:t>
      </w:r>
    </w:p>
    <w:p w:rsidR="00265769" w:rsidRPr="00AE00E1" w:rsidRDefault="0078136A" w:rsidP="0078136A">
      <w:pPr>
        <w:jc w:val="both"/>
        <w:rPr>
          <w:b/>
          <w:sz w:val="56"/>
          <w:szCs w:val="56"/>
        </w:rPr>
      </w:pPr>
      <w:r w:rsidRPr="00AE00E1">
        <w:rPr>
          <w:b/>
          <w:sz w:val="56"/>
          <w:szCs w:val="56"/>
        </w:rPr>
        <w:t>Exemple du champ lexical du mot argent</w:t>
      </w:r>
    </w:p>
    <w:p w:rsidR="0078136A" w:rsidRDefault="0078136A" w:rsidP="0078136A">
      <w:pPr>
        <w:jc w:val="both"/>
        <w:rPr>
          <w:b/>
          <w:sz w:val="56"/>
          <w:szCs w:val="56"/>
        </w:rPr>
      </w:pPr>
      <w:r w:rsidRPr="00AE00E1">
        <w:rPr>
          <w:b/>
          <w:sz w:val="56"/>
          <w:szCs w:val="56"/>
        </w:rPr>
        <w:t>ARGENT</w:t>
      </w:r>
    </w:p>
    <w:p w:rsidR="00B726AA" w:rsidRPr="00B726AA" w:rsidRDefault="00B726AA" w:rsidP="00B726AA">
      <w:pPr>
        <w:pStyle w:val="ListParagraph"/>
        <w:numPr>
          <w:ilvl w:val="3"/>
          <w:numId w:val="3"/>
        </w:numPr>
        <w:jc w:val="both"/>
        <w:rPr>
          <w:b/>
          <w:sz w:val="56"/>
          <w:szCs w:val="56"/>
        </w:rPr>
      </w:pPr>
      <w:r>
        <w:rPr>
          <w:b/>
          <w:sz w:val="56"/>
          <w:szCs w:val="56"/>
        </w:rPr>
        <w:lastRenderedPageBreak/>
        <w:t xml:space="preserve">Banque, monnaie, richesse, avidité, franc, euro, dollar, rente, salaire ; le bas de laine c’est une sorte de </w:t>
      </w:r>
      <w:proofErr w:type="spellStart"/>
      <w:r>
        <w:rPr>
          <w:b/>
          <w:sz w:val="56"/>
          <w:szCs w:val="56"/>
        </w:rPr>
        <w:t>tire-lire</w:t>
      </w:r>
      <w:proofErr w:type="spellEnd"/>
    </w:p>
    <w:p w:rsidR="0078136A" w:rsidRPr="00AE00E1" w:rsidRDefault="0078136A" w:rsidP="0078136A">
      <w:pPr>
        <w:pStyle w:val="ListParagraph"/>
        <w:numPr>
          <w:ilvl w:val="0"/>
          <w:numId w:val="3"/>
        </w:numPr>
        <w:jc w:val="both"/>
        <w:rPr>
          <w:b/>
          <w:sz w:val="56"/>
          <w:szCs w:val="56"/>
        </w:rPr>
      </w:pPr>
      <w:r w:rsidRPr="00AE00E1">
        <w:rPr>
          <w:b/>
          <w:sz w:val="56"/>
          <w:szCs w:val="56"/>
        </w:rPr>
        <w:t>Métal, mine d’argent, mine d’or, bijou, bracelet, diamant</w:t>
      </w:r>
    </w:p>
    <w:p w:rsidR="0078136A" w:rsidRPr="00AE00E1" w:rsidRDefault="0078136A" w:rsidP="0078136A">
      <w:pPr>
        <w:pStyle w:val="ListParagraph"/>
        <w:numPr>
          <w:ilvl w:val="0"/>
          <w:numId w:val="3"/>
        </w:numPr>
        <w:jc w:val="both"/>
        <w:rPr>
          <w:b/>
          <w:sz w:val="56"/>
          <w:szCs w:val="56"/>
        </w:rPr>
      </w:pPr>
      <w:r w:rsidRPr="00AE00E1">
        <w:rPr>
          <w:b/>
          <w:sz w:val="56"/>
          <w:szCs w:val="56"/>
        </w:rPr>
        <w:t>Fortune, richesse, revenu, ressources</w:t>
      </w:r>
    </w:p>
    <w:p w:rsidR="0078136A" w:rsidRPr="00AE00E1" w:rsidRDefault="0078136A" w:rsidP="0078136A">
      <w:pPr>
        <w:pStyle w:val="ListParagraph"/>
        <w:numPr>
          <w:ilvl w:val="0"/>
          <w:numId w:val="3"/>
        </w:numPr>
        <w:jc w:val="both"/>
        <w:rPr>
          <w:b/>
          <w:sz w:val="56"/>
          <w:szCs w:val="56"/>
        </w:rPr>
      </w:pPr>
      <w:r w:rsidRPr="00AE00E1">
        <w:rPr>
          <w:b/>
          <w:sz w:val="56"/>
          <w:szCs w:val="56"/>
        </w:rPr>
        <w:t>Payer, gagner, dépenser, épargner, prêter, emprunter</w:t>
      </w:r>
      <w:r w:rsidR="000946E6">
        <w:rPr>
          <w:b/>
          <w:sz w:val="56"/>
          <w:szCs w:val="56"/>
        </w:rPr>
        <w:t xml:space="preserve"> (prêteurs, emprunteurs)</w:t>
      </w:r>
    </w:p>
    <w:p w:rsidR="0078136A" w:rsidRPr="00AE00E1" w:rsidRDefault="0078136A" w:rsidP="0078136A">
      <w:pPr>
        <w:pStyle w:val="ListParagraph"/>
        <w:numPr>
          <w:ilvl w:val="0"/>
          <w:numId w:val="3"/>
        </w:numPr>
        <w:jc w:val="both"/>
        <w:rPr>
          <w:b/>
          <w:sz w:val="56"/>
          <w:szCs w:val="56"/>
        </w:rPr>
      </w:pPr>
      <w:r w:rsidRPr="00AE00E1">
        <w:rPr>
          <w:b/>
          <w:sz w:val="56"/>
          <w:szCs w:val="56"/>
        </w:rPr>
        <w:t>Salaire, paye, traitement, honoraires</w:t>
      </w:r>
    </w:p>
    <w:p w:rsidR="0078136A" w:rsidRPr="00AE00E1" w:rsidRDefault="0078136A" w:rsidP="0078136A">
      <w:pPr>
        <w:pStyle w:val="ListParagraph"/>
        <w:numPr>
          <w:ilvl w:val="0"/>
          <w:numId w:val="3"/>
        </w:numPr>
        <w:jc w:val="both"/>
        <w:rPr>
          <w:b/>
          <w:sz w:val="56"/>
          <w:szCs w:val="56"/>
        </w:rPr>
      </w:pPr>
      <w:r w:rsidRPr="00AE00E1">
        <w:rPr>
          <w:b/>
          <w:sz w:val="56"/>
          <w:szCs w:val="56"/>
        </w:rPr>
        <w:t>Banque, intérêt, capital, emprunt, compte</w:t>
      </w:r>
      <w:r w:rsidR="00AE00E1">
        <w:rPr>
          <w:b/>
          <w:sz w:val="56"/>
          <w:szCs w:val="56"/>
        </w:rPr>
        <w:t xml:space="preserve"> courant</w:t>
      </w:r>
      <w:r w:rsidRPr="00AE00E1">
        <w:rPr>
          <w:b/>
          <w:sz w:val="56"/>
          <w:szCs w:val="56"/>
        </w:rPr>
        <w:t xml:space="preserve">, </w:t>
      </w:r>
      <w:r w:rsidR="00E837ED">
        <w:rPr>
          <w:b/>
          <w:sz w:val="56"/>
          <w:szCs w:val="56"/>
        </w:rPr>
        <w:t xml:space="preserve">les </w:t>
      </w:r>
      <w:proofErr w:type="gramStart"/>
      <w:r w:rsidRPr="00AE00E1">
        <w:rPr>
          <w:b/>
          <w:sz w:val="56"/>
          <w:szCs w:val="56"/>
        </w:rPr>
        <w:t>économie</w:t>
      </w:r>
      <w:r w:rsidR="000946E6">
        <w:rPr>
          <w:b/>
          <w:sz w:val="56"/>
          <w:szCs w:val="56"/>
        </w:rPr>
        <w:t>s </w:t>
      </w:r>
      <w:r w:rsidRPr="00AE00E1">
        <w:rPr>
          <w:b/>
          <w:sz w:val="56"/>
          <w:szCs w:val="56"/>
        </w:rPr>
        <w:t>,</w:t>
      </w:r>
      <w:proofErr w:type="gramEnd"/>
      <w:r w:rsidRPr="00AE00E1">
        <w:rPr>
          <w:b/>
          <w:sz w:val="56"/>
          <w:szCs w:val="56"/>
        </w:rPr>
        <w:t xml:space="preserve"> bourse</w:t>
      </w:r>
      <w:r w:rsidR="000946E6">
        <w:rPr>
          <w:b/>
          <w:sz w:val="56"/>
          <w:szCs w:val="56"/>
        </w:rPr>
        <w:t>(ouvrir les cordons de la bourse)</w:t>
      </w:r>
    </w:p>
    <w:p w:rsidR="0078136A" w:rsidRPr="00AE00E1" w:rsidRDefault="0078136A" w:rsidP="0078136A">
      <w:pPr>
        <w:pStyle w:val="ListParagraph"/>
        <w:numPr>
          <w:ilvl w:val="0"/>
          <w:numId w:val="3"/>
        </w:numPr>
        <w:jc w:val="both"/>
        <w:rPr>
          <w:b/>
          <w:sz w:val="56"/>
          <w:szCs w:val="56"/>
        </w:rPr>
      </w:pPr>
      <w:r w:rsidRPr="00AE00E1">
        <w:rPr>
          <w:b/>
          <w:sz w:val="56"/>
          <w:szCs w:val="56"/>
        </w:rPr>
        <w:t>Pièce, billet, monnaie, euro, dollar, yen</w:t>
      </w:r>
    </w:p>
    <w:p w:rsidR="0078136A" w:rsidRPr="00AE00E1" w:rsidRDefault="0078136A" w:rsidP="0078136A">
      <w:pPr>
        <w:pStyle w:val="ListParagraph"/>
        <w:numPr>
          <w:ilvl w:val="0"/>
          <w:numId w:val="3"/>
        </w:numPr>
        <w:jc w:val="both"/>
        <w:rPr>
          <w:b/>
          <w:sz w:val="56"/>
          <w:szCs w:val="56"/>
        </w:rPr>
      </w:pPr>
      <w:r w:rsidRPr="00AE00E1">
        <w:rPr>
          <w:b/>
          <w:sz w:val="56"/>
          <w:szCs w:val="56"/>
        </w:rPr>
        <w:lastRenderedPageBreak/>
        <w:t>Mensualité, avance, retenue, traite</w:t>
      </w:r>
    </w:p>
    <w:p w:rsidR="0078136A" w:rsidRPr="00AE00E1" w:rsidRDefault="0078136A" w:rsidP="0078136A">
      <w:pPr>
        <w:pStyle w:val="ListParagraph"/>
        <w:numPr>
          <w:ilvl w:val="0"/>
          <w:numId w:val="3"/>
        </w:numPr>
        <w:jc w:val="both"/>
        <w:rPr>
          <w:b/>
          <w:sz w:val="56"/>
          <w:szCs w:val="56"/>
        </w:rPr>
      </w:pPr>
      <w:r w:rsidRPr="00AE00E1">
        <w:rPr>
          <w:b/>
          <w:sz w:val="56"/>
          <w:szCs w:val="56"/>
        </w:rPr>
        <w:t>Comptant, liquide, chèque</w:t>
      </w:r>
      <w:proofErr w:type="gramStart"/>
      <w:r w:rsidR="0004733C">
        <w:rPr>
          <w:b/>
          <w:sz w:val="56"/>
          <w:szCs w:val="56"/>
        </w:rPr>
        <w:t>( en</w:t>
      </w:r>
      <w:proofErr w:type="gramEnd"/>
      <w:r w:rsidR="0004733C">
        <w:rPr>
          <w:b/>
          <w:sz w:val="56"/>
          <w:szCs w:val="56"/>
        </w:rPr>
        <w:t xml:space="preserve"> blanc, en bois)</w:t>
      </w:r>
      <w:r w:rsidRPr="00AE00E1">
        <w:rPr>
          <w:b/>
          <w:sz w:val="56"/>
          <w:szCs w:val="56"/>
        </w:rPr>
        <w:t>, cart</w:t>
      </w:r>
      <w:r w:rsidR="00374D24">
        <w:rPr>
          <w:b/>
          <w:sz w:val="56"/>
          <w:szCs w:val="56"/>
        </w:rPr>
        <w:t>e</w:t>
      </w:r>
      <w:r w:rsidRPr="00AE00E1">
        <w:rPr>
          <w:b/>
          <w:sz w:val="56"/>
          <w:szCs w:val="56"/>
        </w:rPr>
        <w:t xml:space="preserve"> bancaire, carte de crédit, solde, règlement</w:t>
      </w:r>
      <w:r w:rsidR="00374D24">
        <w:rPr>
          <w:b/>
          <w:sz w:val="56"/>
          <w:szCs w:val="56"/>
        </w:rPr>
        <w:t xml:space="preserve"> d’une facture</w:t>
      </w:r>
    </w:p>
    <w:p w:rsidR="0078136A" w:rsidRPr="00AE00E1" w:rsidRDefault="0004733C" w:rsidP="0078136A">
      <w:pPr>
        <w:jc w:val="both"/>
        <w:rPr>
          <w:b/>
          <w:sz w:val="56"/>
          <w:szCs w:val="56"/>
        </w:rPr>
      </w:pPr>
      <w:r>
        <w:rPr>
          <w:b/>
          <w:sz w:val="56"/>
          <w:szCs w:val="56"/>
        </w:rPr>
        <w:t>Faire des économies de bouts de chandelles / bougie/ cierge/ un diner aux chandelles/ devoir une fière chandelle à qqn</w:t>
      </w:r>
      <w:r w:rsidR="00374D24">
        <w:rPr>
          <w:b/>
          <w:sz w:val="56"/>
          <w:szCs w:val="56"/>
        </w:rPr>
        <w:t>/ voir 36 chandelles</w:t>
      </w:r>
    </w:p>
    <w:p w:rsidR="0078136A" w:rsidRPr="00AE00E1" w:rsidRDefault="0078136A" w:rsidP="0078136A">
      <w:pPr>
        <w:jc w:val="both"/>
        <w:rPr>
          <w:b/>
          <w:sz w:val="56"/>
          <w:szCs w:val="56"/>
          <w:u w:val="single"/>
        </w:rPr>
      </w:pPr>
      <w:r w:rsidRPr="00AE00E1">
        <w:rPr>
          <w:b/>
          <w:sz w:val="56"/>
          <w:szCs w:val="56"/>
          <w:u w:val="single"/>
        </w:rPr>
        <w:t>Expressions idiomatiques</w:t>
      </w:r>
    </w:p>
    <w:p w:rsidR="0078136A" w:rsidRPr="00AE00E1" w:rsidRDefault="0078136A" w:rsidP="0078136A">
      <w:pPr>
        <w:pStyle w:val="ListParagraph"/>
        <w:numPr>
          <w:ilvl w:val="0"/>
          <w:numId w:val="4"/>
        </w:numPr>
        <w:jc w:val="both"/>
        <w:rPr>
          <w:b/>
          <w:sz w:val="56"/>
          <w:szCs w:val="56"/>
        </w:rPr>
      </w:pPr>
      <w:r w:rsidRPr="00AE00E1">
        <w:rPr>
          <w:b/>
          <w:sz w:val="56"/>
          <w:szCs w:val="56"/>
        </w:rPr>
        <w:t>Le temps c’est de l’argent</w:t>
      </w:r>
    </w:p>
    <w:p w:rsidR="0078136A" w:rsidRPr="00AE00E1" w:rsidRDefault="0078136A" w:rsidP="0078136A">
      <w:pPr>
        <w:pStyle w:val="ListParagraph"/>
        <w:numPr>
          <w:ilvl w:val="0"/>
          <w:numId w:val="4"/>
        </w:numPr>
        <w:jc w:val="both"/>
        <w:rPr>
          <w:b/>
          <w:sz w:val="56"/>
          <w:szCs w:val="56"/>
        </w:rPr>
      </w:pPr>
      <w:r w:rsidRPr="00AE00E1">
        <w:rPr>
          <w:b/>
          <w:sz w:val="56"/>
          <w:szCs w:val="56"/>
        </w:rPr>
        <w:t>Plaie d’argent n’est pas mortelle</w:t>
      </w:r>
    </w:p>
    <w:p w:rsidR="0078136A" w:rsidRPr="00AE00E1" w:rsidRDefault="0004733C" w:rsidP="0078136A">
      <w:pPr>
        <w:pStyle w:val="ListParagraph"/>
        <w:numPr>
          <w:ilvl w:val="0"/>
          <w:numId w:val="4"/>
        </w:numPr>
        <w:jc w:val="both"/>
        <w:rPr>
          <w:b/>
          <w:sz w:val="56"/>
          <w:szCs w:val="56"/>
        </w:rPr>
      </w:pPr>
      <w:r>
        <w:rPr>
          <w:b/>
          <w:sz w:val="56"/>
          <w:szCs w:val="56"/>
        </w:rPr>
        <w:t>L’argent n’</w:t>
      </w:r>
      <w:r w:rsidR="0078136A" w:rsidRPr="00AE00E1">
        <w:rPr>
          <w:b/>
          <w:sz w:val="56"/>
          <w:szCs w:val="56"/>
        </w:rPr>
        <w:t>a pas d’odeur</w:t>
      </w:r>
    </w:p>
    <w:p w:rsidR="0078136A" w:rsidRPr="00AE00E1" w:rsidRDefault="0078136A" w:rsidP="0078136A">
      <w:pPr>
        <w:pStyle w:val="ListParagraph"/>
        <w:numPr>
          <w:ilvl w:val="0"/>
          <w:numId w:val="4"/>
        </w:numPr>
        <w:jc w:val="both"/>
        <w:rPr>
          <w:b/>
          <w:sz w:val="56"/>
          <w:szCs w:val="56"/>
        </w:rPr>
      </w:pPr>
      <w:r w:rsidRPr="00AE00E1">
        <w:rPr>
          <w:b/>
          <w:sz w:val="56"/>
          <w:szCs w:val="56"/>
        </w:rPr>
        <w:t>L’argent ne fait pas le bonheur</w:t>
      </w:r>
    </w:p>
    <w:p w:rsidR="004D22DD" w:rsidRDefault="003F1927" w:rsidP="004D22DD">
      <w:pPr>
        <w:jc w:val="center"/>
        <w:rPr>
          <w:b/>
          <w:sz w:val="56"/>
          <w:szCs w:val="56"/>
        </w:rPr>
      </w:pPr>
      <w:r>
        <w:rPr>
          <w:b/>
          <w:sz w:val="56"/>
          <w:szCs w:val="56"/>
        </w:rPr>
        <w:t>Mais c’est un bon cheval pour lui courir après</w:t>
      </w:r>
    </w:p>
    <w:p w:rsidR="0078136A" w:rsidRPr="00AE00E1" w:rsidRDefault="0078136A" w:rsidP="004D22DD">
      <w:pPr>
        <w:jc w:val="center"/>
        <w:rPr>
          <w:b/>
          <w:sz w:val="56"/>
          <w:szCs w:val="56"/>
        </w:rPr>
      </w:pPr>
      <w:r w:rsidRPr="00AE00E1">
        <w:rPr>
          <w:b/>
          <w:sz w:val="56"/>
          <w:szCs w:val="56"/>
        </w:rPr>
        <w:lastRenderedPageBreak/>
        <w:t xml:space="preserve">La radioactivité peut-elle provoquer, chez l’homme, des mutations génétiques transmissibles d’une génération à l’autre ? </w:t>
      </w:r>
      <w:r w:rsidR="000E0CEF" w:rsidRPr="00AE00E1">
        <w:rPr>
          <w:b/>
          <w:sz w:val="56"/>
          <w:szCs w:val="56"/>
        </w:rPr>
        <w:t>Jusqu’à présent, toutes les études menées, notamment sur les survivants des bombes d’Hiroshima et de Nagasaki, n’ont jamais permis de le prouver. Mais, cinquante et un ans après la première bombe atomique, et dix ans après Tchernobyl, l’incertitude est peut-être sur le point d’être levée. Une équipe de généticiens britanniques, biélorusses et russes a observé, en effet, un taux de mutation deux fois supérieur à la normale chez des enfants et leurs parents vivant sur des territoires contaminés par l’explosion de la centrale ukrainienne.</w:t>
      </w:r>
    </w:p>
    <w:p w:rsidR="0078136A" w:rsidRDefault="00BB246E" w:rsidP="00265769">
      <w:pPr>
        <w:jc w:val="both"/>
        <w:rPr>
          <w:b/>
          <w:sz w:val="56"/>
          <w:szCs w:val="56"/>
        </w:rPr>
      </w:pPr>
      <w:r>
        <w:rPr>
          <w:b/>
          <w:sz w:val="56"/>
          <w:szCs w:val="56"/>
        </w:rPr>
        <w:lastRenderedPageBreak/>
        <w:t>Résumé en quelques lignes à partir du champ lexical :</w:t>
      </w:r>
    </w:p>
    <w:p w:rsidR="00701E0C" w:rsidRDefault="00701E0C" w:rsidP="00701E0C">
      <w:pPr>
        <w:pStyle w:val="ListParagraph"/>
        <w:numPr>
          <w:ilvl w:val="0"/>
          <w:numId w:val="7"/>
        </w:numPr>
        <w:jc w:val="both"/>
        <w:rPr>
          <w:b/>
          <w:sz w:val="56"/>
          <w:szCs w:val="56"/>
        </w:rPr>
      </w:pPr>
      <w:r w:rsidRPr="00701E0C">
        <w:rPr>
          <w:b/>
          <w:sz w:val="56"/>
          <w:szCs w:val="56"/>
        </w:rPr>
        <w:t>Radioactivité</w:t>
      </w:r>
    </w:p>
    <w:p w:rsidR="004D22DD" w:rsidRDefault="004D22DD" w:rsidP="00701E0C">
      <w:pPr>
        <w:pStyle w:val="ListParagraph"/>
        <w:numPr>
          <w:ilvl w:val="0"/>
          <w:numId w:val="7"/>
        </w:numPr>
        <w:jc w:val="both"/>
        <w:rPr>
          <w:b/>
          <w:sz w:val="56"/>
          <w:szCs w:val="56"/>
        </w:rPr>
      </w:pPr>
      <w:r>
        <w:rPr>
          <w:b/>
          <w:sz w:val="56"/>
          <w:szCs w:val="56"/>
        </w:rPr>
        <w:t>L’uranium/ l’uranium enrichi</w:t>
      </w:r>
    </w:p>
    <w:p w:rsidR="00701E0C" w:rsidRDefault="00701E0C" w:rsidP="00701E0C">
      <w:pPr>
        <w:pStyle w:val="ListParagraph"/>
        <w:numPr>
          <w:ilvl w:val="0"/>
          <w:numId w:val="7"/>
        </w:numPr>
        <w:jc w:val="both"/>
        <w:rPr>
          <w:b/>
          <w:sz w:val="56"/>
          <w:szCs w:val="56"/>
        </w:rPr>
      </w:pPr>
      <w:r>
        <w:rPr>
          <w:b/>
          <w:sz w:val="56"/>
          <w:szCs w:val="56"/>
        </w:rPr>
        <w:t>Bombe atomique</w:t>
      </w:r>
    </w:p>
    <w:p w:rsidR="00701E0C" w:rsidRDefault="00701E0C" w:rsidP="00701E0C">
      <w:pPr>
        <w:pStyle w:val="ListParagraph"/>
        <w:numPr>
          <w:ilvl w:val="0"/>
          <w:numId w:val="7"/>
        </w:numPr>
        <w:jc w:val="both"/>
        <w:rPr>
          <w:b/>
          <w:sz w:val="56"/>
          <w:szCs w:val="56"/>
        </w:rPr>
      </w:pPr>
      <w:r>
        <w:rPr>
          <w:b/>
          <w:sz w:val="56"/>
          <w:szCs w:val="56"/>
        </w:rPr>
        <w:t>Explose</w:t>
      </w:r>
      <w:r w:rsidR="004D22DD">
        <w:rPr>
          <w:b/>
          <w:sz w:val="56"/>
          <w:szCs w:val="56"/>
        </w:rPr>
        <w:t>/explosion</w:t>
      </w:r>
    </w:p>
    <w:p w:rsidR="00701E0C" w:rsidRDefault="00701E0C" w:rsidP="00701E0C">
      <w:pPr>
        <w:pStyle w:val="ListParagraph"/>
        <w:numPr>
          <w:ilvl w:val="0"/>
          <w:numId w:val="7"/>
        </w:numPr>
        <w:jc w:val="both"/>
        <w:rPr>
          <w:b/>
          <w:sz w:val="56"/>
          <w:szCs w:val="56"/>
        </w:rPr>
      </w:pPr>
      <w:r>
        <w:rPr>
          <w:b/>
          <w:sz w:val="56"/>
          <w:szCs w:val="56"/>
        </w:rPr>
        <w:t>Centrale nucléaire</w:t>
      </w:r>
    </w:p>
    <w:p w:rsidR="00701E0C" w:rsidRDefault="00701E0C" w:rsidP="00701E0C">
      <w:pPr>
        <w:pStyle w:val="ListParagraph"/>
        <w:numPr>
          <w:ilvl w:val="0"/>
          <w:numId w:val="7"/>
        </w:numPr>
        <w:jc w:val="both"/>
        <w:rPr>
          <w:b/>
          <w:sz w:val="56"/>
          <w:szCs w:val="56"/>
        </w:rPr>
      </w:pPr>
      <w:r>
        <w:rPr>
          <w:b/>
          <w:sz w:val="56"/>
          <w:szCs w:val="56"/>
        </w:rPr>
        <w:t>Territoires contaminés</w:t>
      </w:r>
    </w:p>
    <w:p w:rsidR="00701E0C" w:rsidRDefault="00701E0C" w:rsidP="00701E0C">
      <w:pPr>
        <w:pStyle w:val="ListParagraph"/>
        <w:numPr>
          <w:ilvl w:val="0"/>
          <w:numId w:val="7"/>
        </w:numPr>
        <w:jc w:val="both"/>
        <w:rPr>
          <w:b/>
          <w:sz w:val="56"/>
          <w:szCs w:val="56"/>
        </w:rPr>
      </w:pPr>
      <w:r>
        <w:rPr>
          <w:b/>
          <w:sz w:val="56"/>
          <w:szCs w:val="56"/>
        </w:rPr>
        <w:t>Mutations génétiques</w:t>
      </w:r>
    </w:p>
    <w:p w:rsidR="00701E0C" w:rsidRDefault="00701E0C" w:rsidP="00701E0C">
      <w:pPr>
        <w:pStyle w:val="ListParagraph"/>
        <w:numPr>
          <w:ilvl w:val="0"/>
          <w:numId w:val="7"/>
        </w:numPr>
        <w:jc w:val="both"/>
        <w:rPr>
          <w:b/>
          <w:sz w:val="56"/>
          <w:szCs w:val="56"/>
        </w:rPr>
      </w:pPr>
      <w:r>
        <w:rPr>
          <w:b/>
          <w:sz w:val="56"/>
          <w:szCs w:val="56"/>
        </w:rPr>
        <w:t>Survivants</w:t>
      </w:r>
    </w:p>
    <w:p w:rsidR="00701E0C" w:rsidRDefault="00701E0C" w:rsidP="00701E0C">
      <w:pPr>
        <w:pStyle w:val="ListParagraph"/>
        <w:numPr>
          <w:ilvl w:val="0"/>
          <w:numId w:val="7"/>
        </w:numPr>
        <w:jc w:val="both"/>
        <w:rPr>
          <w:b/>
          <w:sz w:val="56"/>
          <w:szCs w:val="56"/>
        </w:rPr>
      </w:pPr>
      <w:r>
        <w:rPr>
          <w:b/>
          <w:sz w:val="56"/>
          <w:szCs w:val="56"/>
        </w:rPr>
        <w:t>Personnes contaminées</w:t>
      </w:r>
    </w:p>
    <w:p w:rsidR="00701E0C" w:rsidRPr="00701E0C" w:rsidRDefault="00701E0C" w:rsidP="00701E0C">
      <w:pPr>
        <w:pStyle w:val="ListParagraph"/>
        <w:numPr>
          <w:ilvl w:val="0"/>
          <w:numId w:val="7"/>
        </w:numPr>
        <w:jc w:val="both"/>
        <w:rPr>
          <w:b/>
          <w:sz w:val="56"/>
          <w:szCs w:val="56"/>
        </w:rPr>
      </w:pPr>
      <w:r>
        <w:rPr>
          <w:b/>
          <w:sz w:val="56"/>
          <w:szCs w:val="56"/>
        </w:rPr>
        <w:t>Hiroshima, Nagasaki et Tchernobyl</w:t>
      </w:r>
    </w:p>
    <w:p w:rsidR="00701E0C" w:rsidRDefault="00EB58BF" w:rsidP="00701E0C">
      <w:pPr>
        <w:ind w:left="360"/>
        <w:jc w:val="both"/>
        <w:rPr>
          <w:b/>
          <w:sz w:val="56"/>
          <w:szCs w:val="56"/>
        </w:rPr>
      </w:pPr>
      <w:r>
        <w:rPr>
          <w:b/>
          <w:sz w:val="56"/>
          <w:szCs w:val="56"/>
        </w:rPr>
        <w:t>Il est possible que la radioactivité, consécutive à l’explosion des bombes atomiques ou aux accidents dans les centrales nucléaires, ait des conséquences génétiques</w:t>
      </w:r>
    </w:p>
    <w:p w:rsidR="00EB58BF" w:rsidRDefault="00EB58BF" w:rsidP="00701E0C">
      <w:pPr>
        <w:ind w:left="360"/>
        <w:jc w:val="both"/>
        <w:rPr>
          <w:b/>
          <w:sz w:val="56"/>
          <w:szCs w:val="56"/>
        </w:rPr>
      </w:pPr>
      <w:r>
        <w:rPr>
          <w:b/>
          <w:sz w:val="56"/>
          <w:szCs w:val="56"/>
        </w:rPr>
        <w:lastRenderedPageBreak/>
        <w:t>Le journaliste du Monde, J.-P. Dufour, explique dans un article de 1996 qu’il est possible que la radioactivité consécutive à l’explosion des bombes atomiques</w:t>
      </w:r>
      <w:r w:rsidR="00F0798C">
        <w:rPr>
          <w:b/>
          <w:sz w:val="56"/>
          <w:szCs w:val="56"/>
        </w:rPr>
        <w:t xml:space="preserve"> au Japon</w:t>
      </w:r>
      <w:r>
        <w:rPr>
          <w:b/>
          <w:sz w:val="56"/>
          <w:szCs w:val="56"/>
        </w:rPr>
        <w:t xml:space="preserve"> ou aux accidents dans les centrales nucléaires</w:t>
      </w:r>
      <w:r w:rsidR="00F0798C">
        <w:rPr>
          <w:b/>
          <w:sz w:val="56"/>
          <w:szCs w:val="56"/>
        </w:rPr>
        <w:t>, ait des conséquences génétiques</w:t>
      </w:r>
    </w:p>
    <w:p w:rsidR="00701E0C" w:rsidRDefault="00701E0C" w:rsidP="00701E0C">
      <w:pPr>
        <w:ind w:left="360"/>
        <w:jc w:val="both"/>
        <w:rPr>
          <w:b/>
          <w:sz w:val="56"/>
          <w:szCs w:val="56"/>
        </w:rPr>
      </w:pPr>
    </w:p>
    <w:p w:rsidR="00701E0C" w:rsidRDefault="00701E0C" w:rsidP="00701E0C">
      <w:pPr>
        <w:ind w:left="360"/>
        <w:jc w:val="both"/>
        <w:rPr>
          <w:b/>
          <w:sz w:val="56"/>
          <w:szCs w:val="56"/>
        </w:rPr>
      </w:pPr>
    </w:p>
    <w:p w:rsidR="00BB246E" w:rsidRPr="00701E0C" w:rsidRDefault="00BB246E" w:rsidP="00701E0C">
      <w:pPr>
        <w:ind w:left="360"/>
        <w:jc w:val="both"/>
        <w:rPr>
          <w:b/>
          <w:sz w:val="56"/>
          <w:szCs w:val="56"/>
        </w:rPr>
      </w:pPr>
      <w:r w:rsidRPr="00701E0C">
        <w:rPr>
          <w:b/>
          <w:sz w:val="56"/>
          <w:szCs w:val="56"/>
        </w:rPr>
        <w:t>Il est possible que les radiations atomiques provoquent des mutations génétiques chez les gens vivant dans les zones contaminées aussi bien que chez leurs enfants</w:t>
      </w:r>
    </w:p>
    <w:p w:rsidR="0078136A" w:rsidRDefault="00BB246E" w:rsidP="00BB246E">
      <w:pPr>
        <w:pStyle w:val="ListParagraph"/>
        <w:numPr>
          <w:ilvl w:val="0"/>
          <w:numId w:val="5"/>
        </w:numPr>
        <w:jc w:val="both"/>
        <w:rPr>
          <w:b/>
          <w:sz w:val="56"/>
          <w:szCs w:val="56"/>
        </w:rPr>
      </w:pPr>
      <w:r>
        <w:rPr>
          <w:b/>
          <w:sz w:val="56"/>
          <w:szCs w:val="56"/>
        </w:rPr>
        <w:t xml:space="preserve">Cinquante ans après les désastres atomiques au Japon et dix ans après Tchernobyl, on a pu constater un </w:t>
      </w:r>
      <w:r>
        <w:rPr>
          <w:b/>
          <w:sz w:val="56"/>
          <w:szCs w:val="56"/>
        </w:rPr>
        <w:lastRenderedPageBreak/>
        <w:t>lien possible entre la radioactivité et les mutations génétiques</w:t>
      </w:r>
    </w:p>
    <w:p w:rsidR="000E2857" w:rsidRDefault="000E2857" w:rsidP="000E2857">
      <w:pPr>
        <w:jc w:val="center"/>
        <w:rPr>
          <w:b/>
          <w:sz w:val="56"/>
          <w:szCs w:val="56"/>
          <w:u w:val="single"/>
        </w:rPr>
      </w:pPr>
    </w:p>
    <w:p w:rsidR="000E2857" w:rsidRDefault="000E2857" w:rsidP="000E2857">
      <w:pPr>
        <w:jc w:val="center"/>
        <w:rPr>
          <w:b/>
          <w:sz w:val="56"/>
          <w:szCs w:val="56"/>
          <w:u w:val="single"/>
        </w:rPr>
      </w:pPr>
    </w:p>
    <w:p w:rsidR="0078136A" w:rsidRPr="000E2857" w:rsidRDefault="000E2857" w:rsidP="000E2857">
      <w:pPr>
        <w:jc w:val="center"/>
        <w:rPr>
          <w:b/>
          <w:sz w:val="56"/>
          <w:szCs w:val="56"/>
          <w:u w:val="single"/>
        </w:rPr>
      </w:pPr>
      <w:r>
        <w:rPr>
          <w:b/>
          <w:sz w:val="56"/>
          <w:szCs w:val="56"/>
          <w:u w:val="single"/>
        </w:rPr>
        <w:t>Compte-rendu</w:t>
      </w:r>
    </w:p>
    <w:p w:rsidR="0078136A" w:rsidRDefault="0078136A" w:rsidP="00265769">
      <w:pPr>
        <w:jc w:val="both"/>
        <w:rPr>
          <w:b/>
          <w:sz w:val="56"/>
          <w:szCs w:val="56"/>
        </w:rPr>
      </w:pPr>
    </w:p>
    <w:p w:rsidR="000E2857" w:rsidRPr="007B731E" w:rsidRDefault="000E2857" w:rsidP="007B731E">
      <w:pPr>
        <w:pStyle w:val="ListParagraph"/>
        <w:numPr>
          <w:ilvl w:val="0"/>
          <w:numId w:val="6"/>
        </w:numPr>
        <w:jc w:val="both"/>
        <w:rPr>
          <w:b/>
          <w:sz w:val="56"/>
          <w:szCs w:val="56"/>
        </w:rPr>
      </w:pPr>
      <w:r w:rsidRPr="007B731E">
        <w:rPr>
          <w:b/>
          <w:sz w:val="56"/>
          <w:szCs w:val="56"/>
        </w:rPr>
        <w:t xml:space="preserve">Dans son article publié dans Le Monde en 1996 J.-P. Dufour parle des études </w:t>
      </w:r>
      <w:r w:rsidR="007B731E" w:rsidRPr="007B731E">
        <w:rPr>
          <w:b/>
          <w:sz w:val="56"/>
          <w:szCs w:val="56"/>
        </w:rPr>
        <w:t xml:space="preserve">conduites par une équipe de généticiens. Ils ont étudié les effets de la radioactivité dans les zones contaminées par les bombes atomiques ou les effets des accidents dans les </w:t>
      </w:r>
      <w:proofErr w:type="gramStart"/>
      <w:r w:rsidR="007B731E" w:rsidRPr="007B731E">
        <w:rPr>
          <w:b/>
          <w:sz w:val="56"/>
          <w:szCs w:val="56"/>
        </w:rPr>
        <w:t>centrales  nucléaires</w:t>
      </w:r>
      <w:proofErr w:type="gramEnd"/>
      <w:r w:rsidR="007B731E" w:rsidRPr="007B731E">
        <w:rPr>
          <w:b/>
          <w:sz w:val="56"/>
          <w:szCs w:val="56"/>
        </w:rPr>
        <w:t>.</w:t>
      </w:r>
    </w:p>
    <w:p w:rsidR="007B731E" w:rsidRDefault="007B731E" w:rsidP="00265769">
      <w:pPr>
        <w:jc w:val="both"/>
        <w:rPr>
          <w:b/>
          <w:sz w:val="56"/>
          <w:szCs w:val="56"/>
        </w:rPr>
      </w:pPr>
      <w:r>
        <w:rPr>
          <w:b/>
          <w:sz w:val="56"/>
          <w:szCs w:val="56"/>
        </w:rPr>
        <w:lastRenderedPageBreak/>
        <w:t xml:space="preserve"> 2)…………..Ils ont étudié les effets de la radioactivité dans les zones touchées par </w:t>
      </w:r>
      <w:proofErr w:type="gramStart"/>
      <w:r>
        <w:rPr>
          <w:b/>
          <w:sz w:val="56"/>
          <w:szCs w:val="56"/>
        </w:rPr>
        <w:t>des  bombardements</w:t>
      </w:r>
      <w:proofErr w:type="gramEnd"/>
      <w:r>
        <w:rPr>
          <w:b/>
          <w:sz w:val="56"/>
          <w:szCs w:val="56"/>
        </w:rPr>
        <w:t xml:space="preserve"> ou des accidents nucléaires.</w:t>
      </w:r>
    </w:p>
    <w:p w:rsidR="000E2857" w:rsidRDefault="000E2857" w:rsidP="00265769">
      <w:pPr>
        <w:jc w:val="both"/>
        <w:rPr>
          <w:b/>
          <w:sz w:val="56"/>
          <w:szCs w:val="56"/>
        </w:rPr>
      </w:pPr>
    </w:p>
    <w:p w:rsidR="000E2857" w:rsidRDefault="000E2857" w:rsidP="00265769">
      <w:pPr>
        <w:jc w:val="both"/>
        <w:rPr>
          <w:b/>
          <w:sz w:val="56"/>
          <w:szCs w:val="56"/>
        </w:rPr>
      </w:pPr>
    </w:p>
    <w:p w:rsidR="000E2857" w:rsidRDefault="007B731E" w:rsidP="007B731E">
      <w:pPr>
        <w:pStyle w:val="ListParagraph"/>
        <w:numPr>
          <w:ilvl w:val="0"/>
          <w:numId w:val="6"/>
        </w:numPr>
        <w:jc w:val="both"/>
        <w:rPr>
          <w:b/>
          <w:sz w:val="56"/>
          <w:szCs w:val="56"/>
        </w:rPr>
      </w:pPr>
      <w:proofErr w:type="spellStart"/>
      <w:r>
        <w:rPr>
          <w:b/>
          <w:sz w:val="56"/>
          <w:szCs w:val="56"/>
        </w:rPr>
        <w:t>J.-</w:t>
      </w:r>
      <w:proofErr w:type="gramStart"/>
      <w:r>
        <w:rPr>
          <w:b/>
          <w:sz w:val="56"/>
          <w:szCs w:val="56"/>
        </w:rPr>
        <w:t>P</w:t>
      </w:r>
      <w:r w:rsidR="004E1DCE">
        <w:rPr>
          <w:b/>
          <w:sz w:val="56"/>
          <w:szCs w:val="56"/>
        </w:rPr>
        <w:t>.Dufour</w:t>
      </w:r>
      <w:proofErr w:type="spellEnd"/>
      <w:r w:rsidR="004E1DCE">
        <w:rPr>
          <w:b/>
          <w:sz w:val="56"/>
          <w:szCs w:val="56"/>
        </w:rPr>
        <w:t xml:space="preserve">  a</w:t>
      </w:r>
      <w:proofErr w:type="gramEnd"/>
      <w:r w:rsidR="004E1DCE">
        <w:rPr>
          <w:b/>
          <w:sz w:val="56"/>
          <w:szCs w:val="56"/>
        </w:rPr>
        <w:t xml:space="preserve"> publié dans Le Monde du 28/29 avril 1996 un article relatif aux études menées par des généticiens sur les effets des radiations nucléaires.</w:t>
      </w:r>
    </w:p>
    <w:p w:rsidR="004E1DCE" w:rsidRDefault="004E1DCE" w:rsidP="004E1DCE">
      <w:pPr>
        <w:pStyle w:val="ListParagraph"/>
        <w:ind w:left="1080"/>
        <w:jc w:val="both"/>
        <w:rPr>
          <w:b/>
          <w:sz w:val="56"/>
          <w:szCs w:val="56"/>
        </w:rPr>
      </w:pPr>
      <w:r>
        <w:rPr>
          <w:b/>
          <w:sz w:val="56"/>
          <w:szCs w:val="56"/>
        </w:rPr>
        <w:t>Les études mettent en évidence un taux de mutations double par rapport à la moyenne chez les gens vivant dans des zones contaminées</w:t>
      </w:r>
      <w:r w:rsidR="00E0556E">
        <w:rPr>
          <w:b/>
          <w:sz w:val="56"/>
          <w:szCs w:val="56"/>
        </w:rPr>
        <w:t> : Hiroshima, Nagasaki et Tchernobyl.</w:t>
      </w:r>
    </w:p>
    <w:p w:rsidR="00E0556E" w:rsidRDefault="00E0556E" w:rsidP="004E1DCE">
      <w:pPr>
        <w:pStyle w:val="ListParagraph"/>
        <w:ind w:left="1080"/>
        <w:jc w:val="both"/>
        <w:rPr>
          <w:b/>
          <w:sz w:val="56"/>
          <w:szCs w:val="56"/>
        </w:rPr>
      </w:pPr>
      <w:r>
        <w:rPr>
          <w:b/>
          <w:sz w:val="56"/>
          <w:szCs w:val="56"/>
        </w:rPr>
        <w:lastRenderedPageBreak/>
        <w:t>C’est la conclusion à laquelle sont arrivés les généticiens.</w:t>
      </w:r>
    </w:p>
    <w:p w:rsidR="00E0556E" w:rsidRDefault="00E0556E" w:rsidP="004E1DCE">
      <w:pPr>
        <w:pStyle w:val="ListParagraph"/>
        <w:ind w:left="1080"/>
        <w:jc w:val="both"/>
        <w:rPr>
          <w:b/>
          <w:sz w:val="56"/>
          <w:szCs w:val="56"/>
        </w:rPr>
      </w:pPr>
    </w:p>
    <w:p w:rsidR="00E0556E" w:rsidRPr="007B731E" w:rsidRDefault="00E0556E" w:rsidP="004E1DCE">
      <w:pPr>
        <w:pStyle w:val="ListParagraph"/>
        <w:ind w:left="1080"/>
        <w:jc w:val="both"/>
        <w:rPr>
          <w:b/>
          <w:sz w:val="56"/>
          <w:szCs w:val="56"/>
        </w:rPr>
      </w:pPr>
      <w:r>
        <w:rPr>
          <w:b/>
          <w:sz w:val="56"/>
          <w:szCs w:val="56"/>
        </w:rPr>
        <w:t xml:space="preserve">Après Hiroshima, Nagasaki et Tchernobyl, ces études ont mis en évidence un taux </w:t>
      </w:r>
      <w:proofErr w:type="gramStart"/>
      <w:r>
        <w:rPr>
          <w:b/>
          <w:sz w:val="56"/>
          <w:szCs w:val="56"/>
        </w:rPr>
        <w:t>……</w:t>
      </w:r>
      <w:proofErr w:type="gramEnd"/>
    </w:p>
    <w:p w:rsidR="0078136A" w:rsidRDefault="0078136A" w:rsidP="00265769">
      <w:pPr>
        <w:jc w:val="both"/>
        <w:rPr>
          <w:b/>
          <w:sz w:val="56"/>
          <w:szCs w:val="56"/>
        </w:rPr>
      </w:pPr>
    </w:p>
    <w:p w:rsidR="0072312B" w:rsidRDefault="00E96922" w:rsidP="00265769">
      <w:pPr>
        <w:jc w:val="both"/>
        <w:rPr>
          <w:b/>
          <w:sz w:val="56"/>
          <w:szCs w:val="56"/>
        </w:rPr>
      </w:pPr>
      <w:r>
        <w:rPr>
          <w:b/>
          <w:sz w:val="56"/>
          <w:szCs w:val="56"/>
        </w:rPr>
        <w:t>Dans cet article nous avons :</w:t>
      </w:r>
    </w:p>
    <w:p w:rsidR="00E96922" w:rsidRDefault="00E96922" w:rsidP="00265769">
      <w:pPr>
        <w:jc w:val="both"/>
        <w:rPr>
          <w:b/>
          <w:sz w:val="56"/>
          <w:szCs w:val="56"/>
        </w:rPr>
      </w:pPr>
      <w:r>
        <w:rPr>
          <w:b/>
          <w:sz w:val="56"/>
          <w:szCs w:val="56"/>
        </w:rPr>
        <w:t>1. titre de rubrique : Récit de plongée</w:t>
      </w:r>
    </w:p>
    <w:p w:rsidR="00E96922" w:rsidRDefault="00E96922" w:rsidP="00265769">
      <w:pPr>
        <w:jc w:val="both"/>
        <w:rPr>
          <w:b/>
          <w:sz w:val="56"/>
          <w:szCs w:val="56"/>
        </w:rPr>
      </w:pPr>
      <w:r>
        <w:rPr>
          <w:b/>
          <w:sz w:val="56"/>
          <w:szCs w:val="56"/>
        </w:rPr>
        <w:t>2. un gros titre : une rencontre inespérée</w:t>
      </w:r>
    </w:p>
    <w:p w:rsidR="00E96922" w:rsidRDefault="00E96922" w:rsidP="00265769">
      <w:pPr>
        <w:jc w:val="both"/>
        <w:rPr>
          <w:b/>
          <w:sz w:val="56"/>
          <w:szCs w:val="56"/>
        </w:rPr>
      </w:pPr>
      <w:r>
        <w:rPr>
          <w:b/>
          <w:sz w:val="56"/>
          <w:szCs w:val="56"/>
        </w:rPr>
        <w:t>3. un chapeau : Ecrivain,….Méditerranée</w:t>
      </w:r>
    </w:p>
    <w:p w:rsidR="00E96922" w:rsidRDefault="00E96922" w:rsidP="00265769">
      <w:pPr>
        <w:jc w:val="both"/>
        <w:rPr>
          <w:b/>
          <w:sz w:val="56"/>
          <w:szCs w:val="56"/>
        </w:rPr>
      </w:pPr>
      <w:r>
        <w:rPr>
          <w:b/>
          <w:sz w:val="56"/>
          <w:szCs w:val="56"/>
        </w:rPr>
        <w:t>4. deux intertitres : - sa curiosité le pousse…</w:t>
      </w:r>
    </w:p>
    <w:p w:rsidR="00E96922" w:rsidRDefault="00E96922" w:rsidP="00265769">
      <w:pPr>
        <w:jc w:val="both"/>
        <w:rPr>
          <w:b/>
          <w:sz w:val="56"/>
          <w:szCs w:val="56"/>
        </w:rPr>
      </w:pPr>
      <w:r>
        <w:rPr>
          <w:b/>
          <w:sz w:val="56"/>
          <w:szCs w:val="56"/>
        </w:rPr>
        <w:t>- une espèce aimée…</w:t>
      </w:r>
      <w:proofErr w:type="gramStart"/>
      <w:r>
        <w:rPr>
          <w:b/>
          <w:sz w:val="56"/>
          <w:szCs w:val="56"/>
        </w:rPr>
        <w:t>..</w:t>
      </w:r>
      <w:proofErr w:type="gramEnd"/>
    </w:p>
    <w:p w:rsidR="00CE27F3" w:rsidRDefault="00CE27F3" w:rsidP="00265769">
      <w:pPr>
        <w:jc w:val="both"/>
        <w:rPr>
          <w:b/>
          <w:sz w:val="56"/>
          <w:szCs w:val="56"/>
        </w:rPr>
      </w:pPr>
      <w:r>
        <w:rPr>
          <w:b/>
          <w:sz w:val="56"/>
          <w:szCs w:val="56"/>
        </w:rPr>
        <w:t>Les champs lexicaux de la mer et de la Grèce :</w:t>
      </w:r>
    </w:p>
    <w:p w:rsidR="00CE27F3" w:rsidRDefault="00CE27F3" w:rsidP="00CE27F3">
      <w:pPr>
        <w:pStyle w:val="ListParagraph"/>
        <w:numPr>
          <w:ilvl w:val="0"/>
          <w:numId w:val="9"/>
        </w:numPr>
        <w:jc w:val="both"/>
        <w:rPr>
          <w:b/>
          <w:sz w:val="56"/>
          <w:szCs w:val="56"/>
        </w:rPr>
      </w:pPr>
      <w:r w:rsidRPr="00CE27F3">
        <w:rPr>
          <w:b/>
          <w:sz w:val="56"/>
          <w:szCs w:val="56"/>
        </w:rPr>
        <w:lastRenderedPageBreak/>
        <w:t>Champ</w:t>
      </w:r>
      <w:r>
        <w:rPr>
          <w:b/>
          <w:sz w:val="56"/>
          <w:szCs w:val="56"/>
        </w:rPr>
        <w:t xml:space="preserve"> lexical de la mer</w:t>
      </w:r>
    </w:p>
    <w:p w:rsidR="00CE27F3" w:rsidRPr="00CE27F3" w:rsidRDefault="00CE27F3" w:rsidP="00CE27F3">
      <w:pPr>
        <w:pStyle w:val="ListParagraph"/>
        <w:ind w:left="1080"/>
        <w:jc w:val="both"/>
        <w:rPr>
          <w:b/>
          <w:sz w:val="56"/>
          <w:szCs w:val="56"/>
        </w:rPr>
      </w:pPr>
    </w:p>
    <w:p w:rsidR="00CE27F3" w:rsidRPr="00CE27F3" w:rsidRDefault="00CE27F3" w:rsidP="00CE27F3">
      <w:pPr>
        <w:pStyle w:val="ListParagraph"/>
        <w:numPr>
          <w:ilvl w:val="0"/>
          <w:numId w:val="8"/>
        </w:numPr>
        <w:jc w:val="both"/>
        <w:rPr>
          <w:b/>
          <w:sz w:val="56"/>
          <w:szCs w:val="56"/>
        </w:rPr>
      </w:pPr>
      <w:r w:rsidRPr="00CE27F3">
        <w:rPr>
          <w:b/>
          <w:sz w:val="56"/>
          <w:szCs w:val="56"/>
        </w:rPr>
        <w:t>Un îlot</w:t>
      </w:r>
    </w:p>
    <w:p w:rsidR="00CE27F3" w:rsidRDefault="00CE27F3" w:rsidP="00CE27F3">
      <w:pPr>
        <w:pStyle w:val="ListParagraph"/>
        <w:numPr>
          <w:ilvl w:val="0"/>
          <w:numId w:val="8"/>
        </w:numPr>
        <w:jc w:val="both"/>
        <w:rPr>
          <w:b/>
          <w:sz w:val="56"/>
          <w:szCs w:val="56"/>
        </w:rPr>
      </w:pPr>
      <w:r w:rsidRPr="00CE27F3">
        <w:rPr>
          <w:b/>
          <w:sz w:val="56"/>
          <w:szCs w:val="56"/>
        </w:rPr>
        <w:t>Une</w:t>
      </w:r>
      <w:r>
        <w:rPr>
          <w:b/>
          <w:sz w:val="56"/>
          <w:szCs w:val="56"/>
        </w:rPr>
        <w:t xml:space="preserve"> anse</w:t>
      </w:r>
    </w:p>
    <w:p w:rsidR="00CE27F3" w:rsidRDefault="00CE27F3" w:rsidP="00CE27F3">
      <w:pPr>
        <w:pStyle w:val="ListParagraph"/>
        <w:numPr>
          <w:ilvl w:val="0"/>
          <w:numId w:val="8"/>
        </w:numPr>
        <w:jc w:val="both"/>
        <w:rPr>
          <w:b/>
          <w:sz w:val="56"/>
          <w:szCs w:val="56"/>
        </w:rPr>
      </w:pPr>
      <w:r>
        <w:rPr>
          <w:b/>
          <w:sz w:val="56"/>
          <w:szCs w:val="56"/>
        </w:rPr>
        <w:t>Une vague</w:t>
      </w:r>
    </w:p>
    <w:p w:rsidR="00CE27F3" w:rsidRDefault="00CE27F3" w:rsidP="00CE27F3">
      <w:pPr>
        <w:pStyle w:val="ListParagraph"/>
        <w:numPr>
          <w:ilvl w:val="0"/>
          <w:numId w:val="8"/>
        </w:numPr>
        <w:jc w:val="both"/>
        <w:rPr>
          <w:b/>
          <w:sz w:val="56"/>
          <w:szCs w:val="56"/>
        </w:rPr>
      </w:pPr>
      <w:r>
        <w:rPr>
          <w:b/>
          <w:sz w:val="56"/>
          <w:szCs w:val="56"/>
        </w:rPr>
        <w:t>Le phoque moine</w:t>
      </w:r>
    </w:p>
    <w:p w:rsidR="00CE27F3" w:rsidRDefault="00CE27F3" w:rsidP="00CE27F3">
      <w:pPr>
        <w:pStyle w:val="ListParagraph"/>
        <w:numPr>
          <w:ilvl w:val="0"/>
          <w:numId w:val="8"/>
        </w:numPr>
        <w:jc w:val="both"/>
        <w:rPr>
          <w:b/>
          <w:sz w:val="56"/>
          <w:szCs w:val="56"/>
        </w:rPr>
      </w:pPr>
      <w:r>
        <w:rPr>
          <w:b/>
          <w:sz w:val="56"/>
          <w:szCs w:val="56"/>
        </w:rPr>
        <w:t>La transparence de l’eau</w:t>
      </w:r>
    </w:p>
    <w:p w:rsidR="00CE27F3" w:rsidRDefault="00CE27F3" w:rsidP="00CE27F3">
      <w:pPr>
        <w:pStyle w:val="ListParagraph"/>
        <w:numPr>
          <w:ilvl w:val="0"/>
          <w:numId w:val="8"/>
        </w:numPr>
        <w:jc w:val="both"/>
        <w:rPr>
          <w:b/>
          <w:sz w:val="56"/>
          <w:szCs w:val="56"/>
        </w:rPr>
      </w:pPr>
      <w:r>
        <w:rPr>
          <w:b/>
          <w:sz w:val="56"/>
          <w:szCs w:val="56"/>
        </w:rPr>
        <w:t>L’écume</w:t>
      </w:r>
    </w:p>
    <w:p w:rsidR="00CE27F3" w:rsidRDefault="00CE27F3" w:rsidP="00CE27F3">
      <w:pPr>
        <w:pStyle w:val="ListParagraph"/>
        <w:numPr>
          <w:ilvl w:val="0"/>
          <w:numId w:val="8"/>
        </w:numPr>
        <w:jc w:val="both"/>
        <w:rPr>
          <w:b/>
          <w:sz w:val="56"/>
          <w:szCs w:val="56"/>
        </w:rPr>
      </w:pPr>
      <w:r>
        <w:rPr>
          <w:b/>
          <w:sz w:val="56"/>
          <w:szCs w:val="56"/>
        </w:rPr>
        <w:t>Le bleu</w:t>
      </w:r>
    </w:p>
    <w:p w:rsidR="00CE27F3" w:rsidRDefault="00CE27F3" w:rsidP="00CE27F3">
      <w:pPr>
        <w:pStyle w:val="ListParagraph"/>
        <w:numPr>
          <w:ilvl w:val="0"/>
          <w:numId w:val="8"/>
        </w:numPr>
        <w:jc w:val="both"/>
        <w:rPr>
          <w:b/>
          <w:sz w:val="56"/>
          <w:szCs w:val="56"/>
        </w:rPr>
      </w:pPr>
      <w:r>
        <w:rPr>
          <w:b/>
          <w:sz w:val="56"/>
          <w:szCs w:val="56"/>
        </w:rPr>
        <w:t>Jeter l’ancre</w:t>
      </w:r>
    </w:p>
    <w:p w:rsidR="00CE27F3" w:rsidRDefault="00CE27F3" w:rsidP="00CE27F3">
      <w:pPr>
        <w:pStyle w:val="ListParagraph"/>
        <w:numPr>
          <w:ilvl w:val="0"/>
          <w:numId w:val="8"/>
        </w:numPr>
        <w:jc w:val="both"/>
        <w:rPr>
          <w:b/>
          <w:sz w:val="56"/>
          <w:szCs w:val="56"/>
        </w:rPr>
      </w:pPr>
      <w:r>
        <w:rPr>
          <w:b/>
          <w:sz w:val="56"/>
          <w:szCs w:val="56"/>
        </w:rPr>
        <w:t>Se mettre à l’eau</w:t>
      </w:r>
    </w:p>
    <w:p w:rsidR="00CE27F3" w:rsidRDefault="00CE27F3" w:rsidP="00CE27F3">
      <w:pPr>
        <w:pStyle w:val="ListParagraph"/>
        <w:numPr>
          <w:ilvl w:val="0"/>
          <w:numId w:val="8"/>
        </w:numPr>
        <w:jc w:val="both"/>
        <w:rPr>
          <w:b/>
          <w:sz w:val="56"/>
          <w:szCs w:val="56"/>
        </w:rPr>
      </w:pPr>
      <w:r>
        <w:rPr>
          <w:b/>
          <w:sz w:val="56"/>
          <w:szCs w:val="56"/>
        </w:rPr>
        <w:t>Se baigner</w:t>
      </w:r>
    </w:p>
    <w:p w:rsidR="00CE27F3" w:rsidRDefault="00CE27F3" w:rsidP="00CE27F3">
      <w:pPr>
        <w:pStyle w:val="ListParagraph"/>
        <w:numPr>
          <w:ilvl w:val="0"/>
          <w:numId w:val="8"/>
        </w:numPr>
        <w:jc w:val="both"/>
        <w:rPr>
          <w:b/>
          <w:sz w:val="56"/>
          <w:szCs w:val="56"/>
        </w:rPr>
      </w:pPr>
      <w:r>
        <w:rPr>
          <w:b/>
          <w:sz w:val="56"/>
          <w:szCs w:val="56"/>
        </w:rPr>
        <w:t>Nager</w:t>
      </w:r>
    </w:p>
    <w:p w:rsidR="00CE27F3" w:rsidRPr="00CE27F3" w:rsidRDefault="00CE27F3" w:rsidP="00CE27F3">
      <w:pPr>
        <w:jc w:val="both"/>
        <w:rPr>
          <w:b/>
          <w:sz w:val="56"/>
          <w:szCs w:val="56"/>
        </w:rPr>
      </w:pPr>
    </w:p>
    <w:p w:rsidR="00CE27F3" w:rsidRDefault="00CE27F3" w:rsidP="00265769">
      <w:pPr>
        <w:jc w:val="both"/>
        <w:rPr>
          <w:b/>
          <w:sz w:val="56"/>
          <w:szCs w:val="56"/>
        </w:rPr>
      </w:pPr>
    </w:p>
    <w:p w:rsidR="00E96922" w:rsidRDefault="00E96922" w:rsidP="00265769">
      <w:pPr>
        <w:jc w:val="both"/>
        <w:rPr>
          <w:b/>
          <w:sz w:val="56"/>
          <w:szCs w:val="56"/>
        </w:rPr>
      </w:pPr>
    </w:p>
    <w:p w:rsidR="00E96922" w:rsidRDefault="00CE27F3" w:rsidP="00CE27F3">
      <w:pPr>
        <w:pStyle w:val="ListParagraph"/>
        <w:numPr>
          <w:ilvl w:val="0"/>
          <w:numId w:val="9"/>
        </w:numPr>
        <w:jc w:val="both"/>
        <w:rPr>
          <w:b/>
          <w:sz w:val="56"/>
          <w:szCs w:val="56"/>
        </w:rPr>
      </w:pPr>
      <w:r>
        <w:rPr>
          <w:b/>
          <w:sz w:val="56"/>
          <w:szCs w:val="56"/>
        </w:rPr>
        <w:lastRenderedPageBreak/>
        <w:t>Champ lexical de la Grèce</w:t>
      </w:r>
    </w:p>
    <w:p w:rsidR="00CE27F3" w:rsidRDefault="00CE27F3" w:rsidP="00CE27F3">
      <w:pPr>
        <w:pStyle w:val="ListParagraph"/>
        <w:numPr>
          <w:ilvl w:val="0"/>
          <w:numId w:val="10"/>
        </w:numPr>
        <w:jc w:val="both"/>
        <w:rPr>
          <w:b/>
          <w:sz w:val="56"/>
          <w:szCs w:val="56"/>
        </w:rPr>
      </w:pPr>
      <w:r>
        <w:rPr>
          <w:b/>
          <w:sz w:val="56"/>
          <w:szCs w:val="56"/>
        </w:rPr>
        <w:t>Les Cyclades</w:t>
      </w:r>
    </w:p>
    <w:p w:rsidR="00CE27F3" w:rsidRDefault="00CE27F3" w:rsidP="00CE27F3">
      <w:pPr>
        <w:pStyle w:val="ListParagraph"/>
        <w:numPr>
          <w:ilvl w:val="0"/>
          <w:numId w:val="10"/>
        </w:numPr>
        <w:jc w:val="both"/>
        <w:rPr>
          <w:b/>
          <w:sz w:val="56"/>
          <w:szCs w:val="56"/>
        </w:rPr>
      </w:pPr>
      <w:r>
        <w:rPr>
          <w:b/>
          <w:sz w:val="56"/>
          <w:szCs w:val="56"/>
        </w:rPr>
        <w:t>L’île de Santorin</w:t>
      </w:r>
    </w:p>
    <w:p w:rsidR="00CE27F3" w:rsidRPr="00CE27F3" w:rsidRDefault="00CE27F3" w:rsidP="00CE27F3">
      <w:pPr>
        <w:pStyle w:val="ListParagraph"/>
        <w:numPr>
          <w:ilvl w:val="0"/>
          <w:numId w:val="10"/>
        </w:numPr>
        <w:jc w:val="both"/>
        <w:rPr>
          <w:b/>
          <w:sz w:val="56"/>
          <w:szCs w:val="56"/>
        </w:rPr>
      </w:pPr>
      <w:r>
        <w:rPr>
          <w:b/>
          <w:sz w:val="56"/>
          <w:szCs w:val="56"/>
        </w:rPr>
        <w:t xml:space="preserve">L’îlot de </w:t>
      </w:r>
      <w:proofErr w:type="spellStart"/>
      <w:r>
        <w:rPr>
          <w:b/>
          <w:sz w:val="56"/>
          <w:szCs w:val="56"/>
        </w:rPr>
        <w:t>Néa</w:t>
      </w:r>
      <w:proofErr w:type="spellEnd"/>
      <w:r>
        <w:rPr>
          <w:b/>
          <w:sz w:val="56"/>
          <w:szCs w:val="56"/>
        </w:rPr>
        <w:t xml:space="preserve"> </w:t>
      </w:r>
      <w:proofErr w:type="spellStart"/>
      <w:r>
        <w:rPr>
          <w:b/>
          <w:sz w:val="56"/>
          <w:szCs w:val="56"/>
        </w:rPr>
        <w:t>Kaméni</w:t>
      </w:r>
      <w:proofErr w:type="spellEnd"/>
    </w:p>
    <w:p w:rsidR="0078136A" w:rsidRPr="00AE00E1" w:rsidRDefault="0078136A" w:rsidP="00265769">
      <w:pPr>
        <w:jc w:val="both"/>
        <w:rPr>
          <w:b/>
          <w:sz w:val="56"/>
          <w:szCs w:val="56"/>
        </w:rPr>
      </w:pPr>
    </w:p>
    <w:p w:rsidR="0078136A" w:rsidRDefault="00CE27F3" w:rsidP="00CE27F3">
      <w:pPr>
        <w:pStyle w:val="ListParagraph"/>
        <w:numPr>
          <w:ilvl w:val="0"/>
          <w:numId w:val="10"/>
        </w:numPr>
        <w:jc w:val="both"/>
        <w:rPr>
          <w:b/>
          <w:sz w:val="56"/>
          <w:szCs w:val="56"/>
        </w:rPr>
      </w:pPr>
      <w:r w:rsidRPr="00CE27F3">
        <w:rPr>
          <w:b/>
          <w:sz w:val="56"/>
          <w:szCs w:val="56"/>
        </w:rPr>
        <w:t>L’Antiquité</w:t>
      </w:r>
    </w:p>
    <w:p w:rsidR="00CE27F3" w:rsidRPr="00CE27F3" w:rsidRDefault="00CE27F3" w:rsidP="00CE27F3">
      <w:pPr>
        <w:pStyle w:val="ListParagraph"/>
        <w:rPr>
          <w:b/>
          <w:sz w:val="56"/>
          <w:szCs w:val="56"/>
        </w:rPr>
      </w:pPr>
    </w:p>
    <w:p w:rsidR="00CE27F3" w:rsidRDefault="00CE27F3" w:rsidP="00CE27F3">
      <w:pPr>
        <w:pStyle w:val="ListParagraph"/>
        <w:numPr>
          <w:ilvl w:val="0"/>
          <w:numId w:val="10"/>
        </w:numPr>
        <w:jc w:val="both"/>
        <w:rPr>
          <w:b/>
          <w:sz w:val="56"/>
          <w:szCs w:val="56"/>
        </w:rPr>
      </w:pPr>
      <w:r>
        <w:rPr>
          <w:b/>
          <w:sz w:val="56"/>
          <w:szCs w:val="56"/>
        </w:rPr>
        <w:t>Légendes</w:t>
      </w:r>
    </w:p>
    <w:p w:rsidR="00CE27F3" w:rsidRPr="00CE27F3" w:rsidRDefault="00CE27F3" w:rsidP="00CE27F3">
      <w:pPr>
        <w:pStyle w:val="ListParagraph"/>
        <w:rPr>
          <w:b/>
          <w:sz w:val="56"/>
          <w:szCs w:val="56"/>
        </w:rPr>
      </w:pPr>
    </w:p>
    <w:p w:rsidR="00CE27F3" w:rsidRDefault="00CE27F3" w:rsidP="00CE27F3">
      <w:pPr>
        <w:pStyle w:val="ListParagraph"/>
        <w:numPr>
          <w:ilvl w:val="0"/>
          <w:numId w:val="10"/>
        </w:numPr>
        <w:jc w:val="both"/>
        <w:rPr>
          <w:b/>
          <w:sz w:val="56"/>
          <w:szCs w:val="56"/>
        </w:rPr>
      </w:pPr>
      <w:r>
        <w:rPr>
          <w:b/>
          <w:sz w:val="56"/>
          <w:szCs w:val="56"/>
        </w:rPr>
        <w:t>La mythologie</w:t>
      </w:r>
    </w:p>
    <w:p w:rsidR="00CE27F3" w:rsidRPr="00CE27F3" w:rsidRDefault="00CE27F3" w:rsidP="00CE27F3">
      <w:pPr>
        <w:pStyle w:val="ListParagraph"/>
        <w:rPr>
          <w:b/>
          <w:sz w:val="56"/>
          <w:szCs w:val="56"/>
        </w:rPr>
      </w:pPr>
    </w:p>
    <w:p w:rsidR="00CE27F3" w:rsidRDefault="00CE27F3" w:rsidP="00CE27F3">
      <w:pPr>
        <w:pStyle w:val="ListParagraph"/>
        <w:numPr>
          <w:ilvl w:val="0"/>
          <w:numId w:val="10"/>
        </w:numPr>
        <w:jc w:val="both"/>
        <w:rPr>
          <w:b/>
          <w:sz w:val="56"/>
          <w:szCs w:val="56"/>
        </w:rPr>
      </w:pPr>
      <w:r>
        <w:rPr>
          <w:b/>
          <w:sz w:val="56"/>
          <w:szCs w:val="56"/>
        </w:rPr>
        <w:t>Poséidon</w:t>
      </w:r>
    </w:p>
    <w:p w:rsidR="00CE27F3" w:rsidRPr="00CE27F3" w:rsidRDefault="00CE27F3" w:rsidP="00CE27F3">
      <w:pPr>
        <w:pStyle w:val="ListParagraph"/>
        <w:rPr>
          <w:b/>
          <w:sz w:val="56"/>
          <w:szCs w:val="56"/>
        </w:rPr>
      </w:pPr>
    </w:p>
    <w:p w:rsidR="00CE27F3" w:rsidRDefault="007871FC" w:rsidP="00CE27F3">
      <w:pPr>
        <w:pStyle w:val="ListParagraph"/>
        <w:numPr>
          <w:ilvl w:val="0"/>
          <w:numId w:val="10"/>
        </w:numPr>
        <w:jc w:val="both"/>
        <w:rPr>
          <w:b/>
          <w:sz w:val="56"/>
          <w:szCs w:val="56"/>
        </w:rPr>
      </w:pPr>
      <w:r>
        <w:rPr>
          <w:b/>
          <w:sz w:val="56"/>
          <w:szCs w:val="56"/>
        </w:rPr>
        <w:t>Amphitrite</w:t>
      </w:r>
    </w:p>
    <w:p w:rsidR="007871FC" w:rsidRPr="007871FC" w:rsidRDefault="007871FC" w:rsidP="007871FC">
      <w:pPr>
        <w:pStyle w:val="ListParagraph"/>
        <w:rPr>
          <w:b/>
          <w:sz w:val="56"/>
          <w:szCs w:val="56"/>
        </w:rPr>
      </w:pPr>
    </w:p>
    <w:p w:rsidR="007871FC" w:rsidRDefault="007871FC" w:rsidP="00CE27F3">
      <w:pPr>
        <w:pStyle w:val="ListParagraph"/>
        <w:numPr>
          <w:ilvl w:val="0"/>
          <w:numId w:val="10"/>
        </w:numPr>
        <w:jc w:val="both"/>
        <w:rPr>
          <w:b/>
          <w:sz w:val="56"/>
          <w:szCs w:val="56"/>
        </w:rPr>
      </w:pPr>
      <w:r>
        <w:rPr>
          <w:b/>
          <w:sz w:val="56"/>
          <w:szCs w:val="56"/>
        </w:rPr>
        <w:t>Protée</w:t>
      </w:r>
      <w:bookmarkStart w:id="0" w:name="_GoBack"/>
      <w:bookmarkEnd w:id="0"/>
    </w:p>
    <w:p w:rsidR="00CE27F3" w:rsidRPr="00CE27F3" w:rsidRDefault="00CE27F3" w:rsidP="00CE27F3">
      <w:pPr>
        <w:pStyle w:val="ListParagraph"/>
        <w:rPr>
          <w:b/>
          <w:sz w:val="56"/>
          <w:szCs w:val="56"/>
        </w:rPr>
      </w:pPr>
    </w:p>
    <w:p w:rsidR="00CE27F3" w:rsidRPr="00CE27F3" w:rsidRDefault="00CE27F3" w:rsidP="00CE27F3">
      <w:pPr>
        <w:pStyle w:val="ListParagraph"/>
        <w:jc w:val="both"/>
        <w:rPr>
          <w:b/>
          <w:sz w:val="56"/>
          <w:szCs w:val="56"/>
        </w:rPr>
      </w:pPr>
    </w:p>
    <w:p w:rsidR="0078136A" w:rsidRPr="00AE00E1" w:rsidRDefault="0078136A" w:rsidP="00265769">
      <w:pPr>
        <w:jc w:val="both"/>
        <w:rPr>
          <w:b/>
          <w:sz w:val="56"/>
          <w:szCs w:val="56"/>
        </w:rPr>
      </w:pPr>
    </w:p>
    <w:p w:rsidR="0078136A" w:rsidRPr="00AE00E1" w:rsidRDefault="0078136A" w:rsidP="00265769">
      <w:pPr>
        <w:jc w:val="both"/>
        <w:rPr>
          <w:b/>
          <w:sz w:val="56"/>
          <w:szCs w:val="56"/>
        </w:rPr>
      </w:pPr>
    </w:p>
    <w:sectPr w:rsidR="0078136A" w:rsidRPr="00AE00E1" w:rsidSect="00EE64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90B"/>
    <w:multiLevelType w:val="hybridMultilevel"/>
    <w:tmpl w:val="A8960A80"/>
    <w:lvl w:ilvl="0" w:tplc="86C0DE8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A217F2"/>
    <w:multiLevelType w:val="hybridMultilevel"/>
    <w:tmpl w:val="F17A869C"/>
    <w:lvl w:ilvl="0" w:tplc="988EF08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C62B97"/>
    <w:multiLevelType w:val="hybridMultilevel"/>
    <w:tmpl w:val="FE56F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7706C5"/>
    <w:multiLevelType w:val="hybridMultilevel"/>
    <w:tmpl w:val="38A44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DD43EE"/>
    <w:multiLevelType w:val="hybridMultilevel"/>
    <w:tmpl w:val="EEB89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F41574"/>
    <w:multiLevelType w:val="hybridMultilevel"/>
    <w:tmpl w:val="3D02F066"/>
    <w:lvl w:ilvl="0" w:tplc="A6B62CD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B971DF"/>
    <w:multiLevelType w:val="hybridMultilevel"/>
    <w:tmpl w:val="1ACE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67B67"/>
    <w:multiLevelType w:val="hybridMultilevel"/>
    <w:tmpl w:val="ED1C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B63355"/>
    <w:multiLevelType w:val="hybridMultilevel"/>
    <w:tmpl w:val="0200F74E"/>
    <w:lvl w:ilvl="0" w:tplc="29DC265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861B70"/>
    <w:multiLevelType w:val="hybridMultilevel"/>
    <w:tmpl w:val="E402A3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9"/>
  </w:num>
  <w:num w:numId="5">
    <w:abstractNumId w:val="5"/>
  </w:num>
  <w:num w:numId="6">
    <w:abstractNumId w:val="0"/>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265769"/>
    <w:rsid w:val="0004733C"/>
    <w:rsid w:val="000946E6"/>
    <w:rsid w:val="000E0CEF"/>
    <w:rsid w:val="000E2857"/>
    <w:rsid w:val="00265769"/>
    <w:rsid w:val="00374D24"/>
    <w:rsid w:val="003F1927"/>
    <w:rsid w:val="004D22DD"/>
    <w:rsid w:val="004E1DCE"/>
    <w:rsid w:val="00701E0C"/>
    <w:rsid w:val="0072312B"/>
    <w:rsid w:val="0078136A"/>
    <w:rsid w:val="007871FC"/>
    <w:rsid w:val="007B731E"/>
    <w:rsid w:val="0099707F"/>
    <w:rsid w:val="00AE00E1"/>
    <w:rsid w:val="00B726AA"/>
    <w:rsid w:val="00BB246E"/>
    <w:rsid w:val="00CE000E"/>
    <w:rsid w:val="00CE27F3"/>
    <w:rsid w:val="00E0556E"/>
    <w:rsid w:val="00E837ED"/>
    <w:rsid w:val="00E96922"/>
    <w:rsid w:val="00EB2AD9"/>
    <w:rsid w:val="00EB58BF"/>
    <w:rsid w:val="00EE6446"/>
    <w:rsid w:val="00F07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D4BED-224F-415F-87B9-33B3DB6B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46"/>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12</Pages>
  <Words>681</Words>
  <Characters>3885</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DE PACE CLARA</cp:lastModifiedBy>
  <cp:revision>7</cp:revision>
  <dcterms:created xsi:type="dcterms:W3CDTF">2016-10-21T05:55:00Z</dcterms:created>
  <dcterms:modified xsi:type="dcterms:W3CDTF">2018-11-07T14:39:00Z</dcterms:modified>
</cp:coreProperties>
</file>