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BD" w:rsidRDefault="003331BD" w:rsidP="003331BD"/>
    <w:p w:rsidR="003331BD" w:rsidRPr="003331BD" w:rsidRDefault="003331BD" w:rsidP="003331BD">
      <w:pPr>
        <w:jc w:val="both"/>
        <w:rPr>
          <w:b/>
        </w:rPr>
      </w:pPr>
      <w:r w:rsidRPr="003331BD">
        <w:rPr>
          <w:b/>
        </w:rPr>
        <w:t xml:space="preserve">7. DATA CONTROLLER </w:t>
      </w:r>
    </w:p>
    <w:p w:rsidR="003331BD" w:rsidRDefault="003331BD" w:rsidP="003331BD">
      <w:pPr>
        <w:jc w:val="both"/>
      </w:pPr>
      <w:r>
        <w:t xml:space="preserve">The processing of data collected via the website takes place at the Data Controller offices and at </w:t>
      </w:r>
      <w:r>
        <w:t>the web hosting data centre</w:t>
      </w:r>
      <w:r>
        <w:t xml:space="preserve">. </w:t>
      </w:r>
    </w:p>
    <w:p w:rsidR="003331BD" w:rsidRDefault="003331BD" w:rsidP="003331BD">
      <w:pPr>
        <w:jc w:val="both"/>
      </w:pPr>
      <w:r>
        <w:t>The web hosting oversees</w:t>
      </w:r>
      <w:r>
        <w:t xml:space="preserve"> data processing and elaborates da</w:t>
      </w:r>
      <w:r>
        <w:t xml:space="preserve">ta on behalf of the controller. It </w:t>
      </w:r>
      <w:r>
        <w:t xml:space="preserve">is located within the European Economic Area (EEA) and operates in compliance with EU regulations. </w:t>
      </w:r>
    </w:p>
    <w:p w:rsidR="003331BD" w:rsidRDefault="003331BD" w:rsidP="003331BD">
      <w:pPr>
        <w:jc w:val="both"/>
      </w:pPr>
      <w:r>
        <w:t xml:space="preserve">The list of authorized data processors is constantly updated and is available at the CANESTRELLI PETROLI LTD SOLE SHAREHOLDER offices. </w:t>
      </w:r>
    </w:p>
    <w:p w:rsidR="003331BD" w:rsidRPr="003331BD" w:rsidRDefault="003331BD" w:rsidP="003331BD">
      <w:pPr>
        <w:jc w:val="both"/>
        <w:rPr>
          <w:b/>
        </w:rPr>
      </w:pPr>
      <w:r w:rsidRPr="003331BD">
        <w:rPr>
          <w:b/>
        </w:rPr>
        <w:t>8. DATA TRANSFERS TO THIRD COUNTRIES AND/OR INTERNATIONAL ORGANISATIONS</w:t>
      </w:r>
    </w:p>
    <w:p w:rsidR="003331BD" w:rsidRDefault="003331BD" w:rsidP="003331BD">
      <w:pPr>
        <w:jc w:val="both"/>
      </w:pPr>
      <w:r>
        <w:t xml:space="preserve">Any personal data provided will not be transferred outside the EU. </w:t>
      </w:r>
    </w:p>
    <w:p w:rsidR="003331BD" w:rsidRPr="003331BD" w:rsidRDefault="003331BD" w:rsidP="003331BD">
      <w:pPr>
        <w:jc w:val="both"/>
        <w:rPr>
          <w:b/>
        </w:rPr>
      </w:pPr>
      <w:r w:rsidRPr="003331BD">
        <w:rPr>
          <w:b/>
        </w:rPr>
        <w:t>9. STORAGE PERIOD AND CRITERIA</w:t>
      </w:r>
    </w:p>
    <w:p w:rsidR="003331BD" w:rsidRDefault="003331BD" w:rsidP="003331BD">
      <w:pPr>
        <w:jc w:val="both"/>
      </w:pPr>
      <w:r>
        <w:t xml:space="preserve">The personal data processing will be carried out by authorized subjects automatically or manually, with methods and instruments designed to ensure appropriate security and confidentiality. </w:t>
      </w:r>
    </w:p>
    <w:p w:rsidR="003331BD" w:rsidRDefault="003331BD" w:rsidP="003331BD">
      <w:pPr>
        <w:jc w:val="both"/>
      </w:pPr>
      <w:r>
        <w:t>In compliance with Article 5, section 1, subsection e) of the EU Regulation 2016/679, collected</w:t>
      </w:r>
      <w:r>
        <w:t xml:space="preserve"> personal data will be </w:t>
      </w:r>
      <w:r>
        <w:t xml:space="preserve">stored so that natural persons providing the data may be identified for no longer than is necessary for the purposes for which the personal data are processed. </w:t>
      </w:r>
    </w:p>
    <w:p w:rsidR="003331BD" w:rsidRDefault="003331BD" w:rsidP="003331BD">
      <w:pPr>
        <w:jc w:val="both"/>
      </w:pPr>
      <w:r>
        <w:t xml:space="preserve">For any further information regarding the storage period </w:t>
      </w:r>
      <w:bookmarkStart w:id="0" w:name="_GoBack"/>
      <w:bookmarkEnd w:id="0"/>
      <w:r>
        <w:t>criteria, please write to</w:t>
      </w:r>
      <w:r>
        <w:t xml:space="preserve"> </w:t>
      </w:r>
      <w:hyperlink r:id="rId4" w:history="1">
        <w:r w:rsidRPr="00C56602">
          <w:rPr>
            <w:rStyle w:val="Collegamentoipertestuale"/>
          </w:rPr>
          <w:t>info@canestrellipetroli.it</w:t>
        </w:r>
      </w:hyperlink>
      <w:r>
        <w:t xml:space="preserve">. </w:t>
      </w:r>
    </w:p>
    <w:sectPr w:rsidR="003331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BD"/>
    <w:rsid w:val="0033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D48F"/>
  <w15:chartTrackingRefBased/>
  <w15:docId w15:val="{499ECB04-ED8A-4951-9FDF-E2535A52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31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anestrellipetr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Ferrarini</dc:creator>
  <cp:keywords/>
  <dc:description/>
  <cp:lastModifiedBy>Elena Ferrarini</cp:lastModifiedBy>
  <cp:revision>1</cp:revision>
  <dcterms:created xsi:type="dcterms:W3CDTF">2018-12-16T10:30:00Z</dcterms:created>
  <dcterms:modified xsi:type="dcterms:W3CDTF">2018-12-16T10:34:00Z</dcterms:modified>
</cp:coreProperties>
</file>