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F168" w14:textId="27806EBF" w:rsidR="00235FD8" w:rsidRPr="007129CE" w:rsidRDefault="005A03A2" w:rsidP="00962319">
      <w:pPr>
        <w:jc w:val="both"/>
        <w:rPr>
          <w:lang w:val="en-GB"/>
        </w:rPr>
      </w:pPr>
      <w:r w:rsidRPr="007129CE">
        <w:rPr>
          <w:b/>
          <w:lang w:val="en-GB"/>
        </w:rPr>
        <w:t>I/o modules</w:t>
      </w:r>
      <w:r w:rsidRPr="007129CE">
        <w:rPr>
          <w:lang w:val="en-GB"/>
        </w:rPr>
        <w:t xml:space="preserve"> are input and output devices through which the PLC interacts with the circuit to be controlled. </w:t>
      </w:r>
      <w:r w:rsidR="00BD33C6" w:rsidRPr="007129CE">
        <w:rPr>
          <w:lang w:val="en-GB"/>
        </w:rPr>
        <w:t xml:space="preserve">The communication takes place via </w:t>
      </w:r>
      <w:r w:rsidR="00BD33C6" w:rsidRPr="007129CE">
        <w:rPr>
          <w:b/>
          <w:lang w:val="en-GB"/>
        </w:rPr>
        <w:t>analog or ON/OFF signals</w:t>
      </w:r>
      <w:r w:rsidR="003E0FEC" w:rsidRPr="007129CE">
        <w:rPr>
          <w:b/>
          <w:lang w:val="en-GB"/>
        </w:rPr>
        <w:t>.</w:t>
      </w:r>
      <w:r w:rsidR="003E0FEC" w:rsidRPr="007129CE">
        <w:rPr>
          <w:lang w:val="en-GB"/>
        </w:rPr>
        <w:t xml:space="preserve"> The former consists in the transmission of numerically </w:t>
      </w:r>
      <w:r w:rsidR="003D0AE6" w:rsidRPr="007129CE">
        <w:rPr>
          <w:lang w:val="en-GB"/>
        </w:rPr>
        <w:t>ranging</w:t>
      </w:r>
      <w:r w:rsidR="003E0FEC" w:rsidRPr="007129CE">
        <w:rPr>
          <w:lang w:val="en-GB"/>
        </w:rPr>
        <w:t xml:space="preserve"> values </w:t>
      </w:r>
      <w:r w:rsidR="003D0AE6" w:rsidRPr="007129CE">
        <w:rPr>
          <w:lang w:val="en-GB"/>
        </w:rPr>
        <w:t>and</w:t>
      </w:r>
      <w:r w:rsidR="003E0FEC" w:rsidRPr="007129CE">
        <w:rPr>
          <w:lang w:val="en-GB"/>
        </w:rPr>
        <w:t xml:space="preserve"> are converted within the PLC into digital signals (</w:t>
      </w:r>
      <w:r w:rsidR="00BF57DB" w:rsidRPr="007129CE">
        <w:rPr>
          <w:lang w:val="en-GB"/>
        </w:rPr>
        <w:t>ADC</w:t>
      </w:r>
      <w:r w:rsidR="003E0FEC" w:rsidRPr="007129CE">
        <w:rPr>
          <w:lang w:val="en-GB"/>
        </w:rPr>
        <w:t xml:space="preserve"> and DAC devices);</w:t>
      </w:r>
      <w:r w:rsidR="00BF57DB" w:rsidRPr="007129CE">
        <w:rPr>
          <w:lang w:val="en-GB"/>
        </w:rPr>
        <w:t xml:space="preserve"> the latter, instead, can only have two </w:t>
      </w:r>
      <w:r w:rsidR="00962319" w:rsidRPr="007129CE">
        <w:rPr>
          <w:lang w:val="en-GB"/>
        </w:rPr>
        <w:t>separate</w:t>
      </w:r>
      <w:r w:rsidR="00BF57DB" w:rsidRPr="007129CE">
        <w:rPr>
          <w:lang w:val="en-GB"/>
        </w:rPr>
        <w:t xml:space="preserve"> values, just like an open/closed contact.</w:t>
      </w:r>
      <w:r w:rsidR="00962319" w:rsidRPr="007129CE">
        <w:rPr>
          <w:lang w:val="en-GB"/>
        </w:rPr>
        <w:t xml:space="preserve"> </w:t>
      </w:r>
      <w:r w:rsidR="00BF57DB" w:rsidRPr="007129CE">
        <w:rPr>
          <w:lang w:val="en-GB"/>
        </w:rPr>
        <w:t xml:space="preserve">There are also remote I/O modules, which are connected to the PLC, but </w:t>
      </w:r>
      <w:r w:rsidR="00962319" w:rsidRPr="007129CE">
        <w:rPr>
          <w:lang w:val="en-GB"/>
        </w:rPr>
        <w:t>disposed</w:t>
      </w:r>
      <w:r w:rsidR="00BF57DB" w:rsidRPr="007129CE">
        <w:rPr>
          <w:lang w:val="en-GB"/>
        </w:rPr>
        <w:t xml:space="preserve"> in different positions.</w:t>
      </w:r>
      <w:bookmarkStart w:id="0" w:name="_GoBack"/>
      <w:bookmarkEnd w:id="0"/>
    </w:p>
    <w:p w14:paraId="3714466D" w14:textId="7C02256B" w:rsidR="00235FD8" w:rsidRPr="007129CE" w:rsidRDefault="00235FD8" w:rsidP="00962319">
      <w:pPr>
        <w:jc w:val="both"/>
        <w:rPr>
          <w:lang w:val="en-GB"/>
        </w:rPr>
      </w:pPr>
      <w:r w:rsidRPr="007129CE">
        <w:rPr>
          <w:b/>
          <w:lang w:val="en-GB"/>
        </w:rPr>
        <w:t>Programming devices</w:t>
      </w:r>
      <w:r w:rsidRPr="007129CE">
        <w:rPr>
          <w:lang w:val="en-GB"/>
        </w:rPr>
        <w:t xml:space="preserve"> are the </w:t>
      </w:r>
      <w:r w:rsidR="00755CE5" w:rsidRPr="007129CE">
        <w:rPr>
          <w:lang w:val="en-GB"/>
        </w:rPr>
        <w:t>equipment</w:t>
      </w:r>
      <w:r w:rsidRPr="007129CE">
        <w:rPr>
          <w:lang w:val="en-GB"/>
        </w:rPr>
        <w:t xml:space="preserve"> </w:t>
      </w:r>
      <w:r w:rsidR="00755CE5" w:rsidRPr="007129CE">
        <w:rPr>
          <w:lang w:val="en-GB"/>
        </w:rPr>
        <w:t>used to write</w:t>
      </w:r>
      <w:r w:rsidRPr="007129CE">
        <w:rPr>
          <w:lang w:val="en-GB"/>
        </w:rPr>
        <w:t xml:space="preserve">, compile and </w:t>
      </w:r>
      <w:r w:rsidR="00755CE5" w:rsidRPr="007129CE">
        <w:rPr>
          <w:lang w:val="en-GB"/>
        </w:rPr>
        <w:t>load</w:t>
      </w:r>
      <w:r w:rsidRPr="007129CE">
        <w:rPr>
          <w:lang w:val="en-GB"/>
        </w:rPr>
        <w:t xml:space="preserve"> user programs </w:t>
      </w:r>
      <w:r w:rsidR="00755CE5" w:rsidRPr="007129CE">
        <w:rPr>
          <w:lang w:val="en-GB"/>
        </w:rPr>
        <w:t>to</w:t>
      </w:r>
      <w:r w:rsidRPr="007129CE">
        <w:rPr>
          <w:lang w:val="en-GB"/>
        </w:rPr>
        <w:t xml:space="preserve"> the PLC memory. We can distinguish between the ONLINE programming, when the program is directly </w:t>
      </w:r>
      <w:r w:rsidR="00755CE5" w:rsidRPr="007129CE">
        <w:rPr>
          <w:lang w:val="en-GB"/>
        </w:rPr>
        <w:t>placed in</w:t>
      </w:r>
      <w:r w:rsidRPr="007129CE">
        <w:rPr>
          <w:lang w:val="en-GB"/>
        </w:rPr>
        <w:t>to the PLC, and the OFFLINE programming, when it is stored in an EPROM, which will be transferred to the PLC only afterwards</w:t>
      </w:r>
      <w:r w:rsidR="004C4D57" w:rsidRPr="007129CE">
        <w:rPr>
          <w:lang w:val="en-GB"/>
        </w:rPr>
        <w:t>.</w:t>
      </w:r>
    </w:p>
    <w:p w14:paraId="2BBB6F6B" w14:textId="77777777" w:rsidR="00BF57DB" w:rsidRPr="007129CE" w:rsidRDefault="00BF57DB" w:rsidP="003E0FEC">
      <w:pPr>
        <w:jc w:val="both"/>
        <w:rPr>
          <w:lang w:val="en-GB"/>
        </w:rPr>
      </w:pPr>
    </w:p>
    <w:sectPr w:rsidR="00BF57DB" w:rsidRPr="00712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17F5"/>
    <w:multiLevelType w:val="hybridMultilevel"/>
    <w:tmpl w:val="6DA4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5"/>
    <w:rsid w:val="00235FD8"/>
    <w:rsid w:val="002A1FB5"/>
    <w:rsid w:val="003D0AE6"/>
    <w:rsid w:val="003E0FEC"/>
    <w:rsid w:val="004C4D57"/>
    <w:rsid w:val="005A03A2"/>
    <w:rsid w:val="005F5D35"/>
    <w:rsid w:val="007129CE"/>
    <w:rsid w:val="00727CDE"/>
    <w:rsid w:val="00755CE5"/>
    <w:rsid w:val="00962319"/>
    <w:rsid w:val="00BD33C6"/>
    <w:rsid w:val="00BF57DB"/>
    <w:rsid w:val="00E405CE"/>
    <w:rsid w:val="00F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6A18"/>
  <w15:chartTrackingRefBased/>
  <w15:docId w15:val="{CCE68E21-C2DD-4B29-81FF-8B0B4ACE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E0F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E0F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E0FEC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FIOROT GIULIA [SL1100690]</dc:creator>
  <cp:keywords/>
  <dc:description/>
  <cp:lastModifiedBy>Antonella Feminò</cp:lastModifiedBy>
  <cp:revision>3</cp:revision>
  <dcterms:created xsi:type="dcterms:W3CDTF">2019-01-18T14:47:00Z</dcterms:created>
  <dcterms:modified xsi:type="dcterms:W3CDTF">2019-01-22T10:23:00Z</dcterms:modified>
</cp:coreProperties>
</file>