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Gruppo L</w:t>
      </w:r>
    </w:p>
    <w:p w:rsid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7B004D" w:rsidRPr="007C4D16" w:rsidRDefault="00F144A8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For households consisting exclusively of one or more members aged 67 years or </w:t>
      </w:r>
      <w:r w:rsidR="008E7F8A" w:rsidRPr="007C4D16">
        <w:rPr>
          <w:rFonts w:ascii="Times New Roman" w:hAnsi="Times New Roman" w:cs="Times New Roman"/>
          <w:sz w:val="24"/>
          <w:szCs w:val="24"/>
          <w:lang w:val="en-GB"/>
        </w:rPr>
        <w:t>more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>, adjusted to the increase</w:t>
      </w:r>
      <w:r w:rsidR="00E8288C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life expectancy </w:t>
      </w:r>
      <w:r w:rsidR="00E8288C" w:rsidRPr="007C4D16">
        <w:rPr>
          <w:rFonts w:ascii="Times New Roman" w:hAnsi="Times New Roman" w:cs="Times New Roman"/>
          <w:sz w:val="24"/>
          <w:szCs w:val="24"/>
          <w:lang w:val="en-GB"/>
        </w:rPr>
        <w:t>according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9434E2" w:rsidRPr="007C4D1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rticle 12 of </w:t>
      </w:r>
      <w:r w:rsidR="008E7F8A" w:rsidRPr="007C4D16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>ecree-</w:t>
      </w:r>
      <w:r w:rsidR="008E7F8A" w:rsidRPr="007C4D16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aw No. 78 of 31 May 2010, converted, with amendments, by Law No. 122 of 30 July 2010, the DRC takes the name of citizenship pension as a measure to </w:t>
      </w:r>
      <w:r w:rsidR="008F6C96" w:rsidRPr="007C4D16">
        <w:rPr>
          <w:rFonts w:ascii="Times New Roman" w:hAnsi="Times New Roman" w:cs="Times New Roman"/>
          <w:sz w:val="24"/>
          <w:szCs w:val="24"/>
          <w:lang w:val="en-GB"/>
        </w:rPr>
        <w:t>tackle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poverty of the elderly. </w:t>
      </w:r>
    </w:p>
    <w:p w:rsidR="007B004D" w:rsidRPr="007C4D16" w:rsidRDefault="007B004D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F6C96" w:rsidRPr="007C4D16" w:rsidRDefault="00F144A8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The requirements for access and the rules for defining the economic benefit, as well as the procedures for its management, are the same as those of the </w:t>
      </w:r>
      <w:r w:rsidR="008F6C96" w:rsidRPr="007C4D16">
        <w:rPr>
          <w:rFonts w:ascii="Times New Roman" w:hAnsi="Times New Roman" w:cs="Times New Roman"/>
          <w:sz w:val="24"/>
          <w:szCs w:val="24"/>
          <w:lang w:val="en-GB"/>
        </w:rPr>
        <w:t>citizen</w:t>
      </w:r>
      <w:r w:rsidR="007B004D" w:rsidRPr="007C4D16">
        <w:rPr>
          <w:rFonts w:ascii="Times New Roman" w:hAnsi="Times New Roman" w:cs="Times New Roman"/>
          <w:sz w:val="24"/>
          <w:szCs w:val="24"/>
          <w:lang w:val="en-GB"/>
        </w:rPr>
        <w:t>s’</w:t>
      </w:r>
      <w:r w:rsidR="008F6C96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income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>, unless otherwise specified.</w:t>
      </w:r>
    </w:p>
    <w:p w:rsidR="007B004D" w:rsidRPr="007C4D16" w:rsidRDefault="007B004D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600C3" w:rsidRDefault="00052DC4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4D16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004D" w:rsidRPr="007C4D16">
        <w:rPr>
          <w:rFonts w:ascii="Times New Roman" w:hAnsi="Times New Roman" w:cs="Times New Roman"/>
          <w:sz w:val="24"/>
          <w:szCs w:val="24"/>
          <w:lang w:val="en-GB"/>
        </w:rPr>
        <w:t>households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who are 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already 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>beneficiar</w:t>
      </w:r>
      <w:r w:rsidR="00CC4715" w:rsidRPr="007C4D16">
        <w:rPr>
          <w:rFonts w:ascii="Times New Roman" w:hAnsi="Times New Roman" w:cs="Times New Roman"/>
          <w:sz w:val="24"/>
          <w:szCs w:val="24"/>
          <w:lang w:val="en-GB"/>
        </w:rPr>
        <w:t>ies</w:t>
      </w:r>
      <w:r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7B004D" w:rsidRPr="007C4D16">
        <w:rPr>
          <w:rFonts w:ascii="Times New Roman" w:hAnsi="Times New Roman" w:cs="Times New Roman"/>
          <w:sz w:val="24"/>
          <w:szCs w:val="24"/>
          <w:lang w:val="en-GB"/>
        </w:rPr>
        <w:t>citizen income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, the citizenship pension starts from the month </w:t>
      </w:r>
      <w:r w:rsidR="00E947D0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after 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the sixty-seventh </w:t>
      </w:r>
      <w:r w:rsidR="00E947D0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birthday 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8F201D" w:rsidRPr="007C4D16">
        <w:rPr>
          <w:rFonts w:ascii="Times New Roman" w:hAnsi="Times New Roman" w:cs="Times New Roman"/>
          <w:sz w:val="24"/>
          <w:szCs w:val="24"/>
          <w:lang w:val="en-GB"/>
        </w:rPr>
        <w:t>household’s member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C4715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as</w:t>
      </w:r>
      <w:r w:rsidR="00984F24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4715" w:rsidRPr="007C4D16">
        <w:rPr>
          <w:rFonts w:ascii="Times New Roman" w:hAnsi="Times New Roman" w:cs="Times New Roman"/>
          <w:sz w:val="24"/>
          <w:szCs w:val="24"/>
          <w:lang w:val="en-GB"/>
        </w:rPr>
        <w:t xml:space="preserve">mentioned in the first </w:t>
      </w:r>
      <w:r w:rsidR="00984F24" w:rsidRPr="007C4D16">
        <w:rPr>
          <w:rFonts w:ascii="Times New Roman" w:hAnsi="Times New Roman" w:cs="Times New Roman"/>
          <w:sz w:val="24"/>
          <w:szCs w:val="24"/>
          <w:lang w:val="en-GB"/>
        </w:rPr>
        <w:t>section</w:t>
      </w:r>
      <w:r w:rsidR="00F144A8" w:rsidRPr="007C4D1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C4D16" w:rsidRP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C4D16">
        <w:rPr>
          <w:rFonts w:ascii="Times New Roman" w:hAnsi="Times New Roman" w:cs="Times New Roman"/>
          <w:sz w:val="24"/>
          <w:szCs w:val="24"/>
          <w:lang w:val="it-IT"/>
        </w:rPr>
        <w:t xml:space="preserve">Alessandro </w:t>
      </w:r>
      <w:proofErr w:type="spellStart"/>
      <w:r w:rsidRPr="007C4D16">
        <w:rPr>
          <w:rFonts w:ascii="Times New Roman" w:hAnsi="Times New Roman" w:cs="Times New Roman"/>
          <w:sz w:val="24"/>
          <w:szCs w:val="24"/>
          <w:lang w:val="it-IT"/>
        </w:rPr>
        <w:t>Catano</w:t>
      </w:r>
      <w:proofErr w:type="spellEnd"/>
    </w:p>
    <w:p w:rsidR="007C4D16" w:rsidRP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C4D16">
        <w:rPr>
          <w:rFonts w:ascii="Times New Roman" w:hAnsi="Times New Roman" w:cs="Times New Roman"/>
          <w:sz w:val="24"/>
          <w:szCs w:val="24"/>
          <w:lang w:val="it-IT"/>
        </w:rPr>
        <w:t>Sofia Gasperini</w:t>
      </w:r>
    </w:p>
    <w:p w:rsidR="007C4D16" w:rsidRP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C4D16">
        <w:rPr>
          <w:rFonts w:ascii="Times New Roman" w:hAnsi="Times New Roman" w:cs="Times New Roman"/>
          <w:sz w:val="24"/>
          <w:szCs w:val="24"/>
          <w:lang w:val="it-IT"/>
        </w:rPr>
        <w:t xml:space="preserve">Alice Moretti </w:t>
      </w:r>
    </w:p>
    <w:p w:rsidR="007C4D16" w:rsidRP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Nicola </w:t>
      </w:r>
      <w:r w:rsidRPr="007C4D16">
        <w:rPr>
          <w:rFonts w:ascii="Times New Roman" w:hAnsi="Times New Roman" w:cs="Times New Roman"/>
          <w:sz w:val="24"/>
          <w:szCs w:val="24"/>
          <w:lang w:val="it-IT"/>
        </w:rPr>
        <w:t>Napolitano</w:t>
      </w:r>
    </w:p>
    <w:p w:rsidR="007C4D16" w:rsidRPr="007C4D16" w:rsidRDefault="007C4D16" w:rsidP="008F6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Alessandra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Sgroi</w:t>
      </w:r>
      <w:proofErr w:type="spellEnd"/>
    </w:p>
    <w:p w:rsidR="00735336" w:rsidRPr="007C4D16" w:rsidRDefault="00735336" w:rsidP="0073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B17" w:rsidRPr="007C4D16" w:rsidRDefault="00616B17" w:rsidP="0073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144A8" w:rsidRPr="007C4D16" w:rsidRDefault="00F144A8" w:rsidP="0073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144A8" w:rsidRPr="007C4D16" w:rsidSect="00FF6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615"/>
    <w:multiLevelType w:val="hybridMultilevel"/>
    <w:tmpl w:val="0B9A4C9E"/>
    <w:lvl w:ilvl="0" w:tplc="AACCCC1A">
      <w:start w:val="1"/>
      <w:numFmt w:val="decimal"/>
      <w:lvlText w:val="%1."/>
      <w:lvlJc w:val="left"/>
      <w:pPr>
        <w:ind w:left="113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1" w:tplc="9A78778C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96106B14">
      <w:numFmt w:val="bullet"/>
      <w:lvlText w:val="•"/>
      <w:lvlJc w:val="left"/>
      <w:pPr>
        <w:ind w:left="2009" w:hanging="360"/>
      </w:pPr>
      <w:rPr>
        <w:rFonts w:hint="default"/>
        <w:lang w:val="en-GB" w:eastAsia="en-GB" w:bidi="en-GB"/>
      </w:rPr>
    </w:lvl>
    <w:lvl w:ilvl="3" w:tplc="3C82AAEE">
      <w:numFmt w:val="bullet"/>
      <w:lvlText w:val="•"/>
      <w:lvlJc w:val="left"/>
      <w:pPr>
        <w:ind w:left="2953" w:hanging="360"/>
      </w:pPr>
      <w:rPr>
        <w:rFonts w:hint="default"/>
        <w:lang w:val="en-GB" w:eastAsia="en-GB" w:bidi="en-GB"/>
      </w:rPr>
    </w:lvl>
    <w:lvl w:ilvl="4" w:tplc="062401CE">
      <w:numFmt w:val="bullet"/>
      <w:lvlText w:val="•"/>
      <w:lvlJc w:val="left"/>
      <w:pPr>
        <w:ind w:left="3898" w:hanging="360"/>
      </w:pPr>
      <w:rPr>
        <w:rFonts w:hint="default"/>
        <w:lang w:val="en-GB" w:eastAsia="en-GB" w:bidi="en-GB"/>
      </w:rPr>
    </w:lvl>
    <w:lvl w:ilvl="5" w:tplc="92C034B2">
      <w:numFmt w:val="bullet"/>
      <w:lvlText w:val="•"/>
      <w:lvlJc w:val="left"/>
      <w:pPr>
        <w:ind w:left="4843" w:hanging="360"/>
      </w:pPr>
      <w:rPr>
        <w:rFonts w:hint="default"/>
        <w:lang w:val="en-GB" w:eastAsia="en-GB" w:bidi="en-GB"/>
      </w:rPr>
    </w:lvl>
    <w:lvl w:ilvl="6" w:tplc="077A5558">
      <w:numFmt w:val="bullet"/>
      <w:lvlText w:val="•"/>
      <w:lvlJc w:val="left"/>
      <w:pPr>
        <w:ind w:left="5787" w:hanging="360"/>
      </w:pPr>
      <w:rPr>
        <w:rFonts w:hint="default"/>
        <w:lang w:val="en-GB" w:eastAsia="en-GB" w:bidi="en-GB"/>
      </w:rPr>
    </w:lvl>
    <w:lvl w:ilvl="7" w:tplc="75EC41D2">
      <w:numFmt w:val="bullet"/>
      <w:lvlText w:val="•"/>
      <w:lvlJc w:val="left"/>
      <w:pPr>
        <w:ind w:left="6732" w:hanging="360"/>
      </w:pPr>
      <w:rPr>
        <w:rFonts w:hint="default"/>
        <w:lang w:val="en-GB" w:eastAsia="en-GB" w:bidi="en-GB"/>
      </w:rPr>
    </w:lvl>
    <w:lvl w:ilvl="8" w:tplc="7FB4AB18">
      <w:numFmt w:val="bullet"/>
      <w:lvlText w:val="•"/>
      <w:lvlJc w:val="left"/>
      <w:pPr>
        <w:ind w:left="7677" w:hanging="3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8"/>
    <w:rsid w:val="00052DC4"/>
    <w:rsid w:val="00211C06"/>
    <w:rsid w:val="00495690"/>
    <w:rsid w:val="0049694F"/>
    <w:rsid w:val="00616B17"/>
    <w:rsid w:val="0066384C"/>
    <w:rsid w:val="00711039"/>
    <w:rsid w:val="00735336"/>
    <w:rsid w:val="007600C3"/>
    <w:rsid w:val="00793C73"/>
    <w:rsid w:val="007B004D"/>
    <w:rsid w:val="007C4D16"/>
    <w:rsid w:val="008E7F8A"/>
    <w:rsid w:val="008F201D"/>
    <w:rsid w:val="008F6C96"/>
    <w:rsid w:val="00933617"/>
    <w:rsid w:val="009434E2"/>
    <w:rsid w:val="00984F24"/>
    <w:rsid w:val="009E35DF"/>
    <w:rsid w:val="009F37F0"/>
    <w:rsid w:val="00C02FBB"/>
    <w:rsid w:val="00CC4715"/>
    <w:rsid w:val="00D05208"/>
    <w:rsid w:val="00D3534F"/>
    <w:rsid w:val="00E8288C"/>
    <w:rsid w:val="00E947D0"/>
    <w:rsid w:val="00F144A8"/>
    <w:rsid w:val="00F55788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0792"/>
  <w15:chartTrackingRefBased/>
  <w15:docId w15:val="{99C3DF93-4936-4AF6-A4E6-7960EBC3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35336"/>
    <w:pPr>
      <w:widowControl w:val="0"/>
      <w:autoSpaceDE w:val="0"/>
      <w:autoSpaceDN w:val="0"/>
      <w:spacing w:before="1" w:after="0" w:line="240" w:lineRule="auto"/>
      <w:ind w:left="113" w:right="1170" w:firstLine="240"/>
      <w:jc w:val="both"/>
    </w:pPr>
    <w:rPr>
      <w:rFonts w:ascii="Courier New" w:eastAsia="Courier New" w:hAnsi="Courier New" w:cs="Courier New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NAPOLITANO</dc:creator>
  <cp:keywords/>
  <dc:description/>
  <cp:lastModifiedBy>NICOLA NAPOLITANO</cp:lastModifiedBy>
  <cp:revision>4</cp:revision>
  <dcterms:created xsi:type="dcterms:W3CDTF">2019-03-04T17:17:00Z</dcterms:created>
  <dcterms:modified xsi:type="dcterms:W3CDTF">2019-03-04T19:06:00Z</dcterms:modified>
</cp:coreProperties>
</file>