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40" w:rsidRPr="00F65940" w:rsidRDefault="00F65940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</w:pPr>
      <w:r w:rsidRPr="00F65940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>6) SUPPLY OF CATALOGUES</w:t>
      </w:r>
    </w:p>
    <w:p w:rsidR="00F65940" w:rsidRPr="00F65940" w:rsidRDefault="00F65940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lang w:val="en-GB"/>
        </w:rPr>
      </w:pPr>
      <w:r w:rsidRPr="00F65940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The </w:t>
      </w:r>
      <w:r w:rsidR="00FE61E0">
        <w:rPr>
          <w:rFonts w:ascii="Calibri Light" w:eastAsiaTheme="majorEastAsia" w:hAnsi="Calibri Light" w:cs="Calibri Light"/>
          <w:sz w:val="24"/>
          <w:szCs w:val="24"/>
          <w:lang w:val="en-GB"/>
        </w:rPr>
        <w:t>A</w:t>
      </w:r>
      <w:bookmarkStart w:id="0" w:name="_GoBack"/>
      <w:bookmarkEnd w:id="0"/>
      <w:r w:rsidRPr="00F65940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gency attaches the updated list of agencies included in its distribution network. GARGANOPIU’ T. O. shall send the appropriate quantity of catalogues or lists to each agency. </w:t>
      </w:r>
    </w:p>
    <w:p w:rsidR="008D5AD7" w:rsidRPr="0092351B" w:rsidRDefault="008150E1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US"/>
        </w:rPr>
        <w:t xml:space="preserve">7) </w:t>
      </w: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 xml:space="preserve">AVAILABILITY OF THE PRODUCT – BOOKING PRIORITY </w:t>
      </w:r>
    </w:p>
    <w:p w:rsidR="008150E1" w:rsidRPr="0092351B" w:rsidRDefault="008150E1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The agency is considered in a preferential position for reservations</w:t>
      </w:r>
      <w:r w:rsid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and catalogues </w:t>
      </w: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distribution, with priority </w:t>
      </w:r>
      <w:r w:rsidRPr="00F65940">
        <w:rPr>
          <w:rFonts w:ascii="Calibri Light" w:eastAsiaTheme="majorEastAsia" w:hAnsi="Calibri Light" w:cs="Calibri Light"/>
          <w:sz w:val="24"/>
          <w:szCs w:val="24"/>
          <w:lang w:val="en-GB"/>
        </w:rPr>
        <w:t>over</w:t>
      </w: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the eventual waiting list</w:t>
      </w:r>
      <w:r w:rsidR="0092351B">
        <w:rPr>
          <w:rFonts w:ascii="Calibri Light" w:eastAsiaTheme="majorEastAsia" w:hAnsi="Calibri Light" w:cs="Calibri Light"/>
          <w:sz w:val="24"/>
          <w:szCs w:val="24"/>
          <w:lang w:val="en-GB"/>
        </w:rPr>
        <w:t>s</w:t>
      </w: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. The agency will be considered in a preferential position also </w:t>
      </w:r>
      <w:r w:rsidR="0092351B">
        <w:rPr>
          <w:rFonts w:ascii="Calibri Light" w:eastAsiaTheme="majorEastAsia" w:hAnsi="Calibri Light" w:cs="Calibri Light"/>
          <w:sz w:val="24"/>
          <w:szCs w:val="24"/>
          <w:lang w:val="en-GB"/>
        </w:rPr>
        <w:t>concerning</w:t>
      </w: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the application of the penalty </w:t>
      </w:r>
      <w:r w:rsidR="00E76DD7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of cancellation. </w:t>
      </w:r>
    </w:p>
    <w:p w:rsidR="00E76DD7" w:rsidRPr="0092351B" w:rsidRDefault="00E76DD7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 xml:space="preserve">8) ACCESS TO THE PRODUCT – CONFIRMATIONS </w:t>
      </w:r>
    </w:p>
    <w:p w:rsidR="00E76DD7" w:rsidRPr="0092351B" w:rsidRDefault="00E76DD7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The agency and its branches </w:t>
      </w:r>
      <w:r w:rsidRPr="00996614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will </w:t>
      </w:r>
      <w:r w:rsidR="00996614" w:rsidRPr="00996614">
        <w:rPr>
          <w:rFonts w:ascii="Calibri Light" w:eastAsiaTheme="majorEastAsia" w:hAnsi="Calibri Light" w:cs="Calibri Light"/>
          <w:sz w:val="24"/>
          <w:szCs w:val="24"/>
          <w:lang w:val="en-GB"/>
        </w:rPr>
        <w:t>make</w:t>
      </w:r>
      <w:r w:rsidRPr="00996614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the reservations</w:t>
      </w: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at the</w:t>
      </w:r>
      <w:r w:rsidR="00996614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GARGANOPIÙ T.O. </w:t>
      </w: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Booking offices in </w:t>
      </w:r>
      <w:proofErr w:type="spellStart"/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Vieste</w:t>
      </w:r>
      <w:proofErr w:type="spellEnd"/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, following the procedure of usage and will immediately receive bank statement and all the travel documents.</w:t>
      </w:r>
    </w:p>
    <w:p w:rsidR="00E76DD7" w:rsidRPr="0092351B" w:rsidRDefault="00E76DD7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>9) CONDITIONS FOR MONTHLY SALES</w:t>
      </w:r>
    </w:p>
    <w:p w:rsidR="00E76DD7" w:rsidRPr="0092351B" w:rsidRDefault="00996614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lang w:val="en-GB"/>
        </w:rPr>
      </w:pPr>
      <w:r>
        <w:rPr>
          <w:rFonts w:ascii="Calibri Light" w:eastAsiaTheme="majorEastAsia" w:hAnsi="Calibri Light" w:cs="Calibri Light"/>
          <w:sz w:val="24"/>
          <w:szCs w:val="24"/>
          <w:lang w:val="en-GB"/>
        </w:rPr>
        <w:t>GARGANOPIÙ T.O</w:t>
      </w: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 w:rsidR="00677B13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commits to provide 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to </w:t>
      </w:r>
      <w:r w:rsidR="00677B13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the Agency the situation of the sales concerning the agencies of its network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monthly</w:t>
      </w:r>
      <w:r w:rsidR="00677B13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for supervising the turnover.</w:t>
      </w:r>
    </w:p>
    <w:p w:rsidR="00677B13" w:rsidRPr="0092351B" w:rsidRDefault="00677B13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>10) PROMOTIONS</w:t>
      </w:r>
    </w:p>
    <w:p w:rsidR="00677B13" w:rsidRPr="0092351B" w:rsidRDefault="00996614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lang w:val="en-GB"/>
        </w:rPr>
      </w:pPr>
      <w:r>
        <w:rPr>
          <w:rFonts w:ascii="Calibri Light" w:eastAsiaTheme="majorEastAsia" w:hAnsi="Calibri Light" w:cs="Calibri Light"/>
          <w:sz w:val="24"/>
          <w:szCs w:val="24"/>
          <w:lang w:val="en-GB"/>
        </w:rPr>
        <w:t>GARGANOPIÙ T.O</w:t>
      </w:r>
      <w:r w:rsidR="00677B13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will communicate to the Agency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 w:rsidR="00677B13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potential particular promotions of products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, dates and </w:t>
      </w:r>
      <w:r w:rsidR="00677B13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periods. </w:t>
      </w:r>
    </w:p>
    <w:p w:rsidR="00677B13" w:rsidRPr="0092351B" w:rsidRDefault="00677B13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 xml:space="preserve">11) FACILITATIONS FOR THE EMPLOYEES  </w:t>
      </w:r>
    </w:p>
    <w:p w:rsidR="00F970B5" w:rsidRPr="0092351B" w:rsidRDefault="00996614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lang w:val="en-GB"/>
        </w:rPr>
      </w:pPr>
      <w:r>
        <w:rPr>
          <w:rFonts w:ascii="Calibri Light" w:eastAsiaTheme="majorEastAsia" w:hAnsi="Calibri Light" w:cs="Calibri Light"/>
          <w:sz w:val="24"/>
          <w:szCs w:val="24"/>
          <w:lang w:val="en-GB"/>
        </w:rPr>
        <w:t>GARGANOPIÙ T.O</w:t>
      </w: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 w:rsidR="00677B13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gives a decrease of 18% on the published allowances</w:t>
      </w:r>
      <w:r w:rsidR="00F970B5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, except 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for </w:t>
      </w:r>
      <w:r w:rsidR="00F970B5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the period from 0</w:t>
      </w:r>
      <w:r w:rsidR="0071010D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2.08 </w:t>
      </w:r>
      <w:r w:rsidR="00F970B5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to 23.08</w:t>
      </w:r>
      <w:r w:rsidR="0071010D">
        <w:rPr>
          <w:rFonts w:ascii="Calibri Light" w:eastAsiaTheme="majorEastAsia" w:hAnsi="Calibri Light" w:cs="Calibri Light"/>
          <w:sz w:val="24"/>
          <w:szCs w:val="24"/>
          <w:lang w:val="en-GB"/>
        </w:rPr>
        <w:t>,</w:t>
      </w:r>
      <w:r w:rsidR="00F970B5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and a full discount on the registration </w:t>
      </w:r>
      <w:r w:rsidR="0071010D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fee </w:t>
      </w:r>
      <w:r w:rsidR="00F970B5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which facilitates all the employees of the agency that would like to reserve their own personal holidays in one of the products in the catalogues “</w:t>
      </w:r>
      <w:r w:rsidR="00F970B5" w:rsidRPr="0071010D">
        <w:rPr>
          <w:rFonts w:ascii="Calibri Light" w:eastAsiaTheme="majorEastAsia" w:hAnsi="Calibri Light" w:cs="Calibri Light"/>
          <w:i/>
          <w:sz w:val="24"/>
          <w:szCs w:val="24"/>
          <w:lang w:val="en-GB"/>
        </w:rPr>
        <w:t>I</w:t>
      </w:r>
      <w:r w:rsidR="0071010D">
        <w:rPr>
          <w:rFonts w:ascii="Calibri Light" w:eastAsiaTheme="majorEastAsia" w:hAnsi="Calibri Light" w:cs="Calibri Light"/>
          <w:i/>
          <w:sz w:val="24"/>
          <w:szCs w:val="24"/>
          <w:lang w:val="en-GB"/>
        </w:rPr>
        <w:t>l</w:t>
      </w:r>
      <w:r w:rsidR="00F970B5" w:rsidRPr="0071010D">
        <w:rPr>
          <w:rFonts w:ascii="Calibri Light" w:eastAsiaTheme="majorEastAsia" w:hAnsi="Calibri Light" w:cs="Calibri Light"/>
          <w:i/>
          <w:sz w:val="24"/>
          <w:szCs w:val="24"/>
          <w:lang w:val="en-GB"/>
        </w:rPr>
        <w:t xml:space="preserve"> </w:t>
      </w:r>
      <w:proofErr w:type="spellStart"/>
      <w:r w:rsidR="00F970B5" w:rsidRPr="0071010D">
        <w:rPr>
          <w:rFonts w:ascii="Calibri Light" w:eastAsiaTheme="majorEastAsia" w:hAnsi="Calibri Light" w:cs="Calibri Light"/>
          <w:i/>
          <w:sz w:val="24"/>
          <w:szCs w:val="24"/>
          <w:lang w:val="en-GB"/>
        </w:rPr>
        <w:t>mio</w:t>
      </w:r>
      <w:proofErr w:type="spellEnd"/>
      <w:r w:rsidR="00F970B5" w:rsidRPr="0071010D">
        <w:rPr>
          <w:rFonts w:ascii="Calibri Light" w:eastAsiaTheme="majorEastAsia" w:hAnsi="Calibri Light" w:cs="Calibri Light"/>
          <w:i/>
          <w:sz w:val="24"/>
          <w:szCs w:val="24"/>
          <w:lang w:val="en-GB"/>
        </w:rPr>
        <w:t xml:space="preserve"> Mare</w:t>
      </w:r>
      <w:r w:rsidR="00F970B5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”.</w:t>
      </w:r>
    </w:p>
    <w:p w:rsidR="00F970B5" w:rsidRPr="0092351B" w:rsidRDefault="00F970B5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>12) QUALITY OF SERVICE AND MANAGEMENT OF COMPLAINTS</w:t>
      </w:r>
    </w:p>
    <w:p w:rsidR="00677B13" w:rsidRPr="0092351B" w:rsidRDefault="00F970B5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For what concerns potential complaints of any nature, their definition must happen as soon as possible, and anyway no later than the two weeks from 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the time of sending the complaints from the Agency. Thereafter, </w:t>
      </w:r>
      <w:r w:rsidR="0071010D">
        <w:rPr>
          <w:rFonts w:ascii="Calibri Light" w:eastAsiaTheme="majorEastAsia" w:hAnsi="Calibri Light" w:cs="Calibri Light"/>
          <w:sz w:val="24"/>
          <w:szCs w:val="24"/>
          <w:lang w:val="en-GB"/>
        </w:rPr>
        <w:t>GARGANOPIÙ T.O.</w:t>
      </w:r>
      <w:r w:rsidR="0071010D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will send to the Agency an interlocutory letter. Potential refunds will </w:t>
      </w:r>
      <w:r w:rsidR="00F65940">
        <w:rPr>
          <w:rFonts w:ascii="Calibri Light" w:eastAsiaTheme="majorEastAsia" w:hAnsi="Calibri Light" w:cs="Calibri Light"/>
          <w:sz w:val="24"/>
          <w:szCs w:val="24"/>
          <w:lang w:val="en-GB"/>
        </w:rPr>
        <w:t>require the authorization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 w:rsidR="00F65940">
        <w:rPr>
          <w:rFonts w:ascii="Calibri Light" w:eastAsiaTheme="majorEastAsia" w:hAnsi="Calibri Light" w:cs="Calibri Light"/>
          <w:sz w:val="24"/>
          <w:szCs w:val="24"/>
          <w:lang w:val="en-GB"/>
        </w:rPr>
        <w:t>of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 w:rsidR="0071010D">
        <w:rPr>
          <w:rFonts w:ascii="Calibri Light" w:eastAsiaTheme="majorEastAsia" w:hAnsi="Calibri Light" w:cs="Calibri Light"/>
          <w:sz w:val="24"/>
          <w:szCs w:val="24"/>
          <w:lang w:val="en-GB"/>
        </w:rPr>
        <w:t>GARGANOPIÙ T.O.</w:t>
      </w:r>
    </w:p>
    <w:p w:rsidR="001419B4" w:rsidRPr="0092351B" w:rsidRDefault="001419B4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>13) PROTECTION</w:t>
      </w:r>
      <w:r w:rsidR="00B11EBC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>S</w:t>
      </w: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 xml:space="preserve"> IN CASE OF OVERBOOKING</w:t>
      </w:r>
    </w:p>
    <w:p w:rsidR="001419B4" w:rsidRPr="0092351B" w:rsidRDefault="00B11EBC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lang w:val="en-GB"/>
        </w:rPr>
      </w:pPr>
      <w:r>
        <w:rPr>
          <w:rFonts w:ascii="Calibri Light" w:eastAsiaTheme="majorEastAsia" w:hAnsi="Calibri Light" w:cs="Calibri Light"/>
          <w:sz w:val="24"/>
          <w:szCs w:val="24"/>
          <w:lang w:val="en-GB"/>
        </w:rPr>
        <w:t>GARGANOPIÙ T.O</w:t>
      </w: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commits, in case of force majeure or exceptional impossibility of providing the reserved services, to protect all the clients of the Agency providing them an equal or superior arrangement of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>the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>ir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>reservation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. Anyway, in the management of the delay, the clients of the Agency will 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>receive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a preferential </w:t>
      </w:r>
      <w:r>
        <w:rPr>
          <w:rFonts w:ascii="Calibri Light" w:eastAsiaTheme="majorEastAsia" w:hAnsi="Calibri Light" w:cs="Calibri Light"/>
          <w:sz w:val="24"/>
          <w:szCs w:val="24"/>
          <w:lang w:val="en-GB"/>
        </w:rPr>
        <w:t>treatment</w:t>
      </w:r>
      <w:r w:rsidR="001419B4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in the assignment of the reserved services.</w:t>
      </w:r>
    </w:p>
    <w:p w:rsidR="001419B4" w:rsidRPr="0092351B" w:rsidRDefault="001419B4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u w:val="single"/>
          <w:lang w:val="en-GB"/>
        </w:rPr>
        <w:t xml:space="preserve">14) GENERAL TERMS AND CONDITIONS </w:t>
      </w:r>
    </w:p>
    <w:p w:rsidR="00E83302" w:rsidRPr="0092351B" w:rsidRDefault="001419B4" w:rsidP="00F65940">
      <w:pPr>
        <w:spacing w:after="140" w:line="240" w:lineRule="auto"/>
        <w:jc w:val="both"/>
        <w:rPr>
          <w:rFonts w:ascii="Calibri Light" w:eastAsiaTheme="majorEastAsia" w:hAnsi="Calibri Light" w:cs="Calibri Light"/>
          <w:sz w:val="24"/>
          <w:szCs w:val="24"/>
          <w:lang w:val="en-GB"/>
        </w:rPr>
      </w:pPr>
      <w:r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For each reservation </w:t>
      </w:r>
      <w:r w:rsidR="00B11EBC">
        <w:rPr>
          <w:rFonts w:ascii="Calibri Light" w:eastAsiaTheme="majorEastAsia" w:hAnsi="Calibri Light" w:cs="Calibri Light"/>
          <w:sz w:val="24"/>
          <w:szCs w:val="24"/>
          <w:lang w:val="en-GB"/>
        </w:rPr>
        <w:t>shall be</w:t>
      </w:r>
      <w:r w:rsidR="00E83302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valid the General Terms and Conditions contained in the catalogues and in the publications of </w:t>
      </w:r>
      <w:r w:rsidR="00B11EBC">
        <w:rPr>
          <w:rFonts w:ascii="Calibri Light" w:eastAsiaTheme="majorEastAsia" w:hAnsi="Calibri Light" w:cs="Calibri Light"/>
          <w:sz w:val="24"/>
          <w:szCs w:val="24"/>
          <w:lang w:val="en-GB"/>
        </w:rPr>
        <w:t>GARGANOPIÙ T.O</w:t>
      </w:r>
      <w:r w:rsidR="00E83302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, pursuant to the </w:t>
      </w:r>
      <w:r w:rsidR="00B11EBC">
        <w:rPr>
          <w:rFonts w:ascii="Calibri Light" w:eastAsiaTheme="majorEastAsia" w:hAnsi="Calibri Light" w:cs="Calibri Light"/>
          <w:sz w:val="24"/>
          <w:szCs w:val="24"/>
          <w:lang w:val="en-GB"/>
        </w:rPr>
        <w:t>EEC Rules</w:t>
      </w:r>
      <w:r w:rsidR="00E83302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, </w:t>
      </w:r>
      <w:r w:rsidR="00B11EBC">
        <w:rPr>
          <w:rFonts w:ascii="Calibri Light" w:eastAsiaTheme="majorEastAsia" w:hAnsi="Calibri Light" w:cs="Calibri Light"/>
          <w:sz w:val="24"/>
          <w:szCs w:val="24"/>
          <w:lang w:val="en-GB"/>
        </w:rPr>
        <w:t>other than</w:t>
      </w:r>
      <w:r w:rsidR="00E83302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</w:t>
      </w:r>
      <w:r w:rsidR="00B11EBC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for </w:t>
      </w:r>
      <w:r w:rsidR="0037702D">
        <w:rPr>
          <w:rFonts w:ascii="Calibri Light" w:eastAsiaTheme="majorEastAsia" w:hAnsi="Calibri Light" w:cs="Calibri Light"/>
          <w:sz w:val="24"/>
          <w:szCs w:val="24"/>
          <w:lang w:val="en-GB"/>
        </w:rPr>
        <w:t>the</w:t>
      </w:r>
      <w:r w:rsidR="00E83302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exceptions </w:t>
      </w:r>
      <w:r w:rsidR="00B11EBC">
        <w:rPr>
          <w:rFonts w:ascii="Calibri Light" w:eastAsiaTheme="majorEastAsia" w:hAnsi="Calibri Light" w:cs="Calibri Light"/>
          <w:sz w:val="24"/>
          <w:szCs w:val="24"/>
          <w:lang w:val="en-GB"/>
        </w:rPr>
        <w:t>mentioned</w:t>
      </w:r>
      <w:r w:rsidR="00E83302" w:rsidRPr="0092351B">
        <w:rPr>
          <w:rFonts w:ascii="Calibri Light" w:eastAsiaTheme="majorEastAsia" w:hAnsi="Calibri Light" w:cs="Calibri Light"/>
          <w:sz w:val="24"/>
          <w:szCs w:val="24"/>
          <w:lang w:val="en-GB"/>
        </w:rPr>
        <w:t xml:space="preserve"> in this agreement.</w:t>
      </w:r>
    </w:p>
    <w:sectPr w:rsidR="00E83302" w:rsidRPr="00923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0"/>
    <w:rsid w:val="001419B4"/>
    <w:rsid w:val="00242B7E"/>
    <w:rsid w:val="0037702D"/>
    <w:rsid w:val="00677B13"/>
    <w:rsid w:val="0071010D"/>
    <w:rsid w:val="008150E1"/>
    <w:rsid w:val="008D5AD7"/>
    <w:rsid w:val="0092351B"/>
    <w:rsid w:val="00996614"/>
    <w:rsid w:val="00B11EBC"/>
    <w:rsid w:val="00C53580"/>
    <w:rsid w:val="00E76DD7"/>
    <w:rsid w:val="00E83302"/>
    <w:rsid w:val="00F65940"/>
    <w:rsid w:val="00F970B5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7F7C"/>
  <w15:docId w15:val="{6C8B8F52-8282-5942-B44A-0D214D7D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GIULIANA ZHU</cp:lastModifiedBy>
  <cp:revision>4</cp:revision>
  <dcterms:created xsi:type="dcterms:W3CDTF">2019-03-18T20:28:00Z</dcterms:created>
  <dcterms:modified xsi:type="dcterms:W3CDTF">2019-03-19T08:51:00Z</dcterms:modified>
</cp:coreProperties>
</file>