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B7" w:rsidRDefault="003B55B9">
      <w:r>
        <w:t>Corso Bibliotecario formatore, Gorizia</w:t>
      </w:r>
    </w:p>
    <w:p w:rsidR="003B55B9" w:rsidRDefault="003B55B9"/>
    <w:p w:rsidR="003B55B9" w:rsidRDefault="003B55B9">
      <w:r>
        <w:t>Chiarezza</w:t>
      </w:r>
      <w:r>
        <w:br/>
        <w:t>Noiosità</w:t>
      </w:r>
    </w:p>
    <w:p w:rsidR="003B55B9" w:rsidRDefault="003B55B9">
      <w:r>
        <w:t>Ascolto Comprensione</w:t>
      </w:r>
    </w:p>
    <w:p w:rsidR="003B55B9" w:rsidRDefault="003B55B9">
      <w:r>
        <w:t>Ansietà (amigdala)</w:t>
      </w:r>
    </w:p>
    <w:p w:rsidR="003B55B9" w:rsidRDefault="003B55B9">
      <w:r>
        <w:t>L’attenzione è un colibrì</w:t>
      </w:r>
    </w:p>
    <w:p w:rsidR="003B55B9" w:rsidRDefault="003B55B9">
      <w:r>
        <w:t>Cicli di 1°, 15 e 90 minuti</w:t>
      </w:r>
    </w:p>
    <w:p w:rsidR="003B55B9" w:rsidRDefault="003B55B9">
      <w:r>
        <w:t>Per interrompere:</w:t>
      </w:r>
    </w:p>
    <w:p w:rsidR="003B55B9" w:rsidRDefault="003B55B9">
      <w:r>
        <w:t>pause</w:t>
      </w:r>
      <w:r>
        <w:br/>
        <w:t>movimenti</w:t>
      </w:r>
      <w:r>
        <w:br/>
        <w:t>luce/buio</w:t>
      </w:r>
      <w:r>
        <w:br/>
        <w:t>domende</w:t>
      </w:r>
      <w:r>
        <w:br/>
        <w:t>silenzio</w:t>
      </w:r>
      <w:r>
        <w:br/>
        <w:t>massaggio visivo</w:t>
      </w:r>
      <w:r>
        <w:br/>
        <w:t>massaggio auditivo</w:t>
      </w:r>
    </w:p>
    <w:p w:rsidR="003B55B9" w:rsidRDefault="003B55B9">
      <w:r>
        <w:t>Voce (tono, ritmo, timbro, velocità)</w:t>
      </w:r>
    </w:p>
    <w:p w:rsidR="003B55B9" w:rsidRDefault="003B55B9">
      <w:r>
        <w:t>I 4 quadrati del docente:</w:t>
      </w:r>
      <w:r>
        <w:br/>
        <w:t>impacciato noioso professionista superficiale</w:t>
      </w:r>
    </w:p>
    <w:p w:rsidR="003B55B9" w:rsidRDefault="003B55B9">
      <w:r>
        <w:t>Si memorizza meglio prendendo appunti su carta rispetto ad uno schermo</w:t>
      </w:r>
    </w:p>
    <w:p w:rsidR="003B55B9" w:rsidRDefault="003B55B9">
      <w:r>
        <w:t>Sapere insegnare</w:t>
      </w:r>
      <w:r>
        <w:br/>
        <w:t>conoscenza dei contenuti</w:t>
      </w:r>
    </w:p>
    <w:p w:rsidR="003B55B9" w:rsidRDefault="003B55B9">
      <w:r>
        <w:t>Sapere far sapere</w:t>
      </w:r>
      <w:r>
        <w:br/>
        <w:t>trasferimento</w:t>
      </w:r>
    </w:p>
    <w:p w:rsidR="003B55B9" w:rsidRDefault="003B55B9">
      <w:r>
        <w:t>Saper essere</w:t>
      </w:r>
      <w:r>
        <w:br/>
        <w:t>stile di conduzione, essere consapevole del proprio stile</w:t>
      </w:r>
    </w:p>
    <w:p w:rsidR="003B55B9" w:rsidRDefault="003B55B9">
      <w:r>
        <w:t>Focalizzazione</w:t>
      </w:r>
      <w:r>
        <w:br/>
        <w:t>Che obiettivo ha il mio intervento? Sensibilizzazione o intervento?</w:t>
      </w:r>
    </w:p>
    <w:p w:rsidR="003B55B9" w:rsidRDefault="003B55B9">
      <w:r>
        <w:t>Verificare la comprensione!!!</w:t>
      </w:r>
    </w:p>
    <w:p w:rsidR="003B55B9" w:rsidRDefault="003B55B9">
      <w:r>
        <w:t>Chiedere: Ti è chiara l’utilità della cosa?</w:t>
      </w:r>
    </w:p>
    <w:p w:rsidR="003B55B9" w:rsidRDefault="003B55B9">
      <w:r>
        <w:t>Scouting motivazionale</w:t>
      </w:r>
    </w:p>
    <w:p w:rsidR="003B55B9" w:rsidRDefault="003B55B9">
      <w:r>
        <w:t>Momenti critici apprendimento</w:t>
      </w:r>
      <w:r>
        <w:br/>
        <w:t>Ascoltare/capire/ricordare/applicare: ACRA</w:t>
      </w:r>
      <w:r>
        <w:br/>
        <w:t>Farsi ascoltare e capire</w:t>
      </w:r>
    </w:p>
    <w:p w:rsidR="003B55B9" w:rsidRDefault="003B55B9">
      <w:r>
        <w:lastRenderedPageBreak/>
        <w:t xml:space="preserve">Fattori critici </w:t>
      </w:r>
      <w:r>
        <w:br/>
        <w:t>Rischio CNAA</w:t>
      </w:r>
      <w:r>
        <w:br/>
        <w:t>Chiarezza</w:t>
      </w:r>
      <w:r>
        <w:br/>
        <w:t>Noiosità</w:t>
      </w:r>
      <w:r>
        <w:br/>
        <w:t>Astrattezza</w:t>
      </w:r>
      <w:r>
        <w:br/>
        <w:t>Ansietà</w:t>
      </w:r>
    </w:p>
    <w:p w:rsidR="004B275D" w:rsidRDefault="004B275D">
      <w:r>
        <w:t>Chiarezza</w:t>
      </w:r>
      <w:r>
        <w:br/>
        <w:t>Ordine strutturazione quantità</w:t>
      </w:r>
      <w:r>
        <w:br/>
        <w:t>Registro linguistico</w:t>
      </w:r>
      <w:r>
        <w:br/>
        <w:t>Frasi brevi con brevi pause</w:t>
      </w:r>
      <w:r>
        <w:br/>
        <w:t>7 parole +-2 (George Miller)</w:t>
      </w:r>
      <w:r>
        <w:br/>
        <w:t>Eloquio lento (adeguatamente lento</w:t>
      </w:r>
      <w:r>
        <w:br/>
        <w:t>Scandire le parole</w:t>
      </w:r>
      <w:r>
        <w:br/>
        <w:t>Ripetere riformulare</w:t>
      </w:r>
      <w:r>
        <w:br/>
        <w:t>Supporti visivi</w:t>
      </w:r>
      <w:r>
        <w:br/>
        <w:t>Paratassi vs ipotassi (meglio paratassi)</w:t>
      </w:r>
      <w:r>
        <w:br/>
        <w:t>Mona Lisa Smile (??)</w:t>
      </w:r>
    </w:p>
    <w:p w:rsidR="004B275D" w:rsidRDefault="004B275D">
      <w:r>
        <w:t>Noiosità</w:t>
      </w:r>
      <w:r>
        <w:br/>
        <w:t>Vocalità monocorde o cantilenante</w:t>
      </w:r>
      <w:r>
        <w:br/>
        <w:t>Non essere piatti</w:t>
      </w:r>
      <w:r>
        <w:br/>
        <w:t>Volume tono alto basso ritmo velocità eloquio timbro (non modificabile?)</w:t>
      </w:r>
      <w:r>
        <w:br/>
        <w:t>Ponti sonori (om, emm, ahh)</w:t>
      </w:r>
      <w:r>
        <w:br/>
        <w:t>Marcatori di discorso (come dire, praticamente, quello che)</w:t>
      </w:r>
      <w:r>
        <w:br/>
        <w:t>ridondanza eccessiva</w:t>
      </w:r>
      <w:r>
        <w:br/>
        <w:t>Mimica facciale e gestualità</w:t>
      </w:r>
      <w:r>
        <w:br/>
        <w:t>Assenza contatto visivo</w:t>
      </w:r>
      <w:r>
        <w:br/>
        <w:t>Assenza interazione</w:t>
      </w:r>
    </w:p>
    <w:p w:rsidR="004B275D" w:rsidRDefault="004B275D">
      <w:r>
        <w:t>Astrattezza</w:t>
      </w:r>
      <w:r>
        <w:br/>
        <w:t>Congruenza con l’obiettivo</w:t>
      </w:r>
      <w:r>
        <w:br/>
        <w:t>Esempi pratici</w:t>
      </w:r>
      <w:r>
        <w:br/>
        <w:t>Esplicitare l’utilità pratica</w:t>
      </w:r>
      <w:r>
        <w:br/>
        <w:t>Esplicitare quali problemi si risolvono</w:t>
      </w:r>
    </w:p>
    <w:p w:rsidR="004B275D" w:rsidRDefault="004B275D">
      <w:r>
        <w:t>Ansietà</w:t>
      </w:r>
      <w:r>
        <w:br/>
        <w:t>Amigdala</w:t>
      </w:r>
      <w:r>
        <w:br/>
        <w:t>Scatena adrenalina</w:t>
      </w:r>
      <w:r>
        <w:br/>
        <w:t>Occhi puntati</w:t>
      </w:r>
      <w:r>
        <w:br/>
        <w:t>Isolamento</w:t>
      </w:r>
      <w:r>
        <w:br/>
        <w:t>In luogo aperto</w:t>
      </w:r>
      <w:r>
        <w:br/>
        <w:t>Senza armi</w:t>
      </w:r>
      <w:r>
        <w:br/>
        <w:t>RELATORE -&gt; PREDA</w:t>
      </w:r>
    </w:p>
    <w:p w:rsidR="004B275D" w:rsidRDefault="004B275D">
      <w:r>
        <w:t>Tagliando cognitivo</w:t>
      </w:r>
      <w:r w:rsidR="008D2E87">
        <w:br/>
        <w:t>Cosa ho capito</w:t>
      </w:r>
      <w:r w:rsidR="008D2E87">
        <w:br/>
        <w:t>A cosa mi serve</w:t>
      </w:r>
      <w:r w:rsidR="008D2E87">
        <w:br/>
      </w:r>
      <w:r w:rsidR="008D2E87">
        <w:lastRenderedPageBreak/>
        <w:t>Cosa vorrei approfondire</w:t>
      </w:r>
      <w:r w:rsidR="008D2E87">
        <w:br/>
        <w:t>Cosa voglio sperimentare</w:t>
      </w:r>
    </w:p>
    <w:p w:rsidR="008D2E87" w:rsidRDefault="008D2E87">
      <w:r>
        <w:t>L’insegnamento è una tecnica e va appresa</w:t>
      </w:r>
      <w:r>
        <w:br/>
        <w:t>Riflettere ‘sul posto’ a quello che si sta facendo in aula</w:t>
      </w:r>
      <w:r>
        <w:br/>
      </w:r>
      <w:r w:rsidR="004C4CA5">
        <w:t>Il concetto di noiosità, come evitarla</w:t>
      </w:r>
    </w:p>
    <w:p w:rsidR="004C4CA5" w:rsidRDefault="004C4CA5">
      <w:r>
        <w:t>Aspetti circadiani Vigilanza Attention management</w:t>
      </w:r>
    </w:p>
    <w:p w:rsidR="004C4CA5" w:rsidRDefault="004C4CA5">
      <w:r>
        <w:t>Cose da fare di continuo:</w:t>
      </w:r>
      <w:r>
        <w:br/>
        <w:t>massaggio vocale</w:t>
      </w:r>
      <w:r>
        <w:br/>
        <w:t>massaggio visivo</w:t>
      </w:r>
      <w:r>
        <w:br/>
        <w:t>Domande (preannunciare la domanda/risvegliare!silenzio)</w:t>
      </w:r>
      <w:r>
        <w:br/>
        <w:t>cambio di canale</w:t>
      </w:r>
      <w:r>
        <w:br/>
        <w:t>Luminosità</w:t>
      </w:r>
      <w:r>
        <w:br/>
        <w:t>Spostamento del relatore (episodico, lungo raggio, muto, strategico)</w:t>
      </w:r>
      <w:r>
        <w:br/>
        <w:t>Ironia</w:t>
      </w:r>
      <w:r>
        <w:br/>
        <w:t>Pausa</w:t>
      </w:r>
      <w:r>
        <w:br/>
        <w:t>Riepilogo</w:t>
      </w:r>
      <w:r>
        <w:br/>
        <w:t>Immagini/video</w:t>
      </w:r>
      <w:r>
        <w:br/>
        <w:t>Metafore</w:t>
      </w:r>
      <w:r>
        <w:br/>
        <w:t>Esercitazione</w:t>
      </w:r>
    </w:p>
    <w:p w:rsidR="004C4CA5" w:rsidRDefault="004C4CA5">
      <w:r>
        <w:t>Pausa ogni 0 min di 15’</w:t>
      </w:r>
    </w:p>
    <w:p w:rsidR="004C4CA5" w:rsidRDefault="004C4CA5">
      <w:r>
        <w:t>Ciclio BRAC</w:t>
      </w:r>
    </w:p>
    <w:p w:rsidR="004C4CA5" w:rsidRDefault="004C4CA5">
      <w:r>
        <w:t>120 min se tutto molto attivo</w:t>
      </w:r>
    </w:p>
    <w:p w:rsidR="004C4CA5" w:rsidRDefault="004C4CA5">
      <w:r>
        <w:t>Posizionarsi a sx del pubblico, si focalizza l’emisfero cerebrale ds dell’uditore</w:t>
      </w:r>
    </w:p>
    <w:p w:rsidR="004C4CA5" w:rsidRDefault="004C4CA5">
      <w:r>
        <w:t>L’ora di lezione, di Massimo Recalcati, per un’erotia dell’insegnamento</w:t>
      </w:r>
    </w:p>
    <w:p w:rsidR="004C4CA5" w:rsidRDefault="004C4CA5">
      <w:r>
        <w:t>Prova pratica:</w:t>
      </w:r>
      <w:r>
        <w:br/>
        <w:t>Idea slogan</w:t>
      </w:r>
      <w:r>
        <w:br/>
        <w:t>Frase chiave</w:t>
      </w:r>
      <w:r>
        <w:br/>
        <w:t>Posizione a sn</w:t>
      </w:r>
      <w:r>
        <w:br/>
        <w:t>Movimenti delle mani</w:t>
      </w:r>
      <w:r>
        <w:br/>
        <w:t>si rivolge solo ad una parte della platea</w:t>
      </w:r>
      <w:r>
        <w:br/>
        <w:t>non rispetta le pause di 5/7 parole</w:t>
      </w:r>
      <w:r>
        <w:br/>
        <w:t>Pause ma sempre le stesse</w:t>
      </w:r>
      <w:r>
        <w:br/>
      </w:r>
      <w:r w:rsidR="001A0172">
        <w:t>captatio benevolentiae</w:t>
      </w:r>
      <w:r w:rsidR="001A0172">
        <w:br/>
        <w:t>ironia all’inizio</w:t>
      </w:r>
      <w:r w:rsidR="001A0172">
        <w:br/>
        <w:t>mancanza di conoscenza</w:t>
      </w:r>
      <w:r w:rsidR="001A0172">
        <w:br/>
        <w:t>domanda e non aspetta la risposta</w:t>
      </w:r>
      <w:r w:rsidR="001A0172">
        <w:br/>
        <w:t>‘recita’</w:t>
      </w:r>
      <w:r w:rsidR="001A0172">
        <w:br/>
        <w:t>marcatori discorso</w:t>
      </w:r>
      <w:r w:rsidR="001A0172">
        <w:br/>
        <w:t>manca contatto visivo</w:t>
      </w:r>
      <w:r w:rsidR="001A0172">
        <w:br/>
        <w:t>considerazioni personali</w:t>
      </w:r>
    </w:p>
    <w:p w:rsidR="001A0172" w:rsidRDefault="001A0172">
      <w:r>
        <w:lastRenderedPageBreak/>
        <w:t>Lezione</w:t>
      </w:r>
      <w:r>
        <w:br/>
        <w:t>esercitazione</w:t>
      </w:r>
      <w:r>
        <w:br/>
        <w:t>Testimonianza</w:t>
      </w:r>
    </w:p>
    <w:p w:rsidR="001A0172" w:rsidRDefault="00122DB6">
      <w:r>
        <w:t>Formatore:ottimo oratore</w:t>
      </w:r>
      <w:r>
        <w:br/>
        <w:t>Oratori si diventa</w:t>
      </w:r>
    </w:p>
    <w:p w:rsidR="00122DB6" w:rsidRDefault="00122DB6">
      <w:r>
        <w:t>Comunicazione didattica</w:t>
      </w:r>
      <w:r>
        <w:br/>
        <w:t>promuove</w:t>
      </w:r>
      <w:r>
        <w:br/>
        <w:t>attenzione e ascolto</w:t>
      </w:r>
      <w:r>
        <w:br/>
        <w:t>comprensione</w:t>
      </w:r>
      <w:r>
        <w:br/>
        <w:t>memorizzazione</w:t>
      </w:r>
      <w:r>
        <w:br/>
        <w:t>applicazione</w:t>
      </w:r>
    </w:p>
    <w:p w:rsidR="00122DB6" w:rsidRDefault="00122DB6">
      <w:r>
        <w:t>E’:</w:t>
      </w:r>
      <w:r>
        <w:br/>
        <w:t>altamente strutturata</w:t>
      </w:r>
      <w:r>
        <w:br/>
        <w:t>ridondante</w:t>
      </w:r>
      <w:r>
        <w:br/>
        <w:t>investigativa</w:t>
      </w:r>
      <w:r>
        <w:br/>
        <w:t>ricca di agganci pragmatici</w:t>
      </w:r>
    </w:p>
    <w:p w:rsidR="00122DB6" w:rsidRDefault="00682DFD">
      <w:r>
        <w:t>Slide:</w:t>
      </w:r>
      <w:r>
        <w:br/>
        <w:t>4x4</w:t>
      </w:r>
      <w:r>
        <w:br/>
        <w:t>non autoevidente</w:t>
      </w:r>
      <w:r>
        <w:br/>
        <w:t>dimensione e tipologia font senza grazie</w:t>
      </w:r>
      <w:r>
        <w:br/>
        <w:t>gerarchia testo</w:t>
      </w:r>
      <w:r>
        <w:br/>
        <w:t>colori e sfondi</w:t>
      </w:r>
      <w:r>
        <w:br/>
        <w:t>animazioni</w:t>
      </w:r>
      <w:r>
        <w:br/>
        <w:t>immagini</w:t>
      </w:r>
    </w:p>
    <w:p w:rsidR="00682DFD" w:rsidRDefault="00682DFD">
      <w:r>
        <w:t>Regia didattica (scaletta)</w:t>
      </w:r>
    </w:p>
    <w:p w:rsidR="00682DFD" w:rsidRDefault="00682DFD">
      <w:r>
        <w:t>Obiettivo didattico</w:t>
      </w:r>
      <w:r>
        <w:br/>
        <w:t>Sensibilizzazione/sviluppo</w:t>
      </w:r>
    </w:p>
    <w:p w:rsidR="00682DFD" w:rsidRDefault="00682DFD">
      <w:r>
        <w:t>Arsenale didattico</w:t>
      </w:r>
      <w:r>
        <w:br/>
        <w:t>Stategie didattiche</w:t>
      </w:r>
      <w:r>
        <w:br/>
        <w:t>Ingegneria didattica</w:t>
      </w:r>
    </w:p>
    <w:p w:rsidR="00682DFD" w:rsidRDefault="00682DFD">
      <w:r>
        <w:br/>
        <w:t>David Kolb</w:t>
      </w:r>
      <w:r>
        <w:br/>
        <w:t>ciclo 4 stadi</w:t>
      </w:r>
      <w:r>
        <w:br/>
        <w:t>esperienza concreta</w:t>
      </w:r>
      <w:r>
        <w:br/>
        <w:t>osservazione riflessiva</w:t>
      </w:r>
      <w:r>
        <w:br/>
        <w:t>concettualizzazione astratta</w:t>
      </w:r>
      <w:r>
        <w:br/>
        <w:t>sperimentazione attiva</w:t>
      </w:r>
    </w:p>
    <w:p w:rsidR="00682DFD" w:rsidRDefault="00682DFD">
      <w:r>
        <w:t>Telecomando per slide</w:t>
      </w:r>
      <w:bookmarkStart w:id="0" w:name="_GoBack"/>
      <w:bookmarkEnd w:id="0"/>
    </w:p>
    <w:sectPr w:rsidR="00682D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B9"/>
    <w:rsid w:val="00122DB6"/>
    <w:rsid w:val="001A0172"/>
    <w:rsid w:val="003962A4"/>
    <w:rsid w:val="003B55B9"/>
    <w:rsid w:val="004B275D"/>
    <w:rsid w:val="004C4CA5"/>
    <w:rsid w:val="00682DFD"/>
    <w:rsid w:val="008D2E87"/>
    <w:rsid w:val="00C235B7"/>
    <w:rsid w:val="00F7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Adriano</cp:lastModifiedBy>
  <cp:revision>7</cp:revision>
  <dcterms:created xsi:type="dcterms:W3CDTF">2018-01-15T08:59:00Z</dcterms:created>
  <dcterms:modified xsi:type="dcterms:W3CDTF">2018-09-04T09:58:00Z</dcterms:modified>
</cp:coreProperties>
</file>