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F74" w:rsidRPr="009F6F74" w:rsidRDefault="009F6F74" w:rsidP="009F6F74">
      <w:pPr>
        <w:jc w:val="both"/>
      </w:pPr>
      <w:r w:rsidRPr="009F6F74">
        <w:t>Group I</w:t>
      </w:r>
    </w:p>
    <w:p w:rsidR="009F6F74" w:rsidRPr="009F6F74" w:rsidRDefault="009F6F74" w:rsidP="009F6F74">
      <w:pPr>
        <w:jc w:val="both"/>
      </w:pPr>
    </w:p>
    <w:p w:rsidR="00BF202B" w:rsidRPr="008447F1" w:rsidRDefault="009F6F74" w:rsidP="009F6F74">
      <w:pPr>
        <w:jc w:val="both"/>
        <w:rPr>
          <w:b/>
        </w:rPr>
      </w:pPr>
      <w:proofErr w:type="spellStart"/>
      <w:r w:rsidRPr="008447F1">
        <w:rPr>
          <w:b/>
        </w:rPr>
        <w:t>Alle</w:t>
      </w:r>
      <w:proofErr w:type="spellEnd"/>
      <w:r w:rsidRPr="008447F1">
        <w:rPr>
          <w:b/>
        </w:rPr>
        <w:t xml:space="preserve"> </w:t>
      </w:r>
      <w:proofErr w:type="spellStart"/>
      <w:r w:rsidRPr="008447F1">
        <w:rPr>
          <w:b/>
        </w:rPr>
        <w:t>Ortensie</w:t>
      </w:r>
      <w:proofErr w:type="spellEnd"/>
      <w:r w:rsidRPr="008447F1">
        <w:rPr>
          <w:b/>
        </w:rPr>
        <w:t xml:space="preserve"> farmhouse holiday</w:t>
      </w:r>
      <w:bookmarkStart w:id="0" w:name="_GoBack"/>
      <w:bookmarkEnd w:id="0"/>
    </w:p>
    <w:p w:rsidR="009F6F74" w:rsidRPr="009F6F74" w:rsidRDefault="009F6F74" w:rsidP="009F6F74">
      <w:pPr>
        <w:jc w:val="both"/>
      </w:pPr>
    </w:p>
    <w:p w:rsidR="009F6F74" w:rsidRDefault="009F6F74" w:rsidP="009F6F74">
      <w:pPr>
        <w:jc w:val="both"/>
      </w:pPr>
      <w:r w:rsidRPr="009F6F74">
        <w:t xml:space="preserve">The farm has started a farmhouse </w:t>
      </w:r>
      <w:r w:rsidR="0035297F">
        <w:t>activity</w:t>
      </w:r>
      <w:r w:rsidRPr="009F6F74">
        <w:t xml:space="preserve"> in 1989 with the opening of a small </w:t>
      </w:r>
      <w:r w:rsidR="0035297F">
        <w:t xml:space="preserve">business </w:t>
      </w:r>
      <w:r w:rsidR="008447F1">
        <w:t>that offers</w:t>
      </w:r>
      <w:r w:rsidR="0035297F">
        <w:t xml:space="preserve"> tastings of </w:t>
      </w:r>
      <w:r w:rsidR="00EF4D44">
        <w:t>their</w:t>
      </w:r>
      <w:r w:rsidR="0035297F">
        <w:t xml:space="preserve"> products.</w:t>
      </w:r>
    </w:p>
    <w:p w:rsidR="00EF4D44" w:rsidRDefault="00EF4D44" w:rsidP="009F6F74">
      <w:pPr>
        <w:jc w:val="both"/>
      </w:pPr>
    </w:p>
    <w:p w:rsidR="00EF4D44" w:rsidRDefault="00EF4D44" w:rsidP="009F6F74">
      <w:pPr>
        <w:jc w:val="both"/>
      </w:pPr>
      <w:r>
        <w:t xml:space="preserve">The farmhouse is named after its owner, </w:t>
      </w:r>
      <w:proofErr w:type="spellStart"/>
      <w:r>
        <w:t>Ortensia</w:t>
      </w:r>
      <w:proofErr w:type="spellEnd"/>
      <w:r>
        <w:t>, who runs the activity with the help of her husband Enzo and her sons Fabio and Massimo. Day after day, they make sure t</w:t>
      </w:r>
      <w:r w:rsidR="00736A73">
        <w:t>o offer high-quality products and to spread the farmhouse’s name in Friuli as well as in other regions.</w:t>
      </w:r>
    </w:p>
    <w:p w:rsidR="00736A73" w:rsidRDefault="00736A73" w:rsidP="009F6F74">
      <w:pPr>
        <w:jc w:val="both"/>
      </w:pPr>
    </w:p>
    <w:p w:rsidR="00736A73" w:rsidRPr="009F6F74" w:rsidRDefault="00736A73" w:rsidP="009F6F74">
      <w:pPr>
        <w:jc w:val="both"/>
      </w:pPr>
      <w:r>
        <w:t xml:space="preserve">The manor house was tastefully renovated by maintaining and </w:t>
      </w:r>
      <w:r w:rsidR="00FB0AD8">
        <w:t>enhancing the traditional architecture of typical houses of the Friuli region. Its homely</w:t>
      </w:r>
      <w:r w:rsidR="008447F1">
        <w:t xml:space="preserve"> but still refined</w:t>
      </w:r>
      <w:r w:rsidR="00FB0AD8">
        <w:t xml:space="preserve"> atmosphere</w:t>
      </w:r>
      <w:r w:rsidR="008447F1">
        <w:t xml:space="preserve"> and its simple but tasteful style</w:t>
      </w:r>
      <w:r w:rsidR="00FB0AD8">
        <w:t xml:space="preserve"> convey elegance </w:t>
      </w:r>
      <w:r w:rsidR="00FB0AD8">
        <w:t>and sobriety</w:t>
      </w:r>
      <w:r w:rsidR="00FB0AD8">
        <w:t xml:space="preserve"> </w:t>
      </w:r>
      <w:r w:rsidR="008447F1">
        <w:t xml:space="preserve">and put </w:t>
      </w:r>
      <w:r w:rsidR="00FB0AD8">
        <w:t>guests at ease</w:t>
      </w:r>
      <w:r w:rsidR="008447F1">
        <w:t>, making them feel at home.</w:t>
      </w:r>
    </w:p>
    <w:sectPr w:rsidR="00736A73" w:rsidRPr="009F6F74" w:rsidSect="00767C9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74"/>
    <w:rsid w:val="0035297F"/>
    <w:rsid w:val="003B5438"/>
    <w:rsid w:val="004148EA"/>
    <w:rsid w:val="00736A73"/>
    <w:rsid w:val="00767C9C"/>
    <w:rsid w:val="008447F1"/>
    <w:rsid w:val="0098564F"/>
    <w:rsid w:val="009F6F74"/>
    <w:rsid w:val="00EF4D44"/>
    <w:rsid w:val="00FB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350FDA"/>
  <w14:defaultImageDpi w14:val="32767"/>
  <w15:chartTrackingRefBased/>
  <w15:docId w15:val="{ECD4C0B5-C9B4-7445-B5E4-87AF1BF1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AZZALINI CLAUDIA [SL0101576]</dc:creator>
  <cp:keywords/>
  <dc:description/>
  <cp:lastModifiedBy>AZZALINI CLAUDIA [SL0101576]</cp:lastModifiedBy>
  <cp:revision>2</cp:revision>
  <dcterms:created xsi:type="dcterms:W3CDTF">2019-05-13T13:36:00Z</dcterms:created>
  <dcterms:modified xsi:type="dcterms:W3CDTF">2019-05-13T15:26:00Z</dcterms:modified>
</cp:coreProperties>
</file>