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0926" w:rsidRPr="00B70926" w14:paraId="4ED84A48" w14:textId="77777777" w:rsidTr="00B70926">
        <w:tc>
          <w:tcPr>
            <w:tcW w:w="4814" w:type="dxa"/>
          </w:tcPr>
          <w:p w14:paraId="7BA8C10C" w14:textId="462A11A6" w:rsidR="00B70926" w:rsidRDefault="00B70926" w:rsidP="00B70926">
            <w:r w:rsidRPr="00B70926">
              <w:t xml:space="preserve">I retailers di successo devono essere in grado di offrire una customer </w:t>
            </w:r>
            <w:proofErr w:type="spellStart"/>
            <w:r w:rsidRPr="00B70926">
              <w:t>experience</w:t>
            </w:r>
            <w:proofErr w:type="spellEnd"/>
            <w:r w:rsidRPr="00B70926">
              <w:t xml:space="preserve"> attraverso tutti i canali, tra cui in particolare il mobile phone, che rappresenterà un’opportunità futura. All’interno della supply chain, i rivenditori hanno una diretta relazione con i consumatori, che devono raggiungere e attrarre attraverso più canali.</w:t>
            </w:r>
          </w:p>
        </w:tc>
        <w:tc>
          <w:tcPr>
            <w:tcW w:w="4814" w:type="dxa"/>
          </w:tcPr>
          <w:p w14:paraId="1402EA04" w14:textId="6FDE5169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 xml:space="preserve">Successful retailers must offer an omnichannel customer experience, </w:t>
            </w:r>
            <w:r>
              <w:rPr>
                <w:lang w:val="en-GB"/>
              </w:rPr>
              <w:t>particularly</w:t>
            </w:r>
            <w:r w:rsidRPr="00B70926">
              <w:rPr>
                <w:lang w:val="en-GB"/>
              </w:rPr>
              <w:t xml:space="preserve"> through the use of mobile phones which represent an opportunity for the future. In supply chains, retailers have a direct relationship with customers, who must be reached and appealed through different channels.</w:t>
            </w:r>
          </w:p>
        </w:tc>
      </w:tr>
      <w:tr w:rsidR="00B70926" w:rsidRPr="00B70926" w14:paraId="47BF49AD" w14:textId="77777777" w:rsidTr="00B70926">
        <w:tc>
          <w:tcPr>
            <w:tcW w:w="4814" w:type="dxa"/>
          </w:tcPr>
          <w:p w14:paraId="5AA69A26" w14:textId="12E57AE1" w:rsidR="00B70926" w:rsidRDefault="00B70926" w:rsidP="00B70926">
            <w:r w:rsidRPr="00B70926">
              <w:t xml:space="preserve">Il </w:t>
            </w:r>
            <w:proofErr w:type="spellStart"/>
            <w:r w:rsidRPr="00B70926">
              <w:t>multichannel</w:t>
            </w:r>
            <w:proofErr w:type="spellEnd"/>
            <w:r w:rsidRPr="00B70926">
              <w:t xml:space="preserve"> </w:t>
            </w:r>
            <w:proofErr w:type="spellStart"/>
            <w:r w:rsidRPr="00B70926">
              <w:t>retailing</w:t>
            </w:r>
            <w:proofErr w:type="spellEnd"/>
            <w:r w:rsidRPr="00B70926">
              <w:t xml:space="preserve"> (Levy, </w:t>
            </w:r>
            <w:proofErr w:type="spellStart"/>
            <w:r w:rsidRPr="00B70926">
              <w:t>Weith</w:t>
            </w:r>
            <w:proofErr w:type="spellEnd"/>
            <w:r w:rsidRPr="00B70926">
              <w:t>), affiancando al negozio tradizionale altre piattaforme/servizi di e-commerce, porta numerosi vantaggi all’impresa quali: la riduzione delle distanze tra il retailer e i clienti ovunque dislocati e la maggiore capacità di soddisfazione delle richieste dei clienti a livello globale (</w:t>
            </w:r>
            <w:proofErr w:type="spellStart"/>
            <w:r w:rsidRPr="00B70926">
              <w:t>Winter</w:t>
            </w:r>
            <w:proofErr w:type="spellEnd"/>
            <w:r w:rsidRPr="00B70926">
              <w:t xml:space="preserve">, </w:t>
            </w:r>
            <w:proofErr w:type="spellStart"/>
            <w:r w:rsidRPr="00B70926">
              <w:t>Szulanski</w:t>
            </w:r>
            <w:proofErr w:type="spellEnd"/>
            <w:r w:rsidRPr="00B70926">
              <w:t>, 2000), aumento del sell out e dei profitti. I consumatori multicanale spendono il 15-30% in più di quelli che acquistano solo in un canale.</w:t>
            </w:r>
          </w:p>
        </w:tc>
        <w:tc>
          <w:tcPr>
            <w:tcW w:w="4814" w:type="dxa"/>
          </w:tcPr>
          <w:p w14:paraId="1EF12C0E" w14:textId="77777777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 xml:space="preserve">Multichannel retailing (Levy, </w:t>
            </w:r>
            <w:proofErr w:type="spellStart"/>
            <w:r w:rsidRPr="00B70926">
              <w:rPr>
                <w:lang w:val="en-GB"/>
              </w:rPr>
              <w:t>Weith</w:t>
            </w:r>
            <w:proofErr w:type="spellEnd"/>
            <w:r w:rsidRPr="00B70926">
              <w:rPr>
                <w:lang w:val="en-GB"/>
              </w:rPr>
              <w:t>) pairs traditional shops with other platforms and e-commerce services which are extremely advantageous to the company. This strategy will:</w:t>
            </w:r>
          </w:p>
          <w:p w14:paraId="2533E051" w14:textId="77777777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>- close the gap between retailers and customers</w:t>
            </w:r>
          </w:p>
          <w:p w14:paraId="523144FD" w14:textId="77777777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 xml:space="preserve">- globally satisfy the customers’ needs (Winter, </w:t>
            </w:r>
            <w:proofErr w:type="spellStart"/>
            <w:r w:rsidRPr="00B70926">
              <w:rPr>
                <w:lang w:val="en-GB"/>
              </w:rPr>
              <w:t>Szulanski</w:t>
            </w:r>
            <w:proofErr w:type="spellEnd"/>
            <w:r w:rsidRPr="00B70926">
              <w:rPr>
                <w:lang w:val="en-GB"/>
              </w:rPr>
              <w:t>, 2000)</w:t>
            </w:r>
          </w:p>
          <w:p w14:paraId="47307547" w14:textId="77777777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>- increase the sell out and the gain</w:t>
            </w:r>
          </w:p>
          <w:p w14:paraId="44749685" w14:textId="290FF6B1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>Multi-channel customers spend 15% to 20% more money than single-channel customers.</w:t>
            </w:r>
          </w:p>
        </w:tc>
      </w:tr>
      <w:tr w:rsidR="00B70926" w:rsidRPr="00B70926" w14:paraId="79B393E9" w14:textId="77777777" w:rsidTr="00B70926">
        <w:tc>
          <w:tcPr>
            <w:tcW w:w="4814" w:type="dxa"/>
          </w:tcPr>
          <w:p w14:paraId="107A5821" w14:textId="0CE8CB1B" w:rsidR="00B70926" w:rsidRDefault="00B70926" w:rsidP="00B70926">
            <w:r w:rsidRPr="00B70926">
              <w:t xml:space="preserve">L’evoluzione dal </w:t>
            </w:r>
            <w:proofErr w:type="spellStart"/>
            <w:r w:rsidRPr="00B70926">
              <w:t>multichannel</w:t>
            </w:r>
            <w:proofErr w:type="spellEnd"/>
            <w:r w:rsidRPr="00B70926">
              <w:t xml:space="preserve"> all’</w:t>
            </w:r>
            <w:proofErr w:type="spellStart"/>
            <w:r w:rsidRPr="00B70926">
              <w:t>omnichannel</w:t>
            </w:r>
            <w:proofErr w:type="spellEnd"/>
            <w:r w:rsidRPr="00B70926">
              <w:t xml:space="preserve"> </w:t>
            </w:r>
            <w:proofErr w:type="spellStart"/>
            <w:r w:rsidRPr="00B70926">
              <w:t>retailing</w:t>
            </w:r>
            <w:proofErr w:type="spellEnd"/>
            <w:r w:rsidRPr="00B70926">
              <w:t xml:space="preserve"> è necessario per competere nell’attuale era digitale, per creare integrazione tra le strutture fisiche e quelle virtuali al fine di offrire una shopping </w:t>
            </w:r>
            <w:proofErr w:type="spellStart"/>
            <w:r w:rsidRPr="00B70926">
              <w:t>experience</w:t>
            </w:r>
            <w:proofErr w:type="spellEnd"/>
            <w:r w:rsidRPr="00B70926">
              <w:t xml:space="preserve"> completa, in cui il cliente possa effettuare confronti e valutazioni online prima di procedere all’acquisto nel punto di vendita.</w:t>
            </w:r>
          </w:p>
        </w:tc>
        <w:tc>
          <w:tcPr>
            <w:tcW w:w="4814" w:type="dxa"/>
          </w:tcPr>
          <w:p w14:paraId="40939B24" w14:textId="3EE60C33" w:rsidR="00B70926" w:rsidRPr="00B70926" w:rsidRDefault="00B70926" w:rsidP="00B70926">
            <w:pPr>
              <w:rPr>
                <w:lang w:val="en-GB"/>
              </w:rPr>
            </w:pPr>
            <w:r w:rsidRPr="00B70926">
              <w:rPr>
                <w:lang w:val="en-GB"/>
              </w:rPr>
              <w:t xml:space="preserve">Transitioning from multichannel to omnichannel retailing is necessary </w:t>
            </w:r>
            <w:bookmarkStart w:id="0" w:name="_GoBack"/>
            <w:bookmarkEnd w:id="0"/>
            <w:r w:rsidRPr="00B70926">
              <w:rPr>
                <w:lang w:val="en-GB"/>
              </w:rPr>
              <w:t>to compete in the modern digital era. Physical marketplaces must be supplemented with virtual marketplaces for a  complete shopping experience. Before making a purchase in a brick and mortar shop, the customer can compare and evaluate products online.</w:t>
            </w:r>
          </w:p>
        </w:tc>
      </w:tr>
    </w:tbl>
    <w:p w14:paraId="0161ADC9" w14:textId="3F0ADC21" w:rsidR="00792241" w:rsidRDefault="00B70926">
      <w:r>
        <w:t>GROUP L</w:t>
      </w:r>
    </w:p>
    <w:p w14:paraId="1EABB3A3" w14:textId="6AC191A6" w:rsidR="00B70926" w:rsidRDefault="00B70926">
      <w:r>
        <w:t>DIGITAL ECONOMY</w:t>
      </w:r>
    </w:p>
    <w:p w14:paraId="02CAF44D" w14:textId="77777777" w:rsidR="00B70926" w:rsidRDefault="00B70926"/>
    <w:sectPr w:rsidR="00B70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44"/>
    <w:rsid w:val="00541844"/>
    <w:rsid w:val="00792241"/>
    <w:rsid w:val="00B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7B2"/>
  <w15:chartTrackingRefBased/>
  <w15:docId w15:val="{4E8CAEC3-89DC-469B-B186-0A8BF7DA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2019-05-20T12:57:00Z</dcterms:created>
  <dcterms:modified xsi:type="dcterms:W3CDTF">2019-05-20T13:04:00Z</dcterms:modified>
</cp:coreProperties>
</file>