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258" w:rsidRDefault="009A4258"/>
    <w:p w:rsidR="00C4569D" w:rsidRDefault="00C4569D" w:rsidP="00C4569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TRADUZIONE ITALIANO-FRANCESE 1</w:t>
      </w:r>
    </w:p>
    <w:p w:rsidR="00C4569D" w:rsidRDefault="00C4569D" w:rsidP="00C4569D">
      <w:pPr>
        <w:jc w:val="both"/>
        <w:rPr>
          <w:b/>
          <w:sz w:val="28"/>
          <w:szCs w:val="28"/>
          <w:u w:val="single"/>
        </w:rPr>
      </w:pPr>
    </w:p>
    <w:p w:rsidR="00C4569D" w:rsidRDefault="00C4569D" w:rsidP="00C4569D">
      <w:pPr>
        <w:pStyle w:val="Paragrafoelenco"/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 w:rsidRPr="00C4569D">
        <w:rPr>
          <w:b/>
          <w:sz w:val="28"/>
          <w:szCs w:val="28"/>
          <w:u w:val="single"/>
        </w:rPr>
        <w:t>Capitale umano e scuola sono delle priorità</w:t>
      </w:r>
    </w:p>
    <w:p w:rsidR="00C4569D" w:rsidRDefault="00C4569D" w:rsidP="00C4569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La priorità numero uno è la scuola, il capitale umano. Anche le parole del Presidente Mattarella vanno in questa direzione. Occorre pensare alle generazioni future e sfruttare al meglio gli aiuti finanziari concessi dall’Europa. Per il Sud servono infrastrutture di ogni tipo e in particolare infrastrutture digitali, con una rete unica.</w:t>
      </w:r>
    </w:p>
    <w:p w:rsidR="00CB5B65" w:rsidRDefault="00CB5B65" w:rsidP="00C4569D">
      <w:pPr>
        <w:jc w:val="both"/>
        <w:rPr>
          <w:b/>
          <w:sz w:val="28"/>
          <w:szCs w:val="28"/>
        </w:rPr>
      </w:pPr>
    </w:p>
    <w:p w:rsidR="00CB5B65" w:rsidRPr="00CB5B65" w:rsidRDefault="00CB5B65" w:rsidP="00CB5B65">
      <w:pPr>
        <w:pStyle w:val="Paragrafoelenco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Più economia circolare ed energia pulita</w:t>
      </w:r>
    </w:p>
    <w:p w:rsidR="00CB5B65" w:rsidRDefault="00CB5B65" w:rsidP="00CB5B65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La scadenza per presentare i progetti finanziati con gli aiuti UE è il 15 ottobre 2015.</w:t>
      </w:r>
    </w:p>
    <w:p w:rsidR="00CB5B65" w:rsidRDefault="00CB5B65" w:rsidP="00CB5B65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Dovremo lavorare bene per non sprecare questa occasione.</w:t>
      </w:r>
    </w:p>
    <w:p w:rsidR="00CB5B65" w:rsidRDefault="00CB5B65" w:rsidP="00CB5B65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Bisogna a tutti i costi rilanciare l’economia verde che traghetterà le imprese verso gli obiettivi del 2030. </w:t>
      </w:r>
    </w:p>
    <w:p w:rsidR="00CB5B65" w:rsidRDefault="00CB5B65" w:rsidP="00CB5B65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Anche per lottare contro i cambiamenti climatici serve sviluppare l’economia circolare, il risparmio energetico e trovare nuove fonti energetiche non inquinanti.</w:t>
      </w:r>
    </w:p>
    <w:p w:rsidR="00CB5B65" w:rsidRDefault="00CB5B65" w:rsidP="00CB5B65">
      <w:pPr>
        <w:spacing w:after="0" w:line="240" w:lineRule="auto"/>
        <w:jc w:val="both"/>
        <w:rPr>
          <w:b/>
          <w:sz w:val="28"/>
          <w:szCs w:val="28"/>
        </w:rPr>
      </w:pPr>
    </w:p>
    <w:p w:rsidR="00CB5B65" w:rsidRDefault="00CB5B65" w:rsidP="00CB5B65">
      <w:pPr>
        <w:spacing w:after="0" w:line="240" w:lineRule="auto"/>
        <w:jc w:val="both"/>
        <w:rPr>
          <w:b/>
          <w:sz w:val="28"/>
          <w:szCs w:val="28"/>
        </w:rPr>
      </w:pPr>
    </w:p>
    <w:p w:rsidR="00CB5B65" w:rsidRPr="00CB5B65" w:rsidRDefault="00CB5B65" w:rsidP="00CB5B6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Più efficienza programmando una migliore formazione</w:t>
      </w:r>
    </w:p>
    <w:p w:rsidR="00CB5B65" w:rsidRDefault="00CB5B65" w:rsidP="00CB5B65">
      <w:pPr>
        <w:spacing w:after="0" w:line="240" w:lineRule="auto"/>
        <w:jc w:val="both"/>
        <w:rPr>
          <w:b/>
          <w:sz w:val="28"/>
          <w:szCs w:val="28"/>
        </w:rPr>
      </w:pPr>
    </w:p>
    <w:p w:rsidR="00CB5B65" w:rsidRDefault="00CB5B65" w:rsidP="00CB5B65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La Germania ha già messo a punto un piano come pure la Francia</w:t>
      </w:r>
      <w:r w:rsidR="00FA2DDA">
        <w:rPr>
          <w:b/>
          <w:sz w:val="28"/>
          <w:szCs w:val="28"/>
        </w:rPr>
        <w:t>. È indispensabile che l’Italia lanci a sua volta il suo. Al nostro paese serve un segnale rapido e forte.</w:t>
      </w:r>
    </w:p>
    <w:p w:rsidR="00FA2DDA" w:rsidRDefault="00FA2DDA" w:rsidP="00CB5B65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 mio avviso, l’Italia deve investire nelle infrastrutture e nell’educazione/formazione.</w:t>
      </w:r>
    </w:p>
    <w:p w:rsidR="00FA2DDA" w:rsidRDefault="00FA2DDA" w:rsidP="00CB5B65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Se vogliamo recuperare in fretta dopo lo stop imposto dall’epidemia di covid-19 dobbiamo fare in modo che il sistema sia efficiente e che non ci si perda in lungaggini burocratiche.</w:t>
      </w:r>
      <w:bookmarkStart w:id="0" w:name="_GoBack"/>
      <w:bookmarkEnd w:id="0"/>
    </w:p>
    <w:p w:rsidR="00CB5B65" w:rsidRDefault="00CB5B65" w:rsidP="00CB5B65">
      <w:pPr>
        <w:spacing w:after="0" w:line="240" w:lineRule="auto"/>
        <w:jc w:val="both"/>
        <w:rPr>
          <w:b/>
          <w:sz w:val="28"/>
          <w:szCs w:val="28"/>
        </w:rPr>
      </w:pPr>
    </w:p>
    <w:p w:rsidR="00CB5B65" w:rsidRPr="00CB5B65" w:rsidRDefault="00CB5B65" w:rsidP="00CB5B65">
      <w:pPr>
        <w:spacing w:after="0" w:line="240" w:lineRule="auto"/>
        <w:jc w:val="both"/>
        <w:rPr>
          <w:b/>
          <w:sz w:val="28"/>
          <w:szCs w:val="28"/>
        </w:rPr>
      </w:pPr>
    </w:p>
    <w:sectPr w:rsidR="00CB5B65" w:rsidRPr="00CB5B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67AA"/>
    <w:multiLevelType w:val="hybridMultilevel"/>
    <w:tmpl w:val="F8068C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69D"/>
    <w:rsid w:val="009A4258"/>
    <w:rsid w:val="00C4569D"/>
    <w:rsid w:val="00CB5B65"/>
    <w:rsid w:val="00FA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56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5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</dc:creator>
  <cp:lastModifiedBy>Clara</cp:lastModifiedBy>
  <cp:revision>1</cp:revision>
  <dcterms:created xsi:type="dcterms:W3CDTF">2020-09-07T13:09:00Z</dcterms:created>
  <dcterms:modified xsi:type="dcterms:W3CDTF">2020-09-07T13:52:00Z</dcterms:modified>
</cp:coreProperties>
</file>