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Lesen Sie die folgenden Aussagen zum Hörtext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Pressefreiheit: China weist deutschen Studenten aus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-  Hören Sie den Text und kreuzen Sie an: Was ist richtig? Was ist falsch? </w:t>
      </w:r>
    </w:p>
    <w:tbl>
      <w:tblPr/>
      <w:tblGrid>
        <w:gridCol w:w="7196"/>
        <w:gridCol w:w="1134"/>
        <w:gridCol w:w="1448"/>
      </w:tblGrid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richtig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falsch</w:t>
            </w: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7"/>
              </w:numPr>
              <w:spacing w:before="0" w:after="0" w:line="240"/>
              <w:ind w:right="0" w:left="644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David Missal absolviert zur Zeit ein Studium in China-Studien an der Pekinger Tsinghua-Universität.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11"/>
              </w:numPr>
              <w:spacing w:before="0" w:after="0" w:line="240"/>
              <w:ind w:right="0" w:left="644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Wenn man in China als Journalist arbeiten will, braucht man dazu ein spezielles Journalistenvisum und eine offizielle Arbeitsgenehmigung.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5"/>
              </w:numPr>
              <w:spacing w:before="0" w:after="0" w:line="240"/>
              <w:ind w:right="0" w:left="644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David Missal musste das Land verlassen, weil er ohne Erlaubnis Recherchen zum Thema Menschenrechte durchgeführt hatte.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644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Die Universität hatte ihn zweimal darüber informiert, dass er mit seinem Studentenvisum nicht als Journalist arbeiten darf.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644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China liegt in der Liste der Pressefreiheit weit hinten.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07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Lesen Sie die folgenden Aussagen zum Hörtext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25 Jahre Deutsche Einheit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“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. H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ören Sie den Text und kreuzen Sie an: Was ist richtig? Was ist falsch? 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196"/>
        <w:gridCol w:w="1134"/>
        <w:gridCol w:w="1448"/>
      </w:tblGrid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richtig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falsch</w:t>
            </w: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20"/>
                <w:shd w:fill="auto" w:val="clear"/>
              </w:rPr>
              <w:t xml:space="preserve">Der erste Schritt zur deutschen Wiedervereinigung  war das Potsdamer Abkommen von 1945.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20"/>
                <w:shd w:fill="auto" w:val="clear"/>
              </w:rPr>
              <w:t xml:space="preserve">Nach dem Mauerfall erwartete man eine Reaktion von Russland oder von den USA, doch Bundeskanzler Kohl überraschte die Welt mit einem 10-Punkte-Plan zur Wiedervereinigung.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20"/>
                <w:shd w:fill="auto" w:val="clear"/>
              </w:rPr>
              <w:t xml:space="preserve">An den berühmten 2+4 Gesprächen nahmen die vier Siegermächte, die BRD und die DDR teil.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20"/>
                <w:shd w:fill="auto" w:val="clear"/>
              </w:rPr>
              <w:t xml:space="preserve">Die Wiedervereinigung wurde 372 Tage nach dem Mauerfall offiziell bestätigt.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20"/>
                <w:shd w:fill="auto" w:val="clear"/>
              </w:rPr>
              <w:t xml:space="preserve">Die Mehrheit der Deutschen glaubt, dass es heute noch sehr viele Unterschiede zwischen Ost und West gibt.</w:t>
              <w:br/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  <w:t xml:space="preserve">Hier sind die Texte dazu!</w:t>
      </w: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7">
    <w:abstractNumId w:val="54"/>
  </w:num>
  <w:num w:numId="11">
    <w:abstractNumId w:val="48"/>
  </w:num>
  <w:num w:numId="15">
    <w:abstractNumId w:val="42"/>
  </w:num>
  <w:num w:numId="19">
    <w:abstractNumId w:val="36"/>
  </w:num>
  <w:num w:numId="23">
    <w:abstractNumId w:val="30"/>
  </w:num>
  <w:num w:numId="33">
    <w:abstractNumId w:val="24"/>
  </w:num>
  <w:num w:numId="37">
    <w:abstractNumId w:val="18"/>
  </w:num>
  <w:num w:numId="41">
    <w:abstractNumId w:val="12"/>
  </w:num>
  <w:num w:numId="45">
    <w:abstractNumId w:val="6"/>
  </w: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