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C3" w:rsidRDefault="00193DC3" w:rsidP="00193DC3">
      <w:pPr>
        <w:pStyle w:val="Paragrafoelenco"/>
        <w:numPr>
          <w:ilvl w:val="0"/>
          <w:numId w:val="1"/>
        </w:numPr>
      </w:pPr>
      <w:bookmarkStart w:id="0" w:name="_GoBack"/>
      <w:bookmarkEnd w:id="0"/>
      <w:r>
        <w:t xml:space="preserve">15,8034 g di permanganato di potassio reagiscono con 100 </w:t>
      </w:r>
      <w:proofErr w:type="spellStart"/>
      <w:r>
        <w:t>mL</w:t>
      </w:r>
      <w:proofErr w:type="spellEnd"/>
      <w:r>
        <w:t xml:space="preserve"> di acido cloridrico 1,60 M. Determinare quanti g di cloruro di manganese (II), quanti g di cloruro di potassio e quanti </w:t>
      </w:r>
      <w:proofErr w:type="spellStart"/>
      <w:r>
        <w:t>mL</w:t>
      </w:r>
      <w:proofErr w:type="spellEnd"/>
      <w:r>
        <w:t xml:space="preserve"> di cloro a 25 °C e 1,00 atm si possono ottenere.</w:t>
      </w:r>
    </w:p>
    <w:p w:rsidR="00193DC3" w:rsidRPr="00193DC3" w:rsidRDefault="00193DC3" w:rsidP="00193DC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MR10" w:hAnsi="CMR10"/>
          <w:szCs w:val="20"/>
        </w:rPr>
      </w:pPr>
      <w:r w:rsidRPr="00193DC3">
        <w:rPr>
          <w:rFonts w:ascii="CMR10" w:hAnsi="CMR10"/>
          <w:szCs w:val="20"/>
        </w:rPr>
        <w:t>Calcolare quanti chilogrammi di monossido di carbonio e di diossido di zolfo si possono ottenere dalla combustione di una tonnellata  di un carbone che contiene il 9</w:t>
      </w:r>
      <w:r w:rsidRPr="00193DC3">
        <w:rPr>
          <w:rFonts w:ascii="CMMI10" w:hAnsi="CMMI10"/>
          <w:szCs w:val="20"/>
        </w:rPr>
        <w:t>3</w:t>
      </w:r>
      <w:r w:rsidRPr="00193DC3">
        <w:rPr>
          <w:rFonts w:ascii="CMR10" w:hAnsi="CMR10"/>
          <w:szCs w:val="20"/>
        </w:rPr>
        <w:t xml:space="preserve">.0% di carbonio e lo </w:t>
      </w:r>
      <w:r w:rsidRPr="00193DC3">
        <w:rPr>
          <w:rFonts w:ascii="CMMI10" w:hAnsi="CMMI10"/>
          <w:szCs w:val="20"/>
        </w:rPr>
        <w:t>0</w:t>
      </w:r>
      <w:r w:rsidRPr="00193DC3">
        <w:rPr>
          <w:rFonts w:ascii="CMR10" w:hAnsi="CMR10"/>
          <w:szCs w:val="20"/>
        </w:rPr>
        <w:t xml:space="preserve">.99% di zolfo, se la resa in moli </w:t>
      </w:r>
      <w:proofErr w:type="spellStart"/>
      <w:r w:rsidRPr="00193DC3">
        <w:rPr>
          <w:rFonts w:ascii="CMR10" w:hAnsi="CMR10"/>
          <w:szCs w:val="20"/>
        </w:rPr>
        <w:t>e'</w:t>
      </w:r>
      <w:proofErr w:type="spellEnd"/>
      <w:r w:rsidRPr="00193DC3">
        <w:rPr>
          <w:rFonts w:ascii="CMR10" w:hAnsi="CMR10"/>
          <w:szCs w:val="20"/>
        </w:rPr>
        <w:t xml:space="preserve"> pari al 95%. Determinare inoltre quanti chilogrammi di ossigeno sono necessari.</w:t>
      </w:r>
    </w:p>
    <w:p w:rsidR="00193DC3" w:rsidRDefault="00193DC3" w:rsidP="00193DC3">
      <w:pPr>
        <w:numPr>
          <w:ilvl w:val="0"/>
          <w:numId w:val="1"/>
        </w:numPr>
        <w:spacing w:after="0" w:line="240" w:lineRule="auto"/>
      </w:pPr>
      <w:r>
        <w:t xml:space="preserve">Calcolare il peso molecolare di una sostanza X poco volatile che forma una soluzione con il benzene sapendo che quando 18.5 g di X sono sciolti in 825.8 g di benzene, la soluzione congela ad una temperatura di 1.80 °C più bassa di quella del benzene puro la cui </w:t>
      </w:r>
      <w:proofErr w:type="spellStart"/>
      <w:r>
        <w:t>Kcr</w:t>
      </w:r>
      <w:proofErr w:type="spellEnd"/>
      <w:r>
        <w:t xml:space="preserve"> = 5.12 °C mol</w:t>
      </w:r>
      <w:r>
        <w:rPr>
          <w:vertAlign w:val="superscript"/>
        </w:rPr>
        <w:t>-1</w:t>
      </w:r>
      <w:r>
        <w:t>* Kg.</w:t>
      </w:r>
    </w:p>
    <w:p w:rsidR="00193DC3" w:rsidRDefault="00193DC3" w:rsidP="00193DC3">
      <w:pPr>
        <w:numPr>
          <w:ilvl w:val="0"/>
          <w:numId w:val="1"/>
        </w:numPr>
        <w:spacing w:after="0" w:line="240" w:lineRule="auto"/>
      </w:pPr>
      <w:r>
        <w:t xml:space="preserve">Si ritiene che la decomposizione dell’ozono a ossigeno diatomico </w:t>
      </w:r>
    </w:p>
    <w:p w:rsidR="00193DC3" w:rsidRDefault="00193DC3" w:rsidP="00193DC3">
      <w:pPr>
        <w:ind w:left="1776" w:firstLine="348"/>
      </w:pPr>
      <w:r>
        <w:t>2 O</w:t>
      </w:r>
      <w:r>
        <w:rPr>
          <w:vertAlign w:val="subscript"/>
        </w:rPr>
        <w:t>3</w:t>
      </w:r>
      <w:r>
        <w:t xml:space="preserve"> </w:t>
      </w:r>
      <w:r>
        <w:rPr>
          <w:lang w:val="pt-BR"/>
        </w:rPr>
        <w:t>(g) →  3 O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(g) </w:t>
      </w:r>
      <w:r>
        <w:rPr>
          <w:lang w:val="pt-BR"/>
        </w:rPr>
        <w:tab/>
      </w:r>
    </w:p>
    <w:p w:rsidR="00193DC3" w:rsidRDefault="00193DC3" w:rsidP="00193DC3">
      <w:pPr>
        <w:ind w:left="360" w:firstLine="348"/>
      </w:pPr>
      <w:r>
        <w:t>avvenga attraverso un meccanismo a due stadi elementari.</w:t>
      </w:r>
    </w:p>
    <w:p w:rsidR="00193DC3" w:rsidRDefault="00193DC3" w:rsidP="00193DC3">
      <w:pPr>
        <w:ind w:left="2124"/>
        <w:rPr>
          <w:lang w:val="pt-BR"/>
        </w:rPr>
      </w:pPr>
      <w:r>
        <w:t xml:space="preserve">               </w:t>
      </w:r>
      <w:r>
        <w:rPr>
          <w:lang w:val="pt-BR"/>
        </w:rPr>
        <w:t>k</w:t>
      </w:r>
      <w:r>
        <w:rPr>
          <w:vertAlign w:val="subscript"/>
          <w:lang w:val="pt-BR"/>
        </w:rPr>
        <w:t>1</w:t>
      </w:r>
    </w:p>
    <w:p w:rsidR="00193DC3" w:rsidRDefault="00193DC3" w:rsidP="00193DC3">
      <w:pPr>
        <w:ind w:left="708"/>
        <w:rPr>
          <w:lang w:val="pt-BR"/>
        </w:rPr>
      </w:pPr>
      <w:r>
        <w:rPr>
          <w:lang w:val="pt-BR"/>
        </w:rPr>
        <w:t>Stadio 1)           O</w:t>
      </w:r>
      <w:r>
        <w:rPr>
          <w:vertAlign w:val="subscript"/>
          <w:lang w:val="pt-BR"/>
        </w:rPr>
        <w:t>3</w:t>
      </w:r>
      <w:r>
        <w:rPr>
          <w:lang w:val="pt-BR"/>
        </w:rPr>
        <w:t xml:space="preserve"> (g) &lt;=&gt;  O</w:t>
      </w:r>
      <w:r>
        <w:rPr>
          <w:vertAlign w:val="subscript"/>
          <w:lang w:val="pt-BR"/>
        </w:rPr>
        <w:t>2</w:t>
      </w:r>
      <w:r>
        <w:rPr>
          <w:lang w:val="pt-BR"/>
        </w:rPr>
        <w:t>(g) + O(g)</w:t>
      </w:r>
      <w:r>
        <w:rPr>
          <w:lang w:val="pt-BR"/>
        </w:rPr>
        <w:tab/>
      </w:r>
      <w:r>
        <w:rPr>
          <w:lang w:val="pt-BR"/>
        </w:rPr>
        <w:tab/>
        <w:t>(veloce)</w:t>
      </w:r>
    </w:p>
    <w:p w:rsidR="00193DC3" w:rsidRDefault="00193DC3" w:rsidP="00193DC3">
      <w:pPr>
        <w:ind w:left="2124"/>
        <w:rPr>
          <w:lang w:val="pt-BR"/>
        </w:rPr>
      </w:pPr>
      <w:r>
        <w:rPr>
          <w:lang w:val="pt-BR"/>
        </w:rPr>
        <w:t xml:space="preserve">               k-</w:t>
      </w:r>
      <w:r>
        <w:rPr>
          <w:vertAlign w:val="subscript"/>
          <w:lang w:val="pt-BR"/>
        </w:rPr>
        <w:t>1</w:t>
      </w:r>
    </w:p>
    <w:p w:rsidR="00193DC3" w:rsidRDefault="00193DC3" w:rsidP="00193DC3">
      <w:pPr>
        <w:ind w:left="2124"/>
        <w:rPr>
          <w:lang w:val="pt-BR"/>
        </w:rPr>
      </w:pPr>
      <w:r>
        <w:rPr>
          <w:lang w:val="pt-BR"/>
        </w:rPr>
        <w:t xml:space="preserve">         </w:t>
      </w:r>
      <w:r>
        <w:rPr>
          <w:lang w:val="pt-BR"/>
        </w:rPr>
        <w:tab/>
        <w:t xml:space="preserve">       k</w:t>
      </w:r>
      <w:r>
        <w:rPr>
          <w:vertAlign w:val="subscript"/>
          <w:lang w:val="pt-BR"/>
        </w:rPr>
        <w:t>2</w:t>
      </w:r>
    </w:p>
    <w:p w:rsidR="00193DC3" w:rsidRDefault="00193DC3" w:rsidP="00193DC3">
      <w:pPr>
        <w:ind w:left="708"/>
        <w:rPr>
          <w:lang w:val="pt-BR"/>
        </w:rPr>
      </w:pPr>
      <w:r>
        <w:rPr>
          <w:lang w:val="pt-BR"/>
        </w:rPr>
        <w:t>Stadio 2)           O</w:t>
      </w:r>
      <w:r>
        <w:rPr>
          <w:vertAlign w:val="subscript"/>
          <w:lang w:val="pt-BR"/>
        </w:rPr>
        <w:t>3</w:t>
      </w:r>
      <w:r>
        <w:rPr>
          <w:lang w:val="pt-BR"/>
        </w:rPr>
        <w:t xml:space="preserve"> (g) + O(g)  →  2 O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(g) </w:t>
      </w:r>
      <w:r>
        <w:rPr>
          <w:lang w:val="pt-BR"/>
        </w:rPr>
        <w:tab/>
      </w:r>
      <w:r>
        <w:rPr>
          <w:lang w:val="pt-BR"/>
        </w:rPr>
        <w:tab/>
        <w:t>(lento)</w:t>
      </w:r>
    </w:p>
    <w:p w:rsidR="00193DC3" w:rsidRDefault="00193DC3" w:rsidP="00193DC3">
      <w:pPr>
        <w:ind w:left="360"/>
      </w:pPr>
      <w:r>
        <w:t>Ricavare l’espressione della velocità corrispondente al processo complessivo nell’ipotesi di tale meccanismo.</w:t>
      </w:r>
    </w:p>
    <w:p w:rsidR="00193DC3" w:rsidRPr="005F6A20" w:rsidRDefault="00193DC3" w:rsidP="00193DC3">
      <w:pPr>
        <w:pStyle w:val="Paragrafoelenco"/>
        <w:autoSpaceDE w:val="0"/>
        <w:autoSpaceDN w:val="0"/>
        <w:adjustRightInd w:val="0"/>
        <w:rPr>
          <w:rFonts w:ascii="CMR10" w:hAnsi="CMR10"/>
          <w:szCs w:val="20"/>
        </w:rPr>
      </w:pPr>
    </w:p>
    <w:p w:rsidR="00193DC3" w:rsidRDefault="00193DC3"/>
    <w:sectPr w:rsidR="00193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2EC7"/>
    <w:multiLevelType w:val="hybridMultilevel"/>
    <w:tmpl w:val="282EBF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BC7730"/>
    <w:multiLevelType w:val="hybridMultilevel"/>
    <w:tmpl w:val="66EE32A8"/>
    <w:lvl w:ilvl="0" w:tplc="CCE86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243E4D"/>
    <w:multiLevelType w:val="hybridMultilevel"/>
    <w:tmpl w:val="C07841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C3"/>
    <w:rsid w:val="00120611"/>
    <w:rsid w:val="00193DC3"/>
    <w:rsid w:val="0055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fornasiero</dc:creator>
  <cp:lastModifiedBy>fornasiero</cp:lastModifiedBy>
  <cp:revision>2</cp:revision>
  <dcterms:created xsi:type="dcterms:W3CDTF">2019-11-22T17:17:00Z</dcterms:created>
  <dcterms:modified xsi:type="dcterms:W3CDTF">2019-11-22T17:17:00Z</dcterms:modified>
</cp:coreProperties>
</file>