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D1075" w14:textId="77777777" w:rsidR="00F122B5" w:rsidRPr="00F122B5" w:rsidRDefault="00F122B5" w:rsidP="00F122B5">
      <w:pPr>
        <w:spacing w:after="225"/>
        <w:jc w:val="center"/>
        <w:rPr>
          <w:rFonts w:ascii="Arial" w:hAnsi="Arial" w:cs="Arial"/>
          <w:color w:val="000000"/>
          <w:sz w:val="32"/>
          <w:szCs w:val="32"/>
          <w:lang w:val="es-ES_tradnl"/>
        </w:rPr>
      </w:pPr>
      <w:bookmarkStart w:id="0" w:name="_GoBack"/>
      <w:bookmarkEnd w:id="0"/>
      <w:r w:rsidRPr="00F122B5">
        <w:rPr>
          <w:rFonts w:ascii="Arial" w:hAnsi="Arial" w:cs="Arial"/>
          <w:i/>
          <w:iCs/>
          <w:color w:val="000000"/>
          <w:sz w:val="32"/>
          <w:szCs w:val="32"/>
          <w:lang w:val="es-ES_tradnl"/>
        </w:rPr>
        <w:t>Este artículo ha sido ganador del </w:t>
      </w:r>
      <w:hyperlink r:id="rId4" w:tgtFrame="_blank" w:history="1">
        <w:r w:rsidRPr="00F122B5">
          <w:rPr>
            <w:rFonts w:ascii="Arial" w:hAnsi="Arial" w:cs="Arial"/>
            <w:b/>
            <w:bCs/>
            <w:i/>
            <w:iCs/>
            <w:color w:val="166E96"/>
            <w:sz w:val="32"/>
            <w:szCs w:val="32"/>
            <w:u w:val="single"/>
            <w:lang w:val="es-ES_tradnl"/>
          </w:rPr>
          <w:t>XXVII Premio de divulgación feminista Carmen de Burgos</w:t>
        </w:r>
      </w:hyperlink>
      <w:r w:rsidRPr="00F122B5">
        <w:rPr>
          <w:rFonts w:ascii="Arial" w:hAnsi="Arial" w:cs="Arial"/>
          <w:i/>
          <w:iCs/>
          <w:color w:val="000000"/>
          <w:sz w:val="32"/>
          <w:szCs w:val="32"/>
          <w:lang w:val="es-ES_tradnl"/>
        </w:rPr>
        <w:t>, concedido por la Universidad de Málaga.</w:t>
      </w:r>
    </w:p>
    <w:p w14:paraId="726D35C9"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La palabra no es una etimología, sino un puro milagro. (Ramón Gómez de la Serna).</w:t>
      </w:r>
    </w:p>
    <w:p w14:paraId="62B565B1"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Madrid, 1952. En el principio fue una mujer sola. </w:t>
      </w:r>
    </w:p>
    <w:p w14:paraId="640B12F0"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Una mujer menuda que trabajaba en la biblioteca de la Escuela Técnica Superior de Ingenieros Industriales de Madrid, una señora de aspecto inofensivo que, sentada un día en su casa a sus cincuenta años, decidió escribir un diccionario. Su tarea, que escogió como solo se escoge un amor o un apostolado, duró quince años desde el momento de la decisión y la primera ficha de la primera palabra hasta la publicación del primer tomo del </w:t>
      </w:r>
      <w:r w:rsidRPr="00F122B5">
        <w:rPr>
          <w:rFonts w:ascii="Arial" w:hAnsi="Arial" w:cs="Arial"/>
          <w:i/>
          <w:iCs/>
          <w:color w:val="000000"/>
          <w:sz w:val="32"/>
          <w:szCs w:val="32"/>
          <w:lang w:val="es-ES_tradnl"/>
        </w:rPr>
        <w:t>Diccionario de uso del español</w:t>
      </w:r>
      <w:r w:rsidRPr="00F122B5">
        <w:rPr>
          <w:rFonts w:ascii="Arial" w:hAnsi="Arial" w:cs="Arial"/>
          <w:color w:val="000000"/>
          <w:sz w:val="32"/>
          <w:szCs w:val="32"/>
          <w:lang w:val="es-ES_tradnl"/>
        </w:rPr>
        <w:t> en 1966. </w:t>
      </w:r>
    </w:p>
    <w:p w14:paraId="17E260A6"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Nunca hay que fiarse de las señoras de aspecto inocente y respetable, son capaces de sentarse tranquilamente en la mesa de su cocina durante quince años y preparar una jugada maestra que ponga en jaque a la Real Academia Española. </w:t>
      </w:r>
    </w:p>
    <w:p w14:paraId="62A28383" w14:textId="77777777" w:rsidR="00F122B5" w:rsidRPr="00F122B5" w:rsidRDefault="00F122B5" w:rsidP="00F122B5">
      <w:pPr>
        <w:spacing w:after="225"/>
        <w:jc w:val="both"/>
        <w:rPr>
          <w:rFonts w:ascii="Arial" w:hAnsi="Arial" w:cs="Arial"/>
          <w:color w:val="000000"/>
          <w:sz w:val="32"/>
          <w:szCs w:val="32"/>
        </w:rPr>
      </w:pPr>
      <w:r w:rsidRPr="00F122B5">
        <w:rPr>
          <w:rFonts w:ascii="Arial" w:hAnsi="Arial" w:cs="Arial"/>
          <w:color w:val="000000"/>
          <w:sz w:val="32"/>
          <w:szCs w:val="32"/>
          <w:lang w:val="es-ES_tradnl"/>
        </w:rPr>
        <w:t>No fue un capricho hacer el diccionario, aunque sonase como una locura. De hecho, antes de decidirse, valoró la posibilidad de escribir algún tipo de material pedagógico o un ensayo. Sin embargo, era obvio que la censura caería sobre ella y sería imposible de publicar. </w:t>
      </w:r>
      <w:r w:rsidRPr="00F122B5">
        <w:rPr>
          <w:rFonts w:ascii="Arial" w:hAnsi="Arial" w:cs="Arial"/>
          <w:b/>
          <w:bCs/>
          <w:color w:val="000000"/>
          <w:sz w:val="32"/>
          <w:szCs w:val="32"/>
          <w:lang w:val="es-ES_tradnl"/>
        </w:rPr>
        <w:t>María Moliner</w:t>
      </w:r>
      <w:r w:rsidRPr="00F122B5">
        <w:rPr>
          <w:rFonts w:ascii="Arial" w:hAnsi="Arial" w:cs="Arial"/>
          <w:color w:val="000000"/>
          <w:sz w:val="32"/>
          <w:szCs w:val="32"/>
          <w:lang w:val="es-ES_tradnl"/>
        </w:rPr>
        <w:t> había sido represaliada al final de la guerra civil por formar parte, junto con su marido, del movimiento republicano. Aunque en su historial no constaba actividad puramente política, su labor intelectual fue más que suficiente para llevar hasta el final su expediente de depuración</w:t>
      </w:r>
      <w:r w:rsidRPr="00F122B5">
        <w:rPr>
          <w:rFonts w:ascii="Arial" w:hAnsi="Arial" w:cs="Arial"/>
          <w:color w:val="000000"/>
          <w:sz w:val="32"/>
          <w:szCs w:val="32"/>
        </w:rPr>
        <w:t>.</w:t>
      </w:r>
    </w:p>
    <w:p w14:paraId="0F9C362C"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Había formado parte de la delegación valenciana de las Misiones Pedagógicas, encargándose del proyecto de creación de bibliotecas rurales y populares. Durante el primer bienio republicano compatibilizaba este trabajo con sus clases de historia en el Instituto Cervantes de Madrid, donde coincidió con </w:t>
      </w:r>
      <w:r w:rsidRPr="00F122B5">
        <w:rPr>
          <w:rFonts w:ascii="Arial" w:hAnsi="Arial" w:cs="Arial"/>
          <w:b/>
          <w:bCs/>
          <w:color w:val="000000"/>
          <w:sz w:val="32"/>
          <w:szCs w:val="32"/>
          <w:lang w:val="es-ES_tradnl"/>
        </w:rPr>
        <w:t>Antonio Machado</w:t>
      </w:r>
      <w:r w:rsidRPr="00F122B5">
        <w:rPr>
          <w:rFonts w:ascii="Arial" w:hAnsi="Arial" w:cs="Arial"/>
          <w:color w:val="000000"/>
          <w:sz w:val="32"/>
          <w:szCs w:val="32"/>
          <w:lang w:val="es-ES_tradnl"/>
        </w:rPr>
        <w:t xml:space="preserve">, que también era profesor en el centro. Más tarde, fue destinada a Valencia para dirigir la Biblioteca </w:t>
      </w:r>
      <w:r w:rsidRPr="00F122B5">
        <w:rPr>
          <w:rFonts w:ascii="Arial" w:hAnsi="Arial" w:cs="Arial"/>
          <w:color w:val="000000"/>
          <w:sz w:val="32"/>
          <w:szCs w:val="32"/>
          <w:lang w:val="es-ES_tradnl"/>
        </w:rPr>
        <w:lastRenderedPageBreak/>
        <w:t>Universitaria. Desde el balcón de su casa, en el número 22 de la Gran Vía del Marqués del Turia, vio junto a su marido y sus hijos entrar a las tropas nacionales. Había tocado perder y empezaba la derrota.</w:t>
      </w:r>
    </w:p>
    <w:p w14:paraId="76D6F9F1"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Como es lógico, los expedientes de depuración escenificaron un fuego cruzado entre funcionarios para dirimir disputas y celos profesionales. Hay que aproximarse a ellos con prudencia, nunca con ingenuidad.(Inmaculada de la Fuente</w:t>
      </w:r>
      <w:r w:rsidRPr="00F122B5">
        <w:rPr>
          <w:rFonts w:ascii="Arial" w:hAnsi="Arial" w:cs="Arial"/>
          <w:color w:val="808080"/>
          <w:sz w:val="32"/>
          <w:szCs w:val="32"/>
          <w:vertAlign w:val="superscript"/>
          <w:lang w:val="es-ES_tradnl"/>
        </w:rPr>
        <w:t>1</w:t>
      </w:r>
      <w:r w:rsidRPr="00F122B5">
        <w:rPr>
          <w:rFonts w:ascii="Arial" w:hAnsi="Arial" w:cs="Arial"/>
          <w:color w:val="808080"/>
          <w:sz w:val="32"/>
          <w:szCs w:val="32"/>
          <w:lang w:val="es-ES_tradnl"/>
        </w:rPr>
        <w:t>).</w:t>
      </w:r>
    </w:p>
    <w:p w14:paraId="303F8917"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La revancha de los vencedores le hizo perder dieciséis puestos en el escalafón del Cuerpo Facultativo de Archiveros, Bibliotecarios y Arqueólogos, donde entró en 1922 siendo la mujer más joven de la historia de la institución y la sexta que conseguía aprobar las pruebas de ingreso. Que se había licenciado en Filosofía y Letras en Zaragoza por la rama de Historia con premio extraordinario casi no vale la pena ni mencionarlo, para la época era impensable que una señorita estudiase y no fuese excepcional.</w:t>
      </w:r>
    </w:p>
    <w:p w14:paraId="107AF89F"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Como parte de la sanción, será destinada primero al archivo de Hacienda y luego a la biblioteca de Ingenieros Técnicos Industriales en Madrid. Ambos eran puestos sin filiación política, donde no se manejaba material con contenido considerado «sensible», ni era precisa una persona «de confianza». </w:t>
      </w:r>
    </w:p>
    <w:p w14:paraId="58A0A741"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Por eso, para alguien con inquietudes intelectuales y con formación como archivista y bibliotecaria, un diccionario era perfecto. Ningún censor iba a invertir su tiempo en leerse</w:t>
      </w:r>
      <w:r w:rsidRPr="00F122B5">
        <w:rPr>
          <w:rFonts w:ascii="Arial" w:hAnsi="Arial" w:cs="Arial"/>
          <w:color w:val="000000"/>
          <w:sz w:val="32"/>
          <w:szCs w:val="32"/>
        </w:rPr>
        <w:t xml:space="preserve"> </w:t>
      </w:r>
      <w:r w:rsidRPr="00F122B5">
        <w:rPr>
          <w:rFonts w:ascii="Arial" w:hAnsi="Arial" w:cs="Arial"/>
          <w:color w:val="000000"/>
          <w:sz w:val="32"/>
          <w:szCs w:val="32"/>
          <w:lang w:val="es-ES_tradnl"/>
        </w:rPr>
        <w:t>una definición tras otra buscando contenido político, aunque fuese ella quien lo escribiese. Era un plan sin fisuras.</w:t>
      </w:r>
    </w:p>
    <w:p w14:paraId="263D4AFF"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Incluso para lo sobrehumano hace falta un punto de partida, y doña María encuentra el suyo en el </w:t>
      </w:r>
      <w:proofErr w:type="spellStart"/>
      <w:r w:rsidRPr="00F122B5">
        <w:rPr>
          <w:rFonts w:ascii="Arial" w:hAnsi="Arial" w:cs="Arial"/>
          <w:i/>
          <w:iCs/>
          <w:color w:val="000000"/>
          <w:sz w:val="32"/>
          <w:szCs w:val="32"/>
          <w:lang w:val="es-ES_tradnl"/>
        </w:rPr>
        <w:t>Learner’s</w:t>
      </w:r>
      <w:proofErr w:type="spellEnd"/>
      <w:r w:rsidRPr="00F122B5">
        <w:rPr>
          <w:rFonts w:ascii="Arial" w:hAnsi="Arial" w:cs="Arial"/>
          <w:i/>
          <w:iCs/>
          <w:color w:val="000000"/>
          <w:sz w:val="32"/>
          <w:szCs w:val="32"/>
          <w:lang w:val="es-ES_tradnl"/>
        </w:rPr>
        <w:t xml:space="preserve"> </w:t>
      </w:r>
      <w:proofErr w:type="spellStart"/>
      <w:r w:rsidRPr="00F122B5">
        <w:rPr>
          <w:rFonts w:ascii="Arial" w:hAnsi="Arial" w:cs="Arial"/>
          <w:i/>
          <w:iCs/>
          <w:color w:val="000000"/>
          <w:sz w:val="32"/>
          <w:szCs w:val="32"/>
          <w:lang w:val="es-ES_tradnl"/>
        </w:rPr>
        <w:t>Dictionary</w:t>
      </w:r>
      <w:proofErr w:type="spellEnd"/>
      <w:r w:rsidRPr="00F122B5">
        <w:rPr>
          <w:rFonts w:ascii="Arial" w:hAnsi="Arial" w:cs="Arial"/>
          <w:color w:val="000000"/>
          <w:sz w:val="32"/>
          <w:szCs w:val="32"/>
          <w:lang w:val="es-ES_tradnl"/>
        </w:rPr>
        <w:t> que su hijo </w:t>
      </w:r>
      <w:r w:rsidRPr="00F122B5">
        <w:rPr>
          <w:rFonts w:ascii="Arial" w:hAnsi="Arial" w:cs="Arial"/>
          <w:b/>
          <w:bCs/>
          <w:color w:val="000000"/>
          <w:sz w:val="32"/>
          <w:szCs w:val="32"/>
          <w:lang w:val="es-ES_tradnl"/>
        </w:rPr>
        <w:t>Fernando</w:t>
      </w:r>
      <w:r w:rsidRPr="00F122B5">
        <w:rPr>
          <w:rFonts w:ascii="Arial" w:hAnsi="Arial" w:cs="Arial"/>
          <w:color w:val="000000"/>
          <w:sz w:val="32"/>
          <w:szCs w:val="32"/>
          <w:lang w:val="es-ES_tradnl"/>
        </w:rPr>
        <w:t xml:space="preserve"> le trae de París en 1951. Un diccionario de uso, monolingüe y sencillo, que le sirve para mejorar su propio inglés y le hace pensar que, tal vez, en seis meses, o como máximo dos años, ella podría hacer una herramienta parecida en español. Un diccionario que explicase de manera concisa el significado de las palabras yendo más allá del puro sinónimo. Con un lenguaje actual, huyendo de tautologías y </w:t>
      </w:r>
      <w:proofErr w:type="spellStart"/>
      <w:r w:rsidRPr="00F122B5">
        <w:rPr>
          <w:rFonts w:ascii="Arial" w:hAnsi="Arial" w:cs="Arial"/>
          <w:color w:val="000000"/>
          <w:sz w:val="32"/>
          <w:szCs w:val="32"/>
          <w:lang w:val="es-ES_tradnl"/>
        </w:rPr>
        <w:t>autorreferencias</w:t>
      </w:r>
      <w:proofErr w:type="spellEnd"/>
      <w:r w:rsidRPr="00F122B5">
        <w:rPr>
          <w:rFonts w:ascii="Arial" w:hAnsi="Arial" w:cs="Arial"/>
          <w:color w:val="000000"/>
          <w:sz w:val="32"/>
          <w:szCs w:val="32"/>
          <w:lang w:val="es-ES_tradnl"/>
        </w:rPr>
        <w:t>, que convertían a veces el diccionario de la RAE en un callejón sin salida anquilosado y decimonónico. </w:t>
      </w:r>
    </w:p>
    <w:p w14:paraId="1872DF12"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Y entonces, con una referencia clara de a dónde dirigirse, otra de la que huir y sin nada que perder, María Moliner empezó su diccionario. </w:t>
      </w:r>
    </w:p>
    <w:p w14:paraId="09E4857E"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A veces en una mesita de su sala de estar y otras en la de la cocina, armada con un bolígrafo para anotaciones al margen y una máquina de escribir, redacta fichas con las definiciones de palabras que va guardando, primero en cajas de zapatos, luego en los cajones de la cómoda del salón. Para consultas utiliza el diccionario de la RAE, el ideológico de </w:t>
      </w:r>
      <w:r w:rsidRPr="00F122B5">
        <w:rPr>
          <w:rFonts w:ascii="Arial" w:hAnsi="Arial" w:cs="Arial"/>
          <w:b/>
          <w:bCs/>
          <w:color w:val="000000"/>
          <w:sz w:val="32"/>
          <w:szCs w:val="32"/>
          <w:lang w:val="es-ES_tradnl"/>
        </w:rPr>
        <w:t>Casares</w:t>
      </w:r>
      <w:r w:rsidRPr="00F122B5">
        <w:rPr>
          <w:rFonts w:ascii="Arial" w:hAnsi="Arial" w:cs="Arial"/>
          <w:color w:val="000000"/>
          <w:sz w:val="32"/>
          <w:szCs w:val="32"/>
          <w:lang w:val="es-ES_tradnl"/>
        </w:rPr>
        <w:t> y el etimológico de </w:t>
      </w:r>
      <w:r w:rsidRPr="00F122B5">
        <w:rPr>
          <w:rFonts w:ascii="Arial" w:hAnsi="Arial" w:cs="Arial"/>
          <w:b/>
          <w:bCs/>
          <w:color w:val="000000"/>
          <w:sz w:val="32"/>
          <w:szCs w:val="32"/>
          <w:lang w:val="es-ES_tradnl"/>
        </w:rPr>
        <w:t>Corominas</w:t>
      </w:r>
      <w:r w:rsidRPr="00F122B5">
        <w:rPr>
          <w:rFonts w:ascii="Arial" w:hAnsi="Arial" w:cs="Arial"/>
          <w:color w:val="000000"/>
          <w:sz w:val="32"/>
          <w:szCs w:val="32"/>
          <w:lang w:val="es-ES_tradnl"/>
        </w:rPr>
        <w:t>. El suyo será la suma de estos y aún un poco más. Pero eso todavía nadie lo sabe, ni siquiera ella misma. </w:t>
      </w:r>
    </w:p>
    <w:p w14:paraId="1EE1DEFC"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Cuando ya han pasado al menos un par de años de labor en solitario y un número considerable de fichas está terminado, llega a oídos de sus amigos </w:t>
      </w:r>
      <w:r w:rsidRPr="00F122B5">
        <w:rPr>
          <w:rFonts w:ascii="Arial" w:hAnsi="Arial" w:cs="Arial"/>
          <w:b/>
          <w:bCs/>
          <w:color w:val="000000"/>
          <w:sz w:val="32"/>
          <w:szCs w:val="32"/>
          <w:lang w:val="es-ES_tradnl"/>
        </w:rPr>
        <w:t>Dámaso Alonso</w:t>
      </w:r>
      <w:r w:rsidRPr="00F122B5">
        <w:rPr>
          <w:rFonts w:ascii="Arial" w:hAnsi="Arial" w:cs="Arial"/>
          <w:color w:val="000000"/>
          <w:sz w:val="32"/>
          <w:szCs w:val="32"/>
          <w:lang w:val="es-ES_tradnl"/>
        </w:rPr>
        <w:t> y </w:t>
      </w:r>
      <w:r w:rsidRPr="00F122B5">
        <w:rPr>
          <w:rFonts w:ascii="Arial" w:hAnsi="Arial" w:cs="Arial"/>
          <w:b/>
          <w:bCs/>
          <w:color w:val="000000"/>
          <w:sz w:val="32"/>
          <w:szCs w:val="32"/>
          <w:lang w:val="es-ES_tradnl"/>
        </w:rPr>
        <w:t>Rafael Lapesa</w:t>
      </w:r>
      <w:r w:rsidRPr="00F122B5">
        <w:rPr>
          <w:rFonts w:ascii="Arial" w:hAnsi="Arial" w:cs="Arial"/>
          <w:color w:val="000000"/>
          <w:sz w:val="32"/>
          <w:szCs w:val="32"/>
          <w:lang w:val="es-ES_tradnl"/>
        </w:rPr>
        <w:t> que doña María está haciendo un diccionario fuera de sus horas de trabajo en la biblioteca. Ambos filólogos no dan crédito a la exactitud y la brillantez de muchas de las definiciones. La autora ha estudiado el diccionario de la RAE al detalle y lo demuestra en el suyo que, entre otras cosas, enmienda errores y mejora definiciones que en el de la Academia habían quedado obsoletas. Dámaso Alonso no tienen dudas de que la obra, a la que aún le quedan años para ser finalizada, es valiosa y debe ser debidamente revisada y publicada. Se pone en contacto con </w:t>
      </w:r>
      <w:r w:rsidRPr="00F122B5">
        <w:rPr>
          <w:rFonts w:ascii="Arial" w:hAnsi="Arial" w:cs="Arial"/>
          <w:b/>
          <w:bCs/>
          <w:color w:val="000000"/>
          <w:sz w:val="32"/>
          <w:szCs w:val="32"/>
          <w:lang w:val="es-ES_tradnl"/>
        </w:rPr>
        <w:t>Gredos</w:t>
      </w:r>
      <w:r w:rsidRPr="00F122B5">
        <w:rPr>
          <w:rFonts w:ascii="Arial" w:hAnsi="Arial" w:cs="Arial"/>
          <w:color w:val="000000"/>
          <w:sz w:val="32"/>
          <w:szCs w:val="32"/>
          <w:lang w:val="es-ES_tradnl"/>
        </w:rPr>
        <w:t>, donde él mismo dirige su colección principal y hace presión para que acepten la publicación del diccionario de María Moliner. Los cuatro socios de la editorial se lo piensan durante tres meses, no era una decisión fácil, un diccionario hecho para competir con el de la RAE, y además escrito por una mujer con un expediente políticamente problemático en plena dictadura. </w:t>
      </w:r>
    </w:p>
    <w:p w14:paraId="5A342377"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Pero como a veces tener todo en contra hace que la decisión más descabellada parezca lo único sensato, María Moliner firma el contrato de edición en 1955. </w:t>
      </w:r>
    </w:p>
    <w:p w14:paraId="1D4175BB"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El compromiso editorial le dará la seguridad y al mismo tiempo la presión necesarias para esmerarse aún más en el trabajo. Sabe que los filólogos y los académicos la considerarán una intrusa, que serán implacables. Además, no quiere defraudar ni a Gredos, ni a Dámaso Alonso, ni a los que han creído en ella. </w:t>
      </w:r>
    </w:p>
    <w:p w14:paraId="734E572E"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Es justo en este punto cuando se da cuenta de que necesita ayuda y llega a su vida </w:t>
      </w:r>
      <w:r w:rsidRPr="00F122B5">
        <w:rPr>
          <w:rFonts w:ascii="Arial" w:hAnsi="Arial" w:cs="Arial"/>
          <w:b/>
          <w:bCs/>
          <w:color w:val="000000"/>
          <w:sz w:val="32"/>
          <w:szCs w:val="32"/>
          <w:lang w:val="es-ES_tradnl"/>
        </w:rPr>
        <w:t>María Ángeles de la Rosa</w:t>
      </w:r>
      <w:r w:rsidRPr="00F122B5">
        <w:rPr>
          <w:rFonts w:ascii="Arial" w:hAnsi="Arial" w:cs="Arial"/>
          <w:color w:val="000000"/>
          <w:sz w:val="32"/>
          <w:szCs w:val="32"/>
          <w:lang w:val="es-ES_tradnl"/>
        </w:rPr>
        <w:t xml:space="preserve">, que la acompañará hasta 1962 comprobando referencias, pasando a limpio las notas, las correcciones y, en general, siguiendo sus directrices, porque en el diccionario no se pondrá ni una coma sin que ella la supervise. Su relación será estrecha, casi familiar. María Ángeles la acompañará durante las vacaciones de verano en su casa de La </w:t>
      </w:r>
      <w:proofErr w:type="spellStart"/>
      <w:r w:rsidRPr="00F122B5">
        <w:rPr>
          <w:rFonts w:ascii="Arial" w:hAnsi="Arial" w:cs="Arial"/>
          <w:color w:val="000000"/>
          <w:sz w:val="32"/>
          <w:szCs w:val="32"/>
          <w:lang w:val="es-ES_tradnl"/>
        </w:rPr>
        <w:t>Pobla</w:t>
      </w:r>
      <w:proofErr w:type="spellEnd"/>
      <w:r w:rsidRPr="00F122B5">
        <w:rPr>
          <w:rFonts w:ascii="Arial" w:hAnsi="Arial" w:cs="Arial"/>
          <w:color w:val="000000"/>
          <w:sz w:val="32"/>
          <w:szCs w:val="32"/>
          <w:lang w:val="es-ES_tradnl"/>
        </w:rPr>
        <w:t xml:space="preserve"> (Tarragona), donde la familia Moliner pasaba dos meses de verano y doña María podía por fin dedicar toda su jornada a trabajar en el diccionario sin interrupciones. Casi como una obligación, dedicaba apenas diez días libres a la playa y el descanso.</w:t>
      </w:r>
    </w:p>
    <w:p w14:paraId="1F736E28"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Su rutina en Madrid comienza a las cinco o seis de la mañana, trabaja en la cocina hasta que levanta la mesa del desayuno y se va a su puesto de trabajo en la biblioteca de ingenieros industriales. Cuando su jornada acaba, vuelve a casa y retoma el diccionario. Bien en la mesa de la sala o en su sillón frente a la terraza, donde se sentaba a pensar cuando tenía que enfrentarse a algún problema que se le resistía, doña María trabaja sin descanso y sin queja, con una devoción monacal. El diccionario que iba a tardar dos años en hacerse muta y crece, las fichas se multiplican como el milagro de los panes y los peces y van campando a sus anchas por toda la casa, que se torna una especie de taller lexicográfico donde María Moliner es la jefa de máquinas. </w:t>
      </w:r>
    </w:p>
    <w:p w14:paraId="2A55C47B"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Es un diccionario para escritores. (María Moliner</w:t>
      </w:r>
      <w:r w:rsidRPr="00F122B5">
        <w:rPr>
          <w:rFonts w:ascii="Arial" w:hAnsi="Arial" w:cs="Arial"/>
          <w:color w:val="808080"/>
          <w:sz w:val="32"/>
          <w:szCs w:val="32"/>
          <w:vertAlign w:val="superscript"/>
          <w:lang w:val="es-ES_tradnl"/>
        </w:rPr>
        <w:t>2</w:t>
      </w:r>
      <w:r w:rsidRPr="00F122B5">
        <w:rPr>
          <w:rFonts w:ascii="Arial" w:hAnsi="Arial" w:cs="Arial"/>
          <w:color w:val="808080"/>
          <w:sz w:val="32"/>
          <w:szCs w:val="32"/>
          <w:lang w:val="es-ES_tradnl"/>
        </w:rPr>
        <w:t>).</w:t>
      </w:r>
    </w:p>
    <w:p w14:paraId="375F7541"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La particularidad que hace al </w:t>
      </w:r>
      <w:r w:rsidRPr="00F122B5">
        <w:rPr>
          <w:rFonts w:ascii="Arial" w:hAnsi="Arial" w:cs="Arial"/>
          <w:i/>
          <w:iCs/>
          <w:color w:val="000000"/>
          <w:sz w:val="32"/>
          <w:szCs w:val="32"/>
          <w:lang w:val="es-ES_tradnl"/>
        </w:rPr>
        <w:t>Diccionario de uso del español</w:t>
      </w:r>
      <w:r w:rsidRPr="00F122B5">
        <w:rPr>
          <w:rFonts w:ascii="Arial" w:hAnsi="Arial" w:cs="Arial"/>
          <w:color w:val="000000"/>
          <w:sz w:val="32"/>
          <w:szCs w:val="32"/>
          <w:lang w:val="es-ES_tradnl"/>
        </w:rPr>
        <w:t> una herramienta extraordinaria es que su autora no se limitó a hacer una lista alfabética de significados</w:t>
      </w:r>
      <w:r w:rsidRPr="00F122B5">
        <w:rPr>
          <w:rFonts w:ascii="Arial" w:hAnsi="Arial" w:cs="Arial"/>
          <w:color w:val="000000"/>
          <w:sz w:val="32"/>
          <w:szCs w:val="32"/>
          <w:vertAlign w:val="superscript"/>
          <w:lang w:val="es-ES_tradnl"/>
        </w:rPr>
        <w:t>3</w:t>
      </w:r>
      <w:r w:rsidRPr="00F122B5">
        <w:rPr>
          <w:rFonts w:ascii="Arial" w:hAnsi="Arial" w:cs="Arial"/>
          <w:color w:val="000000"/>
          <w:sz w:val="32"/>
          <w:szCs w:val="32"/>
          <w:lang w:val="es-ES_tradnl"/>
        </w:rPr>
        <w:t>. </w:t>
      </w:r>
    </w:p>
    <w:p w14:paraId="64221EE5"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Tomó cada palabra como un ente vivo y escribió cada descripción como una microestructura que orbita en dos ejes. Por una parte, la definición estricta y la ortografía, y por otra, una lista de palabras del campo semántico, sinónimos y expresiones asociadas que ayudaban a entender mejor cómo se utiliza la palabra en el contexto de la comunicación real. Cada entrada en el DUE es literalmente un artículo que pretende ser casi un estudio anatómico de cada término.</w:t>
      </w:r>
    </w:p>
    <w:p w14:paraId="0C0820B2"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De este modo, las palabras no solo están catalogadas, metidas en sus casillas por orden alfabético, sino que interactúan unas con otras, se relacionan formando un corpus como un gran planisferio celeste, donde unas señalan el camino a las otras. Un gran mapa en el que mirar al lenguaje no como piezas disecadas colgadas en una pared, sino como una gran colmena viva, produciendo y reproduciéndose. </w:t>
      </w:r>
    </w:p>
    <w:p w14:paraId="2EDAF68D"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Que esa visión panorámica de la lengua como un todo llegase a nosotros, fruto de la reflexión y el trabajo de una sola persona, es simplemente extraordinario. El favor que nos hizo a lectores y escritores es imposible de medir y mucho menos de pagar.</w:t>
      </w:r>
    </w:p>
    <w:p w14:paraId="2131474E"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El diccionario de la Academia es el diccionario de autoridad. En el mío no se tiene demasiado en cuenta la autoridad. (María Moliner</w:t>
      </w:r>
      <w:r w:rsidRPr="00F122B5">
        <w:rPr>
          <w:rFonts w:ascii="Arial" w:hAnsi="Arial" w:cs="Arial"/>
          <w:color w:val="808080"/>
          <w:sz w:val="32"/>
          <w:szCs w:val="32"/>
          <w:vertAlign w:val="superscript"/>
          <w:lang w:val="es-ES_tradnl"/>
        </w:rPr>
        <w:t>4</w:t>
      </w:r>
      <w:r w:rsidRPr="00F122B5">
        <w:rPr>
          <w:rFonts w:ascii="Arial" w:hAnsi="Arial" w:cs="Arial"/>
          <w:color w:val="808080"/>
          <w:sz w:val="32"/>
          <w:szCs w:val="32"/>
          <w:lang w:val="es-ES_tradnl"/>
        </w:rPr>
        <w:t>).</w:t>
      </w:r>
    </w:p>
    <w:p w14:paraId="7A894B22"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Cuando en 1966 se publica, por fin, el primer tomo del </w:t>
      </w:r>
      <w:r w:rsidRPr="00F122B5">
        <w:rPr>
          <w:rFonts w:ascii="Arial" w:hAnsi="Arial" w:cs="Arial"/>
          <w:i/>
          <w:iCs/>
          <w:color w:val="000000"/>
          <w:sz w:val="32"/>
          <w:szCs w:val="32"/>
          <w:lang w:val="es-ES_tradnl"/>
        </w:rPr>
        <w:t>Diccionario de uso de español</w:t>
      </w:r>
      <w:r w:rsidRPr="00F122B5">
        <w:rPr>
          <w:rFonts w:ascii="Arial" w:hAnsi="Arial" w:cs="Arial"/>
          <w:color w:val="000000"/>
          <w:sz w:val="32"/>
          <w:szCs w:val="32"/>
          <w:lang w:val="es-ES_tradnl"/>
        </w:rPr>
        <w:t>, y en 1967</w:t>
      </w:r>
      <w:r w:rsidRPr="00F122B5">
        <w:rPr>
          <w:rFonts w:ascii="Arial" w:hAnsi="Arial" w:cs="Arial"/>
          <w:color w:val="000000"/>
          <w:sz w:val="32"/>
          <w:szCs w:val="32"/>
          <w:vertAlign w:val="superscript"/>
          <w:lang w:val="es-ES_tradnl"/>
        </w:rPr>
        <w:t>5</w:t>
      </w:r>
      <w:r w:rsidRPr="00F122B5">
        <w:rPr>
          <w:rFonts w:ascii="Arial" w:hAnsi="Arial" w:cs="Arial"/>
          <w:color w:val="000000"/>
          <w:sz w:val="32"/>
          <w:szCs w:val="32"/>
          <w:lang w:val="es-ES_tradnl"/>
        </w:rPr>
        <w:t>, el segundo, los académicos se asombran, pero no acaban de tomarse muy en serio a esta señora que, según ellos, escribió un diccionario como si fuese un pasatiempo ahora que sus hijos estaban ya mayores. No bastaron tres mil páginas en dos tomos, casi tres kilos de obra y quince años de trabajo para que la considerasen una colega. </w:t>
      </w:r>
    </w:p>
    <w:p w14:paraId="0014425A"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Seguramente la Academia Española está realizando su papel tradicional. Yo veo un poco difícil que se salga de él e invada otros campos. Su papel será siempre el de guardiana de la pureza del lenguaje. (María Moliner).</w:t>
      </w:r>
    </w:p>
    <w:p w14:paraId="244238DC"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En 1972 Rafael Lapesa, apoyado por </w:t>
      </w:r>
      <w:r w:rsidRPr="00F122B5">
        <w:rPr>
          <w:rFonts w:ascii="Arial" w:hAnsi="Arial" w:cs="Arial"/>
          <w:b/>
          <w:bCs/>
          <w:color w:val="000000"/>
          <w:sz w:val="32"/>
          <w:szCs w:val="32"/>
          <w:lang w:val="es-ES_tradnl"/>
        </w:rPr>
        <w:t xml:space="preserve">Pedro Laín </w:t>
      </w:r>
      <w:proofErr w:type="spellStart"/>
      <w:r w:rsidRPr="00F122B5">
        <w:rPr>
          <w:rFonts w:ascii="Arial" w:hAnsi="Arial" w:cs="Arial"/>
          <w:b/>
          <w:bCs/>
          <w:color w:val="000000"/>
          <w:sz w:val="32"/>
          <w:szCs w:val="32"/>
          <w:lang w:val="es-ES_tradnl"/>
        </w:rPr>
        <w:t>Entralgo</w:t>
      </w:r>
      <w:proofErr w:type="spellEnd"/>
      <w:r w:rsidRPr="00F122B5">
        <w:rPr>
          <w:rFonts w:ascii="Arial" w:hAnsi="Arial" w:cs="Arial"/>
          <w:color w:val="000000"/>
          <w:sz w:val="32"/>
          <w:szCs w:val="32"/>
          <w:lang w:val="es-ES_tradnl"/>
        </w:rPr>
        <w:t> y </w:t>
      </w:r>
      <w:r w:rsidRPr="00F122B5">
        <w:rPr>
          <w:rFonts w:ascii="Arial" w:hAnsi="Arial" w:cs="Arial"/>
          <w:b/>
          <w:bCs/>
          <w:color w:val="000000"/>
          <w:sz w:val="32"/>
          <w:szCs w:val="32"/>
          <w:lang w:val="es-ES_tradnl"/>
        </w:rPr>
        <w:t>Carlos Martínez Campos</w:t>
      </w:r>
      <w:r w:rsidRPr="00F122B5">
        <w:rPr>
          <w:rFonts w:ascii="Arial" w:hAnsi="Arial" w:cs="Arial"/>
          <w:color w:val="000000"/>
          <w:sz w:val="32"/>
          <w:szCs w:val="32"/>
          <w:lang w:val="es-ES_tradnl"/>
        </w:rPr>
        <w:t>, presenta la candidatura de María Moliner al sillón B de la Real Academia de la lengua española. La propuesta significaba no solo que la mujer que había hecho el diccionario podría ser académica, sino que podría ser </w:t>
      </w:r>
      <w:r w:rsidRPr="00F122B5">
        <w:rPr>
          <w:rFonts w:ascii="Arial" w:hAnsi="Arial" w:cs="Arial"/>
          <w:i/>
          <w:iCs/>
          <w:color w:val="000000"/>
          <w:sz w:val="32"/>
          <w:szCs w:val="32"/>
          <w:lang w:val="es-ES_tradnl"/>
        </w:rPr>
        <w:t>la primera</w:t>
      </w:r>
      <w:r w:rsidRPr="00F122B5">
        <w:rPr>
          <w:rFonts w:ascii="Arial" w:hAnsi="Arial" w:cs="Arial"/>
          <w:color w:val="000000"/>
          <w:sz w:val="32"/>
          <w:szCs w:val="32"/>
          <w:lang w:val="es-ES_tradnl"/>
        </w:rPr>
        <w:t> mujer de la historia admitida en la RAE. Los académicos no se mostraron entusiasmados, aunque en voz baja admitiesen estar admirados por el trabajo de aquella mujer que, con aspecto casi de monja laica, les había colocado delante de las narices una obra colosal como nunca habían conseguido hacer todos ellos juntos. </w:t>
      </w:r>
    </w:p>
    <w:p w14:paraId="1B8C1250"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Para colmo, la prensa se volcó con la candidatura y no paró de bombardear con la historia de doña María, incomodando hasta la náusea a los señores académicos, que arqueaban las cejas contrariadísimos. Quienes arrastraban un historial de negar la entrada a</w:t>
      </w:r>
      <w:r w:rsidRPr="00F122B5">
        <w:rPr>
          <w:rFonts w:ascii="Arial" w:hAnsi="Arial" w:cs="Arial"/>
          <w:b/>
          <w:bCs/>
          <w:color w:val="000000"/>
          <w:sz w:val="32"/>
          <w:szCs w:val="32"/>
          <w:lang w:val="es-ES_tradnl"/>
        </w:rPr>
        <w:t> Gertrudis Gómez de Avellaneda</w:t>
      </w:r>
      <w:r w:rsidRPr="00F122B5">
        <w:rPr>
          <w:rFonts w:ascii="Arial" w:hAnsi="Arial" w:cs="Arial"/>
          <w:color w:val="000000"/>
          <w:sz w:val="32"/>
          <w:szCs w:val="32"/>
          <w:lang w:val="es-ES_tradnl"/>
        </w:rPr>
        <w:t> y a la mismísima </w:t>
      </w:r>
      <w:r w:rsidRPr="00F122B5">
        <w:rPr>
          <w:rFonts w:ascii="Arial" w:hAnsi="Arial" w:cs="Arial"/>
          <w:b/>
          <w:bCs/>
          <w:color w:val="000000"/>
          <w:sz w:val="32"/>
          <w:szCs w:val="32"/>
          <w:lang w:val="es-ES_tradnl"/>
        </w:rPr>
        <w:t>Emilia Pardo Bazán</w:t>
      </w:r>
      <w:r w:rsidRPr="00F122B5">
        <w:rPr>
          <w:rFonts w:ascii="Arial" w:hAnsi="Arial" w:cs="Arial"/>
          <w:color w:val="000000"/>
          <w:sz w:val="32"/>
          <w:szCs w:val="32"/>
          <w:lang w:val="es-ES_tradnl"/>
        </w:rPr>
        <w:t> tenían que ver con estupor cómo la prensa pretendía meter mano en su feudo y obligarles a admitir en casa a esa señora que les había enmendado la plana sin ser siquiera filóloga. Hasta ahí podíamos llegar.</w:t>
      </w:r>
    </w:p>
    <w:p w14:paraId="67A745A0"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La RAE, fiel a sí misma, votó por mayoría a</w:t>
      </w:r>
      <w:r w:rsidRPr="00F122B5">
        <w:rPr>
          <w:rFonts w:ascii="Arial" w:hAnsi="Arial" w:cs="Arial"/>
          <w:b/>
          <w:bCs/>
          <w:color w:val="000000"/>
          <w:sz w:val="32"/>
          <w:szCs w:val="32"/>
          <w:lang w:val="es-ES_tradnl"/>
        </w:rPr>
        <w:t> Emilio Alarcos</w:t>
      </w:r>
      <w:r w:rsidRPr="00F122B5">
        <w:rPr>
          <w:rFonts w:ascii="Arial" w:hAnsi="Arial" w:cs="Arial"/>
          <w:color w:val="000000"/>
          <w:sz w:val="32"/>
          <w:szCs w:val="32"/>
          <w:lang w:val="es-ES_tradnl"/>
        </w:rPr>
        <w:t>, eminente lingüista y salvoconducto perfecto para evitar cuestionamientos incómodos. </w:t>
      </w:r>
    </w:p>
    <w:p w14:paraId="1726FEAB"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Es una lástima que, por esas circunstancias especiales en que se han desenvuelto siempre los temas que rodean la presencia de mujeres en la Academia, María Moliner no haya podido ocupar un sillón en la entidad. (Miguel Delibes</w:t>
      </w:r>
      <w:r w:rsidRPr="00F122B5">
        <w:rPr>
          <w:rFonts w:ascii="Arial" w:hAnsi="Arial" w:cs="Arial"/>
          <w:color w:val="808080"/>
          <w:sz w:val="32"/>
          <w:szCs w:val="32"/>
          <w:vertAlign w:val="superscript"/>
          <w:lang w:val="es-ES_tradnl"/>
        </w:rPr>
        <w:t>6</w:t>
      </w:r>
      <w:r w:rsidRPr="00F122B5">
        <w:rPr>
          <w:rFonts w:ascii="Arial" w:hAnsi="Arial" w:cs="Arial"/>
          <w:color w:val="808080"/>
          <w:sz w:val="32"/>
          <w:szCs w:val="32"/>
          <w:lang w:val="es-ES_tradnl"/>
        </w:rPr>
        <w:t>).</w:t>
      </w:r>
    </w:p>
    <w:p w14:paraId="4E049D0B"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Aunque unos años más tarde Pedro Laín y Rafael Lapesa fueron a hablar con ella para proponerle volver a presentar la candidatura, María Moliner se negó. Había que dar lo perdido por perdido, decía. Además, su salud había empezado a resentirse, como si ahora que el diccionario ya campaba a sus anchas por el mundo algo dentro de ella hubiese empezado a apagarse. </w:t>
      </w:r>
    </w:p>
    <w:p w14:paraId="22098E4F"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No tenemos datos contrastados, pero casi podríamos afirmar que la Academia respiró aliviada, aunque no por mucho tiempo. En 1978, cuando </w:t>
      </w:r>
      <w:r w:rsidRPr="00F122B5">
        <w:rPr>
          <w:rFonts w:ascii="Arial" w:hAnsi="Arial" w:cs="Arial"/>
          <w:b/>
          <w:bCs/>
          <w:color w:val="000000"/>
          <w:sz w:val="32"/>
          <w:szCs w:val="32"/>
          <w:lang w:val="es-ES_tradnl"/>
        </w:rPr>
        <w:t>Carmen Conde</w:t>
      </w:r>
      <w:r w:rsidRPr="00F122B5">
        <w:rPr>
          <w:rFonts w:ascii="Arial" w:hAnsi="Arial" w:cs="Arial"/>
          <w:color w:val="000000"/>
          <w:sz w:val="32"/>
          <w:szCs w:val="32"/>
          <w:lang w:val="es-ES_tradnl"/>
        </w:rPr>
        <w:t> ingresó, por fin, rompiendo el maleficio, dijo que el sillón que se le había adjudicado a ella era, en realidad, de María Moliner. </w:t>
      </w:r>
    </w:p>
    <w:p w14:paraId="63A521F9"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808080"/>
          <w:sz w:val="32"/>
          <w:szCs w:val="32"/>
          <w:lang w:val="es-ES_tradnl"/>
        </w:rPr>
        <w:t>Me llamaron por teléfono para darme la mala noticia de que María Moliner había muerto. Yo me sentí como si hubiera perdido a alguien que sin saberlo había trabajado para mí durante muchos años. (Gabriel García Márquez).</w:t>
      </w:r>
    </w:p>
    <w:p w14:paraId="51152CEA"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La necrológica que le dedicó en </w:t>
      </w:r>
      <w:r w:rsidRPr="00F122B5">
        <w:rPr>
          <w:rFonts w:ascii="Arial" w:hAnsi="Arial" w:cs="Arial"/>
          <w:i/>
          <w:iCs/>
          <w:color w:val="000000"/>
          <w:sz w:val="32"/>
          <w:szCs w:val="32"/>
          <w:lang w:val="es-ES_tradnl"/>
        </w:rPr>
        <w:t>El País</w:t>
      </w:r>
      <w:r w:rsidRPr="00F122B5">
        <w:rPr>
          <w:rFonts w:ascii="Arial" w:hAnsi="Arial" w:cs="Arial"/>
          <w:b/>
          <w:bCs/>
          <w:color w:val="000000"/>
          <w:sz w:val="32"/>
          <w:szCs w:val="32"/>
          <w:lang w:val="es-ES_tradnl"/>
        </w:rPr>
        <w:t> Gabriel García Márquez</w:t>
      </w:r>
      <w:r w:rsidRPr="00F122B5">
        <w:rPr>
          <w:rFonts w:ascii="Arial" w:hAnsi="Arial" w:cs="Arial"/>
          <w:color w:val="000000"/>
          <w:sz w:val="32"/>
          <w:szCs w:val="32"/>
          <w:lang w:val="es-ES_tradnl"/>
        </w:rPr>
        <w:t> el 10 de febrero de 1981 es, quizá, una de las mejores cartas de despedida que se le podrían escribir. Aquel que retrató a tantos personajes que permanecen en el mismo lugar durante años, repitiendo las mismas acciones una y otra vez, desgastándose por las costuras, pero siendo fieles a su cometido, como el coronel esperando su correspondencia o </w:t>
      </w:r>
      <w:r w:rsidRPr="00F122B5">
        <w:rPr>
          <w:rFonts w:ascii="Arial" w:hAnsi="Arial" w:cs="Arial"/>
          <w:b/>
          <w:bCs/>
          <w:color w:val="000000"/>
          <w:sz w:val="32"/>
          <w:szCs w:val="32"/>
          <w:lang w:val="es-ES_tradnl"/>
        </w:rPr>
        <w:t>Ángela Vicario</w:t>
      </w:r>
      <w:r w:rsidRPr="00F122B5">
        <w:rPr>
          <w:rFonts w:ascii="Arial" w:hAnsi="Arial" w:cs="Arial"/>
          <w:color w:val="000000"/>
          <w:sz w:val="32"/>
          <w:szCs w:val="32"/>
          <w:lang w:val="es-ES_tradnl"/>
        </w:rPr>
        <w:t> escribiendo dos mil cartas que nunca fueron abiertas, solo podía fascinarse ante la historia de la mujer que se sentó en su casa a escribir su diccionario como quien construye, piedra a piedra, su propia catedral.</w:t>
      </w:r>
    </w:p>
    <w:p w14:paraId="3468F695" w14:textId="77777777" w:rsidR="00F122B5" w:rsidRPr="00F122B5" w:rsidRDefault="00F122B5" w:rsidP="00F122B5">
      <w:pPr>
        <w:spacing w:before="240" w:after="240"/>
        <w:rPr>
          <w:rFonts w:ascii="Times New Roman" w:eastAsia="Times New Roman" w:hAnsi="Times New Roman" w:cs="Times New Roman"/>
          <w:sz w:val="32"/>
          <w:szCs w:val="32"/>
          <w:lang w:val="es-ES_tradnl"/>
        </w:rPr>
      </w:pPr>
      <w:r w:rsidRPr="00F122B5">
        <w:rPr>
          <w:rFonts w:ascii="Times New Roman" w:eastAsia="Times New Roman" w:hAnsi="Times New Roman" w:cs="Times New Roman"/>
          <w:sz w:val="32"/>
          <w:szCs w:val="32"/>
          <w:lang w:val="es-ES_tradnl"/>
        </w:rPr>
        <w:pict w14:anchorId="6EBCDCA4">
          <v:rect id="_x0000_i1025" style="width:0;height:1.5pt" o:hralign="center" o:hrstd="t" o:hrnoshade="t" o:hr="t" fillcolor="black" stroked="f"/>
        </w:pict>
      </w:r>
    </w:p>
    <w:p w14:paraId="39C88959"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1 De la Fuente, I. </w:t>
      </w:r>
      <w:r w:rsidRPr="00F122B5">
        <w:rPr>
          <w:rFonts w:ascii="Arial" w:hAnsi="Arial" w:cs="Arial"/>
          <w:i/>
          <w:iCs/>
          <w:color w:val="000000"/>
          <w:sz w:val="32"/>
          <w:szCs w:val="32"/>
          <w:lang w:val="es-ES_tradnl"/>
        </w:rPr>
        <w:t>El exilio interior. La vida de María Moliner </w:t>
      </w:r>
      <w:r w:rsidRPr="00F122B5">
        <w:rPr>
          <w:rFonts w:ascii="Arial" w:hAnsi="Arial" w:cs="Arial"/>
          <w:color w:val="000000"/>
          <w:sz w:val="32"/>
          <w:szCs w:val="32"/>
          <w:lang w:val="es-ES_tradnl"/>
        </w:rPr>
        <w:t>(Turner, Madrid). </w:t>
      </w:r>
    </w:p>
    <w:p w14:paraId="5D49DF4A"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2 García Márquez, Gabriel. </w:t>
      </w:r>
      <w:r w:rsidRPr="00F122B5">
        <w:rPr>
          <w:rFonts w:ascii="Arial" w:hAnsi="Arial" w:cs="Arial"/>
          <w:i/>
          <w:iCs/>
          <w:color w:val="000000"/>
          <w:sz w:val="32"/>
          <w:szCs w:val="32"/>
          <w:lang w:val="es-ES_tradnl"/>
        </w:rPr>
        <w:t>La mujer que escribió un diccionario</w:t>
      </w:r>
      <w:r w:rsidRPr="00F122B5">
        <w:rPr>
          <w:rFonts w:ascii="Arial" w:hAnsi="Arial" w:cs="Arial"/>
          <w:color w:val="000000"/>
          <w:sz w:val="32"/>
          <w:szCs w:val="32"/>
          <w:lang w:val="es-ES_tradnl"/>
        </w:rPr>
        <w:t> (</w:t>
      </w:r>
      <w:r w:rsidRPr="00F122B5">
        <w:rPr>
          <w:rFonts w:ascii="Arial" w:hAnsi="Arial" w:cs="Arial"/>
          <w:i/>
          <w:iCs/>
          <w:color w:val="000000"/>
          <w:sz w:val="32"/>
          <w:szCs w:val="32"/>
          <w:lang w:val="es-ES_tradnl"/>
        </w:rPr>
        <w:t>El País</w:t>
      </w:r>
      <w:r w:rsidRPr="00F122B5">
        <w:rPr>
          <w:rFonts w:ascii="Arial" w:hAnsi="Arial" w:cs="Arial"/>
          <w:color w:val="000000"/>
          <w:sz w:val="32"/>
          <w:szCs w:val="32"/>
          <w:lang w:val="es-ES_tradnl"/>
        </w:rPr>
        <w:t>, Madrid, 10-2-1981).</w:t>
      </w:r>
    </w:p>
    <w:p w14:paraId="7608106B"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3 Como dato adicional a la organización del DUE, conviene señalar que por primera vez la CH y la LL se colocan en el lugar que les corresponde alfabéticamente en las letras C y L, respectivamente. Esta medida no fue adoptada por la RAE hasta 1994.</w:t>
      </w:r>
    </w:p>
    <w:p w14:paraId="2E6AC059"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4 Castelo, Santiago. </w:t>
      </w:r>
      <w:r w:rsidRPr="00F122B5">
        <w:rPr>
          <w:rFonts w:ascii="Arial" w:hAnsi="Arial" w:cs="Arial"/>
          <w:i/>
          <w:iCs/>
          <w:color w:val="000000"/>
          <w:sz w:val="32"/>
          <w:szCs w:val="32"/>
          <w:lang w:val="es-ES_tradnl"/>
        </w:rPr>
        <w:t>Conversación con María Moliner </w:t>
      </w:r>
      <w:r w:rsidRPr="00F122B5">
        <w:rPr>
          <w:rFonts w:ascii="Arial" w:hAnsi="Arial" w:cs="Arial"/>
          <w:color w:val="000000"/>
          <w:sz w:val="32"/>
          <w:szCs w:val="32"/>
          <w:lang w:val="es-ES_tradnl"/>
        </w:rPr>
        <w:t>(</w:t>
      </w:r>
      <w:r w:rsidRPr="00F122B5">
        <w:rPr>
          <w:rFonts w:ascii="Arial" w:hAnsi="Arial" w:cs="Arial"/>
          <w:i/>
          <w:iCs/>
          <w:color w:val="000000"/>
          <w:sz w:val="32"/>
          <w:szCs w:val="32"/>
          <w:lang w:val="es-ES_tradnl"/>
        </w:rPr>
        <w:t>ABC</w:t>
      </w:r>
      <w:r w:rsidRPr="00F122B5">
        <w:rPr>
          <w:rFonts w:ascii="Arial" w:hAnsi="Arial" w:cs="Arial"/>
          <w:color w:val="000000"/>
          <w:sz w:val="32"/>
          <w:szCs w:val="32"/>
          <w:lang w:val="es-ES_tradnl"/>
        </w:rPr>
        <w:t>, Madrid, 25-6-1972, pp. 166-171).</w:t>
      </w:r>
    </w:p>
    <w:p w14:paraId="5061EA53"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5 La única edición del DUE completamente corregida y supervisada por su autora es la correspondiente a 1966-1967.</w:t>
      </w:r>
    </w:p>
    <w:p w14:paraId="576763BE" w14:textId="77777777" w:rsidR="00F122B5" w:rsidRPr="00F122B5" w:rsidRDefault="00F122B5" w:rsidP="00F122B5">
      <w:pPr>
        <w:spacing w:after="225"/>
        <w:jc w:val="both"/>
        <w:rPr>
          <w:rFonts w:ascii="Arial" w:hAnsi="Arial" w:cs="Arial"/>
          <w:color w:val="000000"/>
          <w:sz w:val="32"/>
          <w:szCs w:val="32"/>
          <w:lang w:val="es-ES_tradnl"/>
        </w:rPr>
      </w:pPr>
      <w:r w:rsidRPr="00F122B5">
        <w:rPr>
          <w:rFonts w:ascii="Arial" w:hAnsi="Arial" w:cs="Arial"/>
          <w:color w:val="000000"/>
          <w:sz w:val="32"/>
          <w:szCs w:val="32"/>
          <w:lang w:val="es-ES_tradnl"/>
        </w:rPr>
        <w:t>6 «Una académica sin sillón», (</w:t>
      </w:r>
      <w:r w:rsidRPr="00F122B5">
        <w:rPr>
          <w:rFonts w:ascii="Arial" w:hAnsi="Arial" w:cs="Arial"/>
          <w:i/>
          <w:iCs/>
          <w:color w:val="000000"/>
          <w:sz w:val="32"/>
          <w:szCs w:val="32"/>
          <w:lang w:val="es-ES_tradnl"/>
        </w:rPr>
        <w:t>El País</w:t>
      </w:r>
      <w:r w:rsidRPr="00F122B5">
        <w:rPr>
          <w:rFonts w:ascii="Arial" w:hAnsi="Arial" w:cs="Arial"/>
          <w:color w:val="000000"/>
          <w:sz w:val="32"/>
          <w:szCs w:val="32"/>
          <w:lang w:val="es-ES_tradnl"/>
        </w:rPr>
        <w:t>, Madrid, 23-1-1981).</w:t>
      </w:r>
    </w:p>
    <w:p w14:paraId="346A57F3" w14:textId="77777777" w:rsidR="00192DC0" w:rsidRPr="00F122B5" w:rsidRDefault="00192DC0">
      <w:pPr>
        <w:rPr>
          <w:sz w:val="32"/>
          <w:szCs w:val="32"/>
          <w:lang w:val="es-ES_tradnl"/>
        </w:rPr>
      </w:pPr>
    </w:p>
    <w:sectPr w:rsidR="00192DC0" w:rsidRPr="00F122B5" w:rsidSect="008813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B5"/>
    <w:rsid w:val="00192DC0"/>
    <w:rsid w:val="0088138A"/>
    <w:rsid w:val="00F122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6FAD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2B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122B5"/>
  </w:style>
  <w:style w:type="character" w:styleId="Hyperlink">
    <w:name w:val="Hyperlink"/>
    <w:basedOn w:val="DefaultParagraphFont"/>
    <w:uiPriority w:val="99"/>
    <w:semiHidden/>
    <w:unhideWhenUsed/>
    <w:rsid w:val="00F122B5"/>
    <w:rPr>
      <w:color w:val="0000FF"/>
      <w:u w:val="single"/>
    </w:rPr>
  </w:style>
  <w:style w:type="character" w:styleId="Emphasis">
    <w:name w:val="Emphasis"/>
    <w:basedOn w:val="DefaultParagraphFont"/>
    <w:uiPriority w:val="20"/>
    <w:qFormat/>
    <w:rsid w:val="00F122B5"/>
    <w:rPr>
      <w:i/>
      <w:iCs/>
    </w:rPr>
  </w:style>
  <w:style w:type="character" w:styleId="Strong">
    <w:name w:val="Strong"/>
    <w:basedOn w:val="DefaultParagraphFont"/>
    <w:uiPriority w:val="22"/>
    <w:qFormat/>
    <w:rsid w:val="00F12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80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uma.es/sala-de-prensa/noticias/un-articulo-de-bibiana-candia-sobre-maria-moliner-obtiene-el-premio-de-divulgacion-feminista-carmen-de-burgo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2071</Words>
  <Characters>11807</Characters>
  <Application>Microsoft Macintosh Word</Application>
  <DocSecurity>0</DocSecurity>
  <Lines>98</Lines>
  <Paragraphs>27</Paragraphs>
  <ScaleCrop>false</ScaleCrop>
  <LinksUpToDate>false</LinksUpToDate>
  <CharactersWithSpaces>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2020-10-11T08:59:00Z</dcterms:created>
  <dcterms:modified xsi:type="dcterms:W3CDTF">2020-10-11T09:02:00Z</dcterms:modified>
</cp:coreProperties>
</file>