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20" w:afterAutospacing="0" w:line="300" w:lineRule="atLeast"/>
        <w:ind w:left="0" w:right="0"/>
        <w:jc w:val="center"/>
        <w:textAlignment w:val="baseline"/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La muchacha dorada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se bañaba en el agua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y el agua se doraba.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Las algas y las ramas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en sombra la asombraban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y el ruiseñor cantaba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por la muchacha blanca.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Vino la noche clara,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turbia de plata mata,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con peladas montañas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bajo la brisa parda.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La muchacha mojada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era blanca en el agua,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y el agua, llamarada.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Vino el alba sin mancha,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con mil caras de vaca,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yerta y amortajada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con heladas guirnaldas.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La muchacha de lágrimas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se bañaba entre llamas,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y el ruiseñor lloraba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con las alas quemadas.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La muchacha dorada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era una blanca garza</w:t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y el agua la doraba.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20" w:afterAutospacing="0" w:line="300" w:lineRule="atLeast"/>
        <w:ind w:left="0" w:right="0"/>
        <w:jc w:val="center"/>
        <w:textAlignment w:val="baseline"/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s-ES"/>
        </w:rPr>
      </w:pPr>
      <w:r>
        <w:rPr>
          <w:rFonts w:hint="default" w:ascii="Times New Roman" w:hAnsi="Times New Roman" w:eastAsia="serif" w:cs="Times New Roman"/>
          <w:i w:val="0"/>
          <w:caps w:val="0"/>
          <w:color w:val="1F2021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s-ES"/>
        </w:rPr>
        <w:t>Federico Garcia Lorca.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C6A6B"/>
    <w:rsid w:val="760C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2020-10-26T11:04:00Z</dcterms:created>
  <dc:creator>danir</dc:creator>
  <cp:lastModifiedBy>danir</cp:lastModifiedBy>
  <dcterms:modified xsi:type="dcterms:W3CDTF">2020-10-26T11:05:04Z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