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25186" w14:textId="77777777" w:rsidR="00547A1D" w:rsidRDefault="00547A1D" w:rsidP="006E672C">
      <w:pPr>
        <w:spacing w:line="360" w:lineRule="auto"/>
        <w:jc w:val="both"/>
        <w:rPr>
          <w:rFonts w:ascii="Verdana" w:hAnsi="Verdana"/>
          <w:sz w:val="24"/>
          <w:szCs w:val="24"/>
          <w:lang w:val="nl-BE"/>
        </w:rPr>
      </w:pPr>
      <w:r>
        <w:rPr>
          <w:rFonts w:ascii="Verdana" w:hAnsi="Verdana"/>
          <w:sz w:val="24"/>
          <w:szCs w:val="24"/>
          <w:lang w:val="nl-BE"/>
        </w:rPr>
        <w:t xml:space="preserve">Dames en heren, </w:t>
      </w:r>
    </w:p>
    <w:p w14:paraId="630E53A6" w14:textId="77777777" w:rsidR="006E672C" w:rsidRPr="006E672C" w:rsidRDefault="006E672C" w:rsidP="006E672C">
      <w:pPr>
        <w:spacing w:line="360" w:lineRule="auto"/>
        <w:jc w:val="both"/>
        <w:rPr>
          <w:rFonts w:ascii="Verdana" w:hAnsi="Verdana"/>
          <w:sz w:val="24"/>
          <w:szCs w:val="24"/>
          <w:lang w:val="nl-BE"/>
        </w:rPr>
      </w:pPr>
      <w:r w:rsidRPr="006E672C">
        <w:rPr>
          <w:rFonts w:ascii="Verdana" w:hAnsi="Verdana"/>
          <w:sz w:val="24"/>
          <w:szCs w:val="24"/>
          <w:lang w:val="nl-BE"/>
        </w:rPr>
        <w:t>Elk jaar krijgen enkele duizenden mensen in Nederland een vorm van leukemie. Stamceltransplantatie is voor een aantal van deze vormen van bloedkanker de enige behandeling die patiënten echt kan genezen op een moment dat andere behandelingen niet meer aanslaan.</w:t>
      </w:r>
    </w:p>
    <w:p w14:paraId="37ABFC91" w14:textId="77777777" w:rsidR="006E672C" w:rsidRPr="006E672C" w:rsidRDefault="006E672C" w:rsidP="006E672C">
      <w:pPr>
        <w:pStyle w:val="NormaleWeb"/>
        <w:spacing w:line="360" w:lineRule="auto"/>
        <w:jc w:val="both"/>
        <w:rPr>
          <w:rFonts w:ascii="Verdana" w:hAnsi="Verdana"/>
          <w:lang w:val="nl-BE"/>
        </w:rPr>
      </w:pPr>
      <w:r w:rsidRPr="006E672C">
        <w:rPr>
          <w:rFonts w:ascii="Verdana" w:hAnsi="Verdana"/>
          <w:lang w:val="nl-BE"/>
        </w:rPr>
        <w:t>Stamceltransplantaties worden al ruim vijftig jaar uitgevoerd. De basis van de techniek is al die tijd gelijk gebleven</w:t>
      </w:r>
      <w:r w:rsidR="00547A1D">
        <w:rPr>
          <w:rFonts w:ascii="Verdana" w:hAnsi="Verdana"/>
          <w:lang w:val="nl-BE"/>
        </w:rPr>
        <w:t>, maar d</w:t>
      </w:r>
      <w:r w:rsidRPr="006E672C">
        <w:rPr>
          <w:rFonts w:ascii="Verdana" w:hAnsi="Verdana"/>
          <w:lang w:val="nl-BE"/>
        </w:rPr>
        <w:t>at wil niet zeggen dat er geen ontwikkelingen zijn.</w:t>
      </w:r>
    </w:p>
    <w:p w14:paraId="5C052AC7" w14:textId="77777777" w:rsidR="006E672C" w:rsidRPr="006E672C" w:rsidRDefault="006E672C" w:rsidP="006E672C">
      <w:pPr>
        <w:pStyle w:val="NormaleWeb"/>
        <w:spacing w:line="360" w:lineRule="auto"/>
        <w:jc w:val="both"/>
        <w:rPr>
          <w:rFonts w:ascii="Verdana" w:hAnsi="Verdana"/>
          <w:lang w:val="nl-BE"/>
        </w:rPr>
      </w:pPr>
      <w:r w:rsidRPr="006E672C">
        <w:rPr>
          <w:rFonts w:ascii="Verdana" w:hAnsi="Verdana"/>
          <w:lang w:val="nl-BE"/>
        </w:rPr>
        <w:t xml:space="preserve">Het lukt steeds beter om </w:t>
      </w:r>
      <w:commentRangeStart w:id="0"/>
      <w:r w:rsidRPr="006E672C">
        <w:rPr>
          <w:rFonts w:ascii="Verdana" w:hAnsi="Verdana"/>
          <w:lang w:val="nl-BE"/>
        </w:rPr>
        <w:t xml:space="preserve">passende donors </w:t>
      </w:r>
      <w:commentRangeEnd w:id="0"/>
      <w:r w:rsidR="00547A1D">
        <w:rPr>
          <w:rStyle w:val="Rimandocommento"/>
          <w:rFonts w:asciiTheme="minorHAnsi" w:eastAsiaTheme="minorHAnsi" w:hAnsiTheme="minorHAnsi" w:cstheme="minorBidi"/>
          <w:lang w:eastAsia="en-US"/>
        </w:rPr>
        <w:commentReference w:id="0"/>
      </w:r>
      <w:r w:rsidRPr="006E672C">
        <w:rPr>
          <w:rFonts w:ascii="Verdana" w:hAnsi="Verdana"/>
          <w:lang w:val="nl-BE"/>
        </w:rPr>
        <w:t>te vinden voor patiënten. Zo lukt het door een grotere</w:t>
      </w:r>
      <w:r w:rsidRPr="00547A1D">
        <w:rPr>
          <w:rFonts w:ascii="Verdana" w:hAnsi="Verdana"/>
          <w:lang w:val="nl-BE"/>
        </w:rPr>
        <w:t xml:space="preserve"> </w:t>
      </w:r>
      <w:commentRangeStart w:id="1"/>
      <w:r w:rsidRPr="00547A1D">
        <w:rPr>
          <w:rFonts w:ascii="Verdana" w:hAnsi="Verdana"/>
        </w:rPr>
        <w:fldChar w:fldCharType="begin"/>
      </w:r>
      <w:r w:rsidRPr="00547A1D">
        <w:rPr>
          <w:rFonts w:ascii="Verdana" w:hAnsi="Verdana"/>
          <w:lang w:val="nl-BE"/>
        </w:rPr>
        <w:instrText xml:space="preserve"> HYPERLINK "https://www.pfizer.nl/leukemie/zoeken-naar-die-ene-juiste-speld-de-hooiberg" \t "_blank" </w:instrText>
      </w:r>
      <w:r w:rsidRPr="00547A1D">
        <w:rPr>
          <w:rFonts w:ascii="Verdana" w:hAnsi="Verdana"/>
        </w:rPr>
        <w:fldChar w:fldCharType="separate"/>
      </w:r>
      <w:r w:rsidRPr="00547A1D">
        <w:rPr>
          <w:rStyle w:val="Collegamentoipertestuale"/>
          <w:rFonts w:ascii="Verdana" w:hAnsi="Verdana"/>
          <w:color w:val="auto"/>
          <w:u w:val="none"/>
          <w:lang w:val="nl-BE"/>
        </w:rPr>
        <w:t xml:space="preserve">stamceldonorbank </w:t>
      </w:r>
      <w:r w:rsidRPr="00547A1D">
        <w:rPr>
          <w:rFonts w:ascii="Verdana" w:hAnsi="Verdana"/>
        </w:rPr>
        <w:fldChar w:fldCharType="end"/>
      </w:r>
      <w:commentRangeEnd w:id="1"/>
      <w:r w:rsidR="00547A1D">
        <w:rPr>
          <w:rStyle w:val="Rimandocommento"/>
          <w:rFonts w:asciiTheme="minorHAnsi" w:eastAsiaTheme="minorHAnsi" w:hAnsiTheme="minorHAnsi" w:cstheme="minorBidi"/>
          <w:lang w:eastAsia="en-US"/>
        </w:rPr>
        <w:commentReference w:id="1"/>
      </w:r>
      <w:r w:rsidRPr="006E672C">
        <w:rPr>
          <w:rFonts w:ascii="Verdana" w:hAnsi="Verdana"/>
          <w:lang w:val="nl-BE"/>
        </w:rPr>
        <w:t>als gevolg van het groeiende aantal beschikbare donoren en de technische vooruitgang.</w:t>
      </w:r>
    </w:p>
    <w:p w14:paraId="4D4707E8" w14:textId="77777777" w:rsidR="006E672C" w:rsidRPr="006E672C" w:rsidRDefault="006E672C" w:rsidP="006E672C">
      <w:pPr>
        <w:pStyle w:val="NormaleWeb"/>
        <w:spacing w:line="360" w:lineRule="auto"/>
        <w:jc w:val="both"/>
        <w:rPr>
          <w:rFonts w:ascii="Verdana" w:hAnsi="Verdana"/>
          <w:lang w:val="nl-BE"/>
        </w:rPr>
      </w:pPr>
      <w:r w:rsidRPr="006E672C">
        <w:rPr>
          <w:rFonts w:ascii="Verdana" w:hAnsi="Verdana"/>
          <w:lang w:val="nl-BE"/>
        </w:rPr>
        <w:t>Voordat patiënten met leukemie een stamceltransplantatie ondergaan, worden zij eerst behandeld met chemotherapie en radiotherapie. Bij ongeveer de helft van de patiënten met leukemie kan stamceltransplantatie zorgen voor genezing.</w:t>
      </w:r>
    </w:p>
    <w:p w14:paraId="39073389" w14:textId="77777777" w:rsidR="006E672C" w:rsidRPr="006E672C" w:rsidRDefault="006E672C" w:rsidP="006E672C">
      <w:pPr>
        <w:pStyle w:val="NormaleWeb"/>
        <w:spacing w:line="360" w:lineRule="auto"/>
        <w:jc w:val="both"/>
        <w:rPr>
          <w:rFonts w:ascii="Verdana" w:hAnsi="Verdana"/>
          <w:lang w:val="nl-BE"/>
        </w:rPr>
      </w:pPr>
      <w:r w:rsidRPr="006E672C">
        <w:rPr>
          <w:rFonts w:ascii="Verdana" w:hAnsi="Verdana"/>
          <w:lang w:val="nl-BE"/>
        </w:rPr>
        <w:t>Wanneer gekozen wordt voor stamceltransplantatie wordt eerst altijd binnen de familie gezocht naar een geschikte donor, zoals een broer of ouder. In dertig procent van de gevallen wordt op deze manier een match gevonden. Voor zeventig procent van de mensen moet een ‘vreemde’ donor gevonden worden in de wereldwijde stamceldonorbank.</w:t>
      </w:r>
    </w:p>
    <w:p w14:paraId="6450E9F5" w14:textId="1A2483EF" w:rsidR="006E672C" w:rsidRPr="006E672C" w:rsidRDefault="006E672C" w:rsidP="006E672C">
      <w:pPr>
        <w:pStyle w:val="NormaleWeb"/>
        <w:spacing w:line="360" w:lineRule="auto"/>
        <w:jc w:val="both"/>
        <w:rPr>
          <w:rFonts w:ascii="Verdana" w:hAnsi="Verdana"/>
          <w:lang w:val="nl-BE"/>
        </w:rPr>
      </w:pPr>
      <w:r w:rsidRPr="006E672C">
        <w:rPr>
          <w:rFonts w:ascii="Verdana" w:hAnsi="Verdana"/>
          <w:lang w:val="nl-BE"/>
        </w:rPr>
        <w:t xml:space="preserve">Als er een passende donor is gevonden, wordt deze uitgebreid medisch onderzocht en vervolgens </w:t>
      </w:r>
      <w:r w:rsidR="003845C4">
        <w:rPr>
          <w:rFonts w:ascii="Verdana" w:hAnsi="Verdana"/>
          <w:lang w:val="nl-BE"/>
        </w:rPr>
        <w:t>éé</w:t>
      </w:r>
      <w:r w:rsidRPr="006E672C">
        <w:rPr>
          <w:rFonts w:ascii="Verdana" w:hAnsi="Verdana"/>
          <w:lang w:val="nl-BE"/>
        </w:rPr>
        <w:t>n dag opgenomen in het ziekenhuis voor stamceldonatie. De stamcellen worden na afname zo snel mogelijk door een medische koerier naar het ziekenhuis gebracht waar de patiënt zich bevindt.</w:t>
      </w:r>
    </w:p>
    <w:p w14:paraId="0F2C3805" w14:textId="77777777" w:rsidR="006E672C" w:rsidRPr="006E672C" w:rsidRDefault="006E672C" w:rsidP="006E672C">
      <w:pPr>
        <w:pStyle w:val="NormaleWeb"/>
        <w:spacing w:line="360" w:lineRule="auto"/>
        <w:jc w:val="both"/>
        <w:rPr>
          <w:rFonts w:ascii="Verdana" w:hAnsi="Verdana"/>
          <w:lang w:val="nl-BE"/>
        </w:rPr>
      </w:pPr>
      <w:r w:rsidRPr="006E672C">
        <w:rPr>
          <w:rFonts w:ascii="Verdana" w:hAnsi="Verdana"/>
          <w:lang w:val="nl-BE"/>
        </w:rPr>
        <w:lastRenderedPageBreak/>
        <w:t xml:space="preserve">Dit kan </w:t>
      </w:r>
      <w:r w:rsidR="00547A1D">
        <w:rPr>
          <w:rFonts w:ascii="Verdana" w:hAnsi="Verdana"/>
          <w:lang w:val="nl-BE"/>
        </w:rPr>
        <w:t xml:space="preserve">zelfs </w:t>
      </w:r>
      <w:r w:rsidRPr="006E672C">
        <w:rPr>
          <w:rFonts w:ascii="Verdana" w:hAnsi="Verdana"/>
          <w:lang w:val="nl-BE"/>
        </w:rPr>
        <w:t>aan de andere kant van de wereld zijn. Daarom moeten stamceldonatie en -transplantatie qua timing strak op elkaar worden afgestemd.</w:t>
      </w:r>
    </w:p>
    <w:p w14:paraId="2E6DCD64" w14:textId="77777777" w:rsidR="006E672C" w:rsidRPr="006E672C" w:rsidRDefault="006E672C" w:rsidP="006E672C">
      <w:pPr>
        <w:pStyle w:val="NormaleWeb"/>
        <w:spacing w:line="360" w:lineRule="auto"/>
        <w:jc w:val="both"/>
        <w:rPr>
          <w:rFonts w:ascii="Verdana" w:hAnsi="Verdana"/>
          <w:lang w:val="nl-BE"/>
        </w:rPr>
      </w:pPr>
      <w:r w:rsidRPr="006E672C">
        <w:rPr>
          <w:rFonts w:ascii="Verdana" w:hAnsi="Verdana"/>
          <w:lang w:val="nl-BE"/>
        </w:rPr>
        <w:t xml:space="preserve">De transplantatie zelf is vrij eenvoudig: de stamcellen worden via een </w:t>
      </w:r>
      <w:commentRangeStart w:id="2"/>
      <w:r w:rsidRPr="006E672C">
        <w:rPr>
          <w:rFonts w:ascii="Verdana" w:hAnsi="Verdana"/>
          <w:lang w:val="nl-BE"/>
        </w:rPr>
        <w:t xml:space="preserve">infuus </w:t>
      </w:r>
      <w:commentRangeEnd w:id="2"/>
      <w:r w:rsidR="003B63ED">
        <w:rPr>
          <w:rStyle w:val="Rimandocommento"/>
          <w:rFonts w:asciiTheme="minorHAnsi" w:eastAsiaTheme="minorHAnsi" w:hAnsiTheme="minorHAnsi" w:cstheme="minorBidi"/>
          <w:lang w:eastAsia="en-US"/>
        </w:rPr>
        <w:commentReference w:id="2"/>
      </w:r>
      <w:commentRangeStart w:id="3"/>
      <w:r w:rsidRPr="006E672C">
        <w:rPr>
          <w:rFonts w:ascii="Verdana" w:hAnsi="Verdana"/>
          <w:lang w:val="nl-BE"/>
        </w:rPr>
        <w:t>toegediend</w:t>
      </w:r>
      <w:commentRangeEnd w:id="3"/>
      <w:r w:rsidR="003B63ED">
        <w:rPr>
          <w:rStyle w:val="Rimandocommento"/>
          <w:rFonts w:asciiTheme="minorHAnsi" w:eastAsiaTheme="minorHAnsi" w:hAnsiTheme="minorHAnsi" w:cstheme="minorBidi"/>
          <w:lang w:eastAsia="en-US"/>
        </w:rPr>
        <w:commentReference w:id="3"/>
      </w:r>
      <w:r w:rsidRPr="006E672C">
        <w:rPr>
          <w:rFonts w:ascii="Verdana" w:hAnsi="Verdana"/>
          <w:lang w:val="nl-BE"/>
        </w:rPr>
        <w:t xml:space="preserve"> bij de patiënt en gaan vanzelf naar het </w:t>
      </w:r>
      <w:commentRangeStart w:id="4"/>
      <w:r w:rsidRPr="006E672C">
        <w:rPr>
          <w:rFonts w:ascii="Verdana" w:hAnsi="Verdana"/>
          <w:lang w:val="nl-BE"/>
        </w:rPr>
        <w:t>beenmerg</w:t>
      </w:r>
      <w:commentRangeEnd w:id="4"/>
      <w:r w:rsidR="003B63ED">
        <w:rPr>
          <w:rStyle w:val="Rimandocommento"/>
          <w:rFonts w:asciiTheme="minorHAnsi" w:eastAsiaTheme="minorHAnsi" w:hAnsiTheme="minorHAnsi" w:cstheme="minorBidi"/>
          <w:lang w:eastAsia="en-US"/>
        </w:rPr>
        <w:commentReference w:id="4"/>
      </w:r>
      <w:r w:rsidRPr="006E672C">
        <w:rPr>
          <w:rFonts w:ascii="Verdana" w:hAnsi="Verdana"/>
          <w:lang w:val="nl-BE"/>
        </w:rPr>
        <w:t xml:space="preserve"> om daar verder uit te groeien. De nieuwe stamcellen gaan nieuwe, gezonde bloedcellen aanmaken: de witte bloedcellen die infecties tegengaan, de rode bloedcellen die zuurstof transporteren en de bloedplaatjes die helpen het bloed te </w:t>
      </w:r>
      <w:commentRangeStart w:id="5"/>
      <w:r w:rsidRPr="006E672C">
        <w:rPr>
          <w:rFonts w:ascii="Verdana" w:hAnsi="Verdana"/>
          <w:lang w:val="nl-BE"/>
        </w:rPr>
        <w:t>stollen</w:t>
      </w:r>
      <w:commentRangeEnd w:id="5"/>
      <w:r w:rsidR="003B63ED">
        <w:rPr>
          <w:rStyle w:val="Rimandocommento"/>
          <w:rFonts w:asciiTheme="minorHAnsi" w:eastAsiaTheme="minorHAnsi" w:hAnsiTheme="minorHAnsi" w:cstheme="minorBidi"/>
          <w:lang w:eastAsia="en-US"/>
        </w:rPr>
        <w:commentReference w:id="5"/>
      </w:r>
      <w:r w:rsidRPr="006E672C">
        <w:rPr>
          <w:rFonts w:ascii="Verdana" w:hAnsi="Verdana"/>
          <w:lang w:val="nl-BE"/>
        </w:rPr>
        <w:t>.</w:t>
      </w:r>
    </w:p>
    <w:p w14:paraId="456D4A4C" w14:textId="77777777" w:rsidR="006E672C" w:rsidRPr="006E672C" w:rsidRDefault="006E672C" w:rsidP="006E672C">
      <w:pPr>
        <w:pStyle w:val="NormaleWeb"/>
        <w:spacing w:line="360" w:lineRule="auto"/>
        <w:jc w:val="both"/>
        <w:rPr>
          <w:rFonts w:ascii="Verdana" w:hAnsi="Verdana"/>
          <w:lang w:val="nl-BE"/>
        </w:rPr>
      </w:pPr>
      <w:r w:rsidRPr="006E672C">
        <w:rPr>
          <w:rFonts w:ascii="Verdana" w:hAnsi="Verdana"/>
          <w:lang w:val="nl-BE"/>
        </w:rPr>
        <w:t xml:space="preserve">Er moeten voortdurend nieuwe bloedcellen worden aangemaakt om de oude cellen te vervangen. Zowel de </w:t>
      </w:r>
      <w:commentRangeStart w:id="6"/>
      <w:r w:rsidRPr="006E672C">
        <w:rPr>
          <w:rFonts w:ascii="Verdana" w:hAnsi="Verdana"/>
          <w:lang w:val="nl-BE"/>
        </w:rPr>
        <w:t>bloedaanmaak</w:t>
      </w:r>
      <w:commentRangeEnd w:id="6"/>
      <w:r w:rsidR="003B63ED">
        <w:rPr>
          <w:rStyle w:val="Rimandocommento"/>
          <w:rFonts w:asciiTheme="minorHAnsi" w:eastAsiaTheme="minorHAnsi" w:hAnsiTheme="minorHAnsi" w:cstheme="minorBidi"/>
          <w:lang w:eastAsia="en-US"/>
        </w:rPr>
        <w:commentReference w:id="6"/>
      </w:r>
      <w:r w:rsidRPr="006E672C">
        <w:rPr>
          <w:rFonts w:ascii="Verdana" w:hAnsi="Verdana"/>
          <w:lang w:val="nl-BE"/>
        </w:rPr>
        <w:t xml:space="preserve"> als het afweersysteem van de patiënt worden vervangen door dat van de donor. Na de stamceltransplantatie moet een </w:t>
      </w:r>
      <w:commentRangeStart w:id="7"/>
      <w:r w:rsidRPr="006E672C">
        <w:rPr>
          <w:rFonts w:ascii="Verdana" w:hAnsi="Verdana"/>
          <w:lang w:val="nl-BE"/>
        </w:rPr>
        <w:t xml:space="preserve">afweerreactie </w:t>
      </w:r>
      <w:commentRangeEnd w:id="7"/>
      <w:r w:rsidR="003B63ED">
        <w:rPr>
          <w:rStyle w:val="Rimandocommento"/>
          <w:rFonts w:asciiTheme="minorHAnsi" w:eastAsiaTheme="minorHAnsi" w:hAnsiTheme="minorHAnsi" w:cstheme="minorBidi"/>
          <w:lang w:eastAsia="en-US"/>
        </w:rPr>
        <w:commentReference w:id="7"/>
      </w:r>
      <w:r w:rsidRPr="006E672C">
        <w:rPr>
          <w:rFonts w:ascii="Verdana" w:hAnsi="Verdana"/>
          <w:lang w:val="nl-BE"/>
        </w:rPr>
        <w:t xml:space="preserve">ontstaan bij een deel van de witte bloedcellen van de donor: de </w:t>
      </w:r>
      <w:commentRangeStart w:id="8"/>
      <w:r w:rsidRPr="006E672C">
        <w:rPr>
          <w:rFonts w:ascii="Verdana" w:hAnsi="Verdana"/>
          <w:lang w:val="nl-BE"/>
        </w:rPr>
        <w:t>T-lymfocyten</w:t>
      </w:r>
      <w:commentRangeEnd w:id="8"/>
      <w:r w:rsidR="003B63ED">
        <w:rPr>
          <w:rStyle w:val="Rimandocommento"/>
          <w:rFonts w:asciiTheme="minorHAnsi" w:eastAsiaTheme="minorHAnsi" w:hAnsiTheme="minorHAnsi" w:cstheme="minorBidi"/>
          <w:lang w:eastAsia="en-US"/>
        </w:rPr>
        <w:commentReference w:id="8"/>
      </w:r>
      <w:r w:rsidRPr="006E672C">
        <w:rPr>
          <w:rFonts w:ascii="Verdana" w:hAnsi="Verdana"/>
          <w:lang w:val="nl-BE"/>
        </w:rPr>
        <w:t>, ook wel T-cellen genoemd.</w:t>
      </w:r>
    </w:p>
    <w:p w14:paraId="0CC81EB4" w14:textId="05E61BFA" w:rsidR="006E672C" w:rsidRPr="006E672C" w:rsidRDefault="006E672C" w:rsidP="006E672C">
      <w:pPr>
        <w:pStyle w:val="NormaleWeb"/>
        <w:spacing w:line="360" w:lineRule="auto"/>
        <w:jc w:val="both"/>
        <w:rPr>
          <w:rFonts w:ascii="Verdana" w:hAnsi="Verdana"/>
          <w:lang w:val="nl-BE"/>
        </w:rPr>
      </w:pPr>
      <w:r w:rsidRPr="006E672C">
        <w:rPr>
          <w:rFonts w:ascii="Verdana" w:hAnsi="Verdana"/>
          <w:lang w:val="nl-BE"/>
        </w:rPr>
        <w:t xml:space="preserve">Soms komt deze reactie spontaan op gang. Als dit niet gebeurt kunnen er ook donor T-lymfocyten worden toegediend na de stamceltransplantatie via een zogeheten lymfocyten infusie (DLI). </w:t>
      </w:r>
    </w:p>
    <w:p w14:paraId="744E91BD" w14:textId="60DF7FF1" w:rsidR="006E672C" w:rsidRPr="006E672C" w:rsidRDefault="006E672C" w:rsidP="006E672C">
      <w:pPr>
        <w:pStyle w:val="contentsection"/>
        <w:spacing w:line="360" w:lineRule="auto"/>
        <w:jc w:val="both"/>
        <w:rPr>
          <w:rFonts w:ascii="Verdana" w:hAnsi="Verdana"/>
          <w:lang w:val="nl-BE"/>
        </w:rPr>
      </w:pPr>
      <w:r w:rsidRPr="006E672C">
        <w:rPr>
          <w:rFonts w:ascii="Verdana" w:hAnsi="Verdana"/>
          <w:lang w:val="nl-BE"/>
        </w:rPr>
        <w:t xml:space="preserve">Een stamceltransplantatie wordt toegepast bij de behandeling van een aantal kwaadaardige bloedziekten, zoals leukemie, </w:t>
      </w:r>
      <w:commentRangeStart w:id="9"/>
      <w:r w:rsidR="00C57E57" w:rsidRPr="00C57E57">
        <w:rPr>
          <w:rFonts w:ascii="Verdana" w:hAnsi="Verdana"/>
          <w:lang w:val="nl-BE"/>
        </w:rPr>
        <w:t>lymfeklierkanker</w:t>
      </w:r>
      <w:commentRangeEnd w:id="9"/>
      <w:r w:rsidR="00C57E57">
        <w:rPr>
          <w:rStyle w:val="Rimandocommento"/>
          <w:rFonts w:asciiTheme="minorHAnsi" w:eastAsiaTheme="minorHAnsi" w:hAnsiTheme="minorHAnsi" w:cstheme="minorBidi"/>
          <w:lang w:eastAsia="en-US"/>
        </w:rPr>
        <w:commentReference w:id="9"/>
      </w:r>
      <w:r w:rsidRPr="006E672C">
        <w:rPr>
          <w:rFonts w:ascii="Verdana" w:hAnsi="Verdana"/>
          <w:lang w:val="nl-BE"/>
        </w:rPr>
        <w:t xml:space="preserve"> en de ziekte van Kahler. Soms wordt deze therapie ook toegepast bij de behandeling van andere ziektes. Voordat een patiënt stamcellen kan ontvangen wordt er chemotherapie en soms (lichaams) bestraling gegeven. Het doel hiervan is enerzijds om zoveel mogelijk kwaadaardige cellen voor de transplantatie te doden en anderzijds om het afweersysteem van de patiënt </w:t>
      </w:r>
      <w:commentRangeStart w:id="10"/>
      <w:r w:rsidRPr="006E672C">
        <w:rPr>
          <w:rFonts w:ascii="Verdana" w:hAnsi="Verdana"/>
          <w:lang w:val="nl-BE"/>
        </w:rPr>
        <w:t>uit te schakelen</w:t>
      </w:r>
      <w:commentRangeEnd w:id="10"/>
      <w:r w:rsidR="002E1172">
        <w:rPr>
          <w:rStyle w:val="Rimandocommento"/>
          <w:rFonts w:asciiTheme="minorHAnsi" w:eastAsiaTheme="minorHAnsi" w:hAnsiTheme="minorHAnsi" w:cstheme="minorBidi"/>
          <w:lang w:eastAsia="en-US"/>
        </w:rPr>
        <w:commentReference w:id="10"/>
      </w:r>
      <w:r w:rsidRPr="006E672C">
        <w:rPr>
          <w:rFonts w:ascii="Verdana" w:hAnsi="Verdana"/>
          <w:lang w:val="nl-BE"/>
        </w:rPr>
        <w:t xml:space="preserve">, zodat de stamcellen van de donor worden geaccepteerd. </w:t>
      </w:r>
    </w:p>
    <w:p w14:paraId="649354FA" w14:textId="2BA6948C" w:rsidR="006E672C" w:rsidRPr="008E4A51" w:rsidRDefault="008E4A51" w:rsidP="006E672C">
      <w:pPr>
        <w:spacing w:line="360" w:lineRule="auto"/>
        <w:jc w:val="both"/>
        <w:rPr>
          <w:rFonts w:ascii="Verdana" w:hAnsi="Verdana"/>
          <w:b/>
          <w:bCs/>
          <w:sz w:val="24"/>
          <w:szCs w:val="24"/>
          <w:lang w:val="nl-BE"/>
        </w:rPr>
      </w:pPr>
      <w:r w:rsidRPr="008E4A51">
        <w:rPr>
          <w:rFonts w:ascii="Verdana" w:hAnsi="Verdana"/>
          <w:b/>
          <w:bCs/>
          <w:sz w:val="24"/>
          <w:szCs w:val="24"/>
          <w:lang w:val="nl-BE"/>
        </w:rPr>
        <w:t xml:space="preserve">Op Europees niveau </w:t>
      </w:r>
    </w:p>
    <w:p w14:paraId="295C782D" w14:textId="77777777" w:rsidR="008E4A51" w:rsidRPr="00B00DA8" w:rsidRDefault="008E4A51" w:rsidP="008E4A51">
      <w:pPr>
        <w:pStyle w:val="contents"/>
        <w:spacing w:line="360" w:lineRule="auto"/>
        <w:jc w:val="both"/>
        <w:rPr>
          <w:rFonts w:ascii="Verdana" w:hAnsi="Verdana"/>
          <w:lang w:val="nl-BE"/>
        </w:rPr>
      </w:pPr>
      <w:r>
        <w:rPr>
          <w:rFonts w:ascii="Verdana" w:hAnsi="Verdana"/>
          <w:lang w:val="nl-BE"/>
        </w:rPr>
        <w:lastRenderedPageBreak/>
        <w:t>C</w:t>
      </w:r>
      <w:r w:rsidRPr="00B00DA8">
        <w:rPr>
          <w:rFonts w:ascii="Verdana" w:hAnsi="Verdana"/>
          <w:lang w:val="nl-BE"/>
        </w:rPr>
        <w:t xml:space="preserve">orrecte en objectieve informatie voor de burgers over de voordelen en beperkingen van het gebruik van stamcellen uit </w:t>
      </w:r>
      <w:commentRangeStart w:id="11"/>
      <w:r w:rsidRPr="00B00DA8">
        <w:rPr>
          <w:rFonts w:ascii="Verdana" w:hAnsi="Verdana"/>
          <w:lang w:val="nl-BE"/>
        </w:rPr>
        <w:t>navelstrengbloed</w:t>
      </w:r>
      <w:commentRangeEnd w:id="11"/>
      <w:r>
        <w:rPr>
          <w:rStyle w:val="Rimandocommento"/>
          <w:rFonts w:asciiTheme="minorHAnsi" w:eastAsiaTheme="minorHAnsi" w:hAnsiTheme="minorHAnsi" w:cstheme="minorBidi"/>
          <w:lang w:eastAsia="en-US"/>
        </w:rPr>
        <w:commentReference w:id="11"/>
      </w:r>
      <w:r>
        <w:rPr>
          <w:rFonts w:ascii="Verdana" w:hAnsi="Verdana"/>
          <w:lang w:val="nl-BE"/>
        </w:rPr>
        <w:t xml:space="preserve"> is fundamenteel</w:t>
      </w:r>
      <w:r w:rsidRPr="00B00DA8">
        <w:rPr>
          <w:rFonts w:ascii="Verdana" w:hAnsi="Verdana"/>
          <w:lang w:val="nl-BE"/>
        </w:rPr>
        <w:t xml:space="preserve">. Ook de verstrekking van dergelijke informatie is een </w:t>
      </w:r>
      <w:commentRangeStart w:id="12"/>
      <w:r w:rsidRPr="00B00DA8">
        <w:rPr>
          <w:rFonts w:ascii="Verdana" w:hAnsi="Verdana"/>
          <w:lang w:val="nl-BE"/>
        </w:rPr>
        <w:t xml:space="preserve">bevoegdheid </w:t>
      </w:r>
      <w:commentRangeEnd w:id="12"/>
      <w:r>
        <w:rPr>
          <w:rStyle w:val="Rimandocommento"/>
          <w:rFonts w:asciiTheme="minorHAnsi" w:eastAsiaTheme="minorHAnsi" w:hAnsiTheme="minorHAnsi" w:cstheme="minorBidi"/>
          <w:lang w:eastAsia="en-US"/>
        </w:rPr>
        <w:commentReference w:id="12"/>
      </w:r>
      <w:r w:rsidRPr="00B00DA8">
        <w:rPr>
          <w:rFonts w:ascii="Verdana" w:hAnsi="Verdana"/>
          <w:lang w:val="nl-BE"/>
        </w:rPr>
        <w:t>van de lidstaten. De Commissie stimuleert de lidstaten om dergelijke actie te nemen en een aantal lidstaten heeft dat ook al gedaan.</w:t>
      </w:r>
    </w:p>
    <w:p w14:paraId="6AA717C6" w14:textId="77777777" w:rsidR="00CC3F18" w:rsidRPr="00B00DA8" w:rsidRDefault="00CC3F18" w:rsidP="00CC3F18">
      <w:pPr>
        <w:spacing w:line="360" w:lineRule="auto"/>
        <w:jc w:val="both"/>
        <w:rPr>
          <w:rFonts w:ascii="Verdana" w:hAnsi="Verdana"/>
          <w:sz w:val="24"/>
          <w:szCs w:val="24"/>
          <w:lang w:val="nl-BE"/>
        </w:rPr>
      </w:pPr>
      <w:r w:rsidRPr="00B00DA8">
        <w:rPr>
          <w:rFonts w:ascii="Verdana" w:hAnsi="Verdana"/>
          <w:sz w:val="24"/>
          <w:szCs w:val="24"/>
          <w:lang w:val="nl-BE"/>
        </w:rPr>
        <w:t xml:space="preserve">Deze stamcellen worden vandaag de dag toegepast in de behandeling van meer dan tachtig ziektes, in het bijzonder kanker – </w:t>
      </w:r>
      <w:commentRangeStart w:id="13"/>
      <w:r w:rsidRPr="00B00DA8">
        <w:rPr>
          <w:rFonts w:ascii="Verdana" w:hAnsi="Verdana"/>
          <w:sz w:val="24"/>
          <w:szCs w:val="24"/>
          <w:lang w:val="nl-BE"/>
        </w:rPr>
        <w:t>hersentumoren</w:t>
      </w:r>
      <w:commentRangeEnd w:id="13"/>
      <w:r>
        <w:rPr>
          <w:rStyle w:val="Rimandocommento"/>
        </w:rPr>
        <w:commentReference w:id="13"/>
      </w:r>
      <w:r w:rsidRPr="00B00DA8">
        <w:rPr>
          <w:rFonts w:ascii="Verdana" w:hAnsi="Verdana"/>
          <w:sz w:val="24"/>
          <w:szCs w:val="24"/>
          <w:lang w:val="nl-BE"/>
        </w:rPr>
        <w:t xml:space="preserve">, </w:t>
      </w:r>
      <w:commentRangeStart w:id="14"/>
      <w:r w:rsidRPr="00B00DA8">
        <w:rPr>
          <w:rFonts w:ascii="Verdana" w:hAnsi="Verdana"/>
          <w:sz w:val="24"/>
          <w:szCs w:val="24"/>
          <w:lang w:val="nl-BE"/>
        </w:rPr>
        <w:t>bloedkanker</w:t>
      </w:r>
      <w:commentRangeEnd w:id="14"/>
      <w:r>
        <w:rPr>
          <w:rStyle w:val="Rimandocommento"/>
        </w:rPr>
        <w:commentReference w:id="14"/>
      </w:r>
      <w:r w:rsidRPr="00B00DA8">
        <w:rPr>
          <w:rFonts w:ascii="Verdana" w:hAnsi="Verdana"/>
          <w:sz w:val="24"/>
          <w:szCs w:val="24"/>
          <w:lang w:val="nl-BE"/>
        </w:rPr>
        <w:t xml:space="preserve">, leukemie, </w:t>
      </w:r>
      <w:commentRangeStart w:id="15"/>
      <w:r w:rsidRPr="00B00DA8">
        <w:rPr>
          <w:rFonts w:ascii="Verdana" w:hAnsi="Verdana"/>
          <w:sz w:val="24"/>
          <w:szCs w:val="24"/>
          <w:lang w:val="nl-BE"/>
        </w:rPr>
        <w:t>lymfkliergezwellen</w:t>
      </w:r>
      <w:commentRangeEnd w:id="15"/>
      <w:r>
        <w:rPr>
          <w:rStyle w:val="Rimandocommento"/>
        </w:rPr>
        <w:commentReference w:id="15"/>
      </w:r>
      <w:r w:rsidRPr="00B00DA8">
        <w:rPr>
          <w:rFonts w:ascii="Verdana" w:hAnsi="Verdana"/>
          <w:sz w:val="24"/>
          <w:szCs w:val="24"/>
          <w:lang w:val="nl-BE"/>
        </w:rPr>
        <w:t xml:space="preserve"> – </w:t>
      </w:r>
      <w:commentRangeStart w:id="16"/>
      <w:r w:rsidRPr="00B00DA8">
        <w:rPr>
          <w:rFonts w:ascii="Verdana" w:hAnsi="Verdana"/>
          <w:sz w:val="24"/>
          <w:szCs w:val="24"/>
          <w:lang w:val="nl-BE"/>
        </w:rPr>
        <w:t>bloedarmoede</w:t>
      </w:r>
      <w:commentRangeEnd w:id="16"/>
      <w:r>
        <w:rPr>
          <w:rStyle w:val="Rimandocommento"/>
        </w:rPr>
        <w:commentReference w:id="16"/>
      </w:r>
      <w:r w:rsidRPr="00B00DA8">
        <w:rPr>
          <w:rFonts w:ascii="Verdana" w:hAnsi="Verdana"/>
          <w:sz w:val="24"/>
          <w:szCs w:val="24"/>
          <w:lang w:val="nl-BE"/>
        </w:rPr>
        <w:t>, auto-immuunziektes, bepaalde zeldzame ziektes, en die lijst wordt alleen maar langer.</w:t>
      </w:r>
    </w:p>
    <w:p w14:paraId="4053D1DE" w14:textId="0D7DF344" w:rsidR="00CC3F18" w:rsidRDefault="00CC3F18" w:rsidP="008E4A51">
      <w:pPr>
        <w:spacing w:line="360" w:lineRule="auto"/>
        <w:jc w:val="both"/>
        <w:rPr>
          <w:rFonts w:ascii="Verdana" w:hAnsi="Verdana"/>
          <w:sz w:val="24"/>
          <w:szCs w:val="24"/>
          <w:lang w:val="nl-BE"/>
        </w:rPr>
      </w:pPr>
      <w:r w:rsidRPr="00B00DA8">
        <w:rPr>
          <w:rFonts w:ascii="Verdana" w:hAnsi="Verdana"/>
          <w:sz w:val="24"/>
          <w:szCs w:val="24"/>
          <w:lang w:val="nl-BE"/>
        </w:rPr>
        <w:t>Desondanks wordt slechts 1 procent van dit navelstrengbloed, dat zoveel mogelijkheden en beloftes te bieden heeft, bewaard in Europa, 1 procent van meer dan 15 miljoen geboortes per jaar. Verder bestaan er enorme verschillen tussen de landen: 7 000 geregistreerde donaties in België en 7 000 in Frankrijk, waarvan de bevolking zes keer zo groot is als die van haar noorderburen.</w:t>
      </w:r>
    </w:p>
    <w:p w14:paraId="33EA4062" w14:textId="2779B661" w:rsidR="00CC3F18" w:rsidRPr="00B00DA8" w:rsidRDefault="00CC3F18" w:rsidP="008E4A51">
      <w:pPr>
        <w:spacing w:line="360" w:lineRule="auto"/>
        <w:jc w:val="both"/>
        <w:rPr>
          <w:rFonts w:ascii="Verdana" w:hAnsi="Verdana"/>
          <w:sz w:val="24"/>
          <w:szCs w:val="24"/>
          <w:lang w:val="nl-BE"/>
        </w:rPr>
      </w:pPr>
      <w:r w:rsidRPr="00B00DA8">
        <w:rPr>
          <w:rFonts w:ascii="Verdana" w:hAnsi="Verdana"/>
          <w:sz w:val="24"/>
          <w:szCs w:val="24"/>
          <w:lang w:val="nl-BE"/>
        </w:rPr>
        <w:t xml:space="preserve">Stamcelonderzoek biedt enorme mogelijkheden voor patiënten die wij op dit moment onvoldoende hulp kunnen bieden. Daarbij zijn we in veel gevallen nog niet verder dan de fase van basisonderzoek en zijn er nog veel onzekerheden, maar er zijn toch al meer dan </w:t>
      </w:r>
      <w:r w:rsidR="0067454C">
        <w:rPr>
          <w:rFonts w:ascii="Verdana" w:hAnsi="Verdana"/>
          <w:sz w:val="24"/>
          <w:szCs w:val="24"/>
          <w:lang w:val="nl-BE"/>
        </w:rPr>
        <w:t>70</w:t>
      </w:r>
      <w:r w:rsidRPr="00B00DA8">
        <w:rPr>
          <w:rFonts w:ascii="Verdana" w:hAnsi="Verdana"/>
          <w:sz w:val="24"/>
          <w:szCs w:val="24"/>
          <w:lang w:val="nl-BE"/>
        </w:rPr>
        <w:t xml:space="preserve"> ziekten, waarbij de getroffen patiënten met stamcellen en navelstrengbloedcellen op enige wijze kunnen worden geholpen.</w:t>
      </w:r>
    </w:p>
    <w:p w14:paraId="2BAD0795" w14:textId="6E6DFC9D" w:rsidR="008E4A51" w:rsidRDefault="008E4A51" w:rsidP="008E4A51">
      <w:pPr>
        <w:spacing w:line="360" w:lineRule="auto"/>
        <w:jc w:val="both"/>
        <w:rPr>
          <w:rFonts w:ascii="Verdana" w:hAnsi="Verdana"/>
          <w:sz w:val="24"/>
          <w:szCs w:val="24"/>
          <w:lang w:val="nl-BE"/>
        </w:rPr>
      </w:pPr>
      <w:r w:rsidRPr="00B00DA8">
        <w:rPr>
          <w:rFonts w:ascii="Verdana" w:hAnsi="Verdana"/>
          <w:sz w:val="24"/>
          <w:szCs w:val="24"/>
          <w:lang w:val="nl-BE"/>
        </w:rPr>
        <w:t xml:space="preserve">Wij hebben duidelijke normen voor kwaliteit en veiligheid nodig. Wij moeten hierbij voortdurend in de gaten houden dat er geen cellen worden aangeboden die niet meer bruikbaar zijn op het moment dat ze worden gebruikt, omdat kwaliteits- en veiligheidsnormen niet zijn </w:t>
      </w:r>
      <w:commentRangeStart w:id="17"/>
      <w:r w:rsidRPr="00B00DA8">
        <w:rPr>
          <w:rFonts w:ascii="Verdana" w:hAnsi="Verdana"/>
          <w:sz w:val="24"/>
          <w:szCs w:val="24"/>
          <w:lang w:val="nl-BE"/>
        </w:rPr>
        <w:t xml:space="preserve">nageleefd. </w:t>
      </w:r>
      <w:commentRangeEnd w:id="17"/>
      <w:r>
        <w:rPr>
          <w:rStyle w:val="Rimandocommento"/>
        </w:rPr>
        <w:commentReference w:id="17"/>
      </w:r>
      <w:r w:rsidRPr="00B00DA8">
        <w:rPr>
          <w:rFonts w:ascii="Verdana" w:hAnsi="Verdana"/>
          <w:sz w:val="24"/>
          <w:szCs w:val="24"/>
          <w:lang w:val="nl-BE"/>
        </w:rPr>
        <w:t xml:space="preserve">Onderzoek op dit gebied moet prioriteit krijgen, want het is gebleken dat dit soort onderzoek zeer dicht bij de patiënt staat. Bovendien moeten wij ervoor zorgen dat ouders kunnen beslissen dat </w:t>
      </w:r>
      <w:r w:rsidRPr="00B00DA8">
        <w:rPr>
          <w:rFonts w:ascii="Verdana" w:hAnsi="Verdana"/>
          <w:sz w:val="24"/>
          <w:szCs w:val="24"/>
          <w:lang w:val="nl-BE"/>
        </w:rPr>
        <w:lastRenderedPageBreak/>
        <w:t xml:space="preserve">het navelstrengbloed niet gewoon wordt weggegooid, want dit kan in de toekomst wellicht waardevol zijn voor andere kinderen of zelfs voor hun eigen kind. Met die gedachte moeten wij te werk gaan, zoals gezegd binnen het kader van onze bevoegdheden, maar we kunnen al een heleboel op dat gebied doen. </w:t>
      </w:r>
    </w:p>
    <w:p w14:paraId="624D2EE3" w14:textId="03567611" w:rsidR="00984B67" w:rsidRPr="00B00DA8" w:rsidRDefault="00984B67" w:rsidP="00984B67">
      <w:pPr>
        <w:spacing w:line="360" w:lineRule="auto"/>
        <w:jc w:val="both"/>
        <w:rPr>
          <w:rFonts w:ascii="Verdana" w:hAnsi="Verdana"/>
          <w:sz w:val="24"/>
          <w:szCs w:val="24"/>
          <w:lang w:val="nl-BE"/>
        </w:rPr>
      </w:pPr>
      <w:r w:rsidRPr="00B00DA8">
        <w:rPr>
          <w:rFonts w:ascii="Verdana" w:hAnsi="Verdana"/>
          <w:sz w:val="24"/>
          <w:szCs w:val="24"/>
          <w:lang w:val="nl-BE"/>
        </w:rPr>
        <w:t>Daarom verzoeken wij de Commissie om, uiteraard in samenwerking met de 27 lidstaten een informatiecampagne te starten die gericht is op aanstaande ouders, zodat deze donaties werkelijkheid, ik zou bijna zeggen een noodzaak, worden. Goedgeïnformeerde moeders in Europa zullen zeker twee keer leven willen geven.</w:t>
      </w:r>
    </w:p>
    <w:p w14:paraId="0C811471" w14:textId="77777777" w:rsidR="00984B67" w:rsidRPr="00B00DA8" w:rsidRDefault="00984B67" w:rsidP="008E4A51">
      <w:pPr>
        <w:spacing w:line="360" w:lineRule="auto"/>
        <w:jc w:val="both"/>
        <w:rPr>
          <w:rFonts w:ascii="Verdana" w:hAnsi="Verdana"/>
          <w:sz w:val="24"/>
          <w:szCs w:val="24"/>
          <w:lang w:val="nl-BE"/>
        </w:rPr>
      </w:pPr>
    </w:p>
    <w:p w14:paraId="309D9B52" w14:textId="77777777" w:rsidR="008E4A51" w:rsidRPr="006E672C" w:rsidRDefault="008E4A51" w:rsidP="006E672C">
      <w:pPr>
        <w:spacing w:line="360" w:lineRule="auto"/>
        <w:jc w:val="both"/>
        <w:rPr>
          <w:rFonts w:ascii="Verdana" w:hAnsi="Verdana"/>
          <w:lang w:val="nl-BE"/>
        </w:rPr>
      </w:pPr>
    </w:p>
    <w:p w14:paraId="032FDCAE" w14:textId="77777777" w:rsidR="006E672C" w:rsidRPr="006E672C" w:rsidRDefault="006E672C" w:rsidP="006E672C">
      <w:pPr>
        <w:spacing w:line="360" w:lineRule="auto"/>
        <w:jc w:val="both"/>
        <w:rPr>
          <w:rFonts w:ascii="Verdana" w:hAnsi="Verdana"/>
          <w:lang w:val="nl-BE"/>
        </w:rPr>
      </w:pPr>
    </w:p>
    <w:sectPr w:rsidR="006E672C" w:rsidRPr="006E672C" w:rsidSect="006E672C">
      <w:pgSz w:w="11906" w:h="16838"/>
      <w:pgMar w:top="1588" w:right="1588" w:bottom="1588" w:left="158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ola Gentile" w:date="2019-11-06T14:17:00Z" w:initials="PG">
    <w:p w14:paraId="1ECE399E" w14:textId="77777777" w:rsidR="00547A1D" w:rsidRDefault="00547A1D">
      <w:pPr>
        <w:pStyle w:val="Testocommento"/>
      </w:pPr>
      <w:r>
        <w:rPr>
          <w:rStyle w:val="Rimandocommento"/>
        </w:rPr>
        <w:annotationRef/>
      </w:r>
      <w:r>
        <w:t>Donatore compatibile</w:t>
      </w:r>
    </w:p>
  </w:comment>
  <w:comment w:id="1" w:author="Paola Gentile" w:date="2019-11-06T14:16:00Z" w:initials="PG">
    <w:p w14:paraId="688516C5" w14:textId="77777777" w:rsidR="00547A1D" w:rsidRDefault="00547A1D">
      <w:pPr>
        <w:pStyle w:val="Testocommento"/>
      </w:pPr>
      <w:r>
        <w:rPr>
          <w:rStyle w:val="Rimandocommento"/>
        </w:rPr>
        <w:annotationRef/>
      </w:r>
      <w:r>
        <w:t>Banche di cellule staminali</w:t>
      </w:r>
    </w:p>
  </w:comment>
  <w:comment w:id="2" w:author="Paola Gentile" w:date="2019-11-06T14:20:00Z" w:initials="PG">
    <w:p w14:paraId="54C7827E" w14:textId="77777777" w:rsidR="003B63ED" w:rsidRDefault="003B63ED">
      <w:pPr>
        <w:pStyle w:val="Testocommento"/>
      </w:pPr>
      <w:r>
        <w:rPr>
          <w:rStyle w:val="Rimandocommento"/>
        </w:rPr>
        <w:annotationRef/>
      </w:r>
      <w:r>
        <w:t>Per via endovenosa</w:t>
      </w:r>
    </w:p>
  </w:comment>
  <w:comment w:id="3" w:author="Paola Gentile" w:date="2019-11-06T14:20:00Z" w:initials="PG">
    <w:p w14:paraId="04E61071" w14:textId="77777777" w:rsidR="003B63ED" w:rsidRDefault="003B63ED">
      <w:pPr>
        <w:pStyle w:val="Testocommento"/>
      </w:pPr>
      <w:r>
        <w:rPr>
          <w:rStyle w:val="Rimandocommento"/>
        </w:rPr>
        <w:annotationRef/>
      </w:r>
      <w:r>
        <w:t>somministrare</w:t>
      </w:r>
    </w:p>
  </w:comment>
  <w:comment w:id="4" w:author="Paola Gentile" w:date="2019-11-06T14:20:00Z" w:initials="PG">
    <w:p w14:paraId="09116B69" w14:textId="77777777" w:rsidR="003B63ED" w:rsidRDefault="003B63ED">
      <w:pPr>
        <w:pStyle w:val="Testocommento"/>
      </w:pPr>
      <w:r>
        <w:rPr>
          <w:rStyle w:val="Rimandocommento"/>
        </w:rPr>
        <w:annotationRef/>
      </w:r>
      <w:r>
        <w:t>midollo osseo</w:t>
      </w:r>
    </w:p>
  </w:comment>
  <w:comment w:id="5" w:author="Paola Gentile" w:date="2019-11-06T14:21:00Z" w:initials="PG">
    <w:p w14:paraId="7C5262FF" w14:textId="77777777" w:rsidR="003B63ED" w:rsidRDefault="003B63ED">
      <w:pPr>
        <w:pStyle w:val="Testocommento"/>
      </w:pPr>
      <w:r>
        <w:rPr>
          <w:rStyle w:val="Rimandocommento"/>
        </w:rPr>
        <w:annotationRef/>
      </w:r>
      <w:r>
        <w:t>coagularsi</w:t>
      </w:r>
    </w:p>
  </w:comment>
  <w:comment w:id="6" w:author="Paola Gentile" w:date="2019-11-06T14:22:00Z" w:initials="PG">
    <w:p w14:paraId="7FACD841" w14:textId="77777777" w:rsidR="003B63ED" w:rsidRDefault="003B63ED">
      <w:pPr>
        <w:pStyle w:val="Testocommento"/>
      </w:pPr>
      <w:r>
        <w:rPr>
          <w:rStyle w:val="Rimandocommento"/>
        </w:rPr>
        <w:annotationRef/>
      </w:r>
      <w:r>
        <w:t>emopoiesi</w:t>
      </w:r>
    </w:p>
  </w:comment>
  <w:comment w:id="7" w:author="Paola Gentile" w:date="2019-11-06T14:23:00Z" w:initials="PG">
    <w:p w14:paraId="24F12D20" w14:textId="77777777" w:rsidR="003B63ED" w:rsidRDefault="003B63ED">
      <w:pPr>
        <w:pStyle w:val="Testocommento"/>
      </w:pPr>
      <w:r>
        <w:rPr>
          <w:rStyle w:val="Rimandocommento"/>
        </w:rPr>
        <w:annotationRef/>
      </w:r>
      <w:r>
        <w:t>risposta immunitaria</w:t>
      </w:r>
    </w:p>
  </w:comment>
  <w:comment w:id="8" w:author="Paola Gentile" w:date="2019-11-06T14:24:00Z" w:initials="PG">
    <w:p w14:paraId="535CF3AC" w14:textId="77777777" w:rsidR="003B63ED" w:rsidRDefault="003B63ED">
      <w:pPr>
        <w:pStyle w:val="Testocommento"/>
      </w:pPr>
      <w:r>
        <w:rPr>
          <w:rStyle w:val="Rimandocommento"/>
        </w:rPr>
        <w:annotationRef/>
      </w:r>
      <w:r>
        <w:t xml:space="preserve">I linfociti sono cellule del </w:t>
      </w:r>
      <w:hyperlink r:id="rId1" w:history="1">
        <w:r>
          <w:rPr>
            <w:rStyle w:val="Collegamentoipertestuale"/>
          </w:rPr>
          <w:t>corpo umano</w:t>
        </w:r>
      </w:hyperlink>
      <w:r>
        <w:t xml:space="preserve"> deputate all'immunità acquisita. Con quest'ultimo termine si sottolinea la capacità del sistema immunitario di combattere selettivamente - tramite cellule </w:t>
      </w:r>
      <w:proofErr w:type="spellStart"/>
      <w:r>
        <w:t>iperspecializzate</w:t>
      </w:r>
      <w:proofErr w:type="spellEnd"/>
      <w:r>
        <w:t xml:space="preserve">, chiamate appunto linfociti - ogni diverso </w:t>
      </w:r>
      <w:hyperlink r:id="rId2" w:history="1">
        <w:r>
          <w:rPr>
            <w:rStyle w:val="Collegamentoipertestuale"/>
          </w:rPr>
          <w:t>antigene</w:t>
        </w:r>
      </w:hyperlink>
      <w:r>
        <w:t xml:space="preserve"> che lo aggredisca.</w:t>
      </w:r>
    </w:p>
  </w:comment>
  <w:comment w:id="9" w:author="Paola Gentile" w:date="2019-11-06T14:26:00Z" w:initials="PG">
    <w:p w14:paraId="793C30F1" w14:textId="0931F033" w:rsidR="00C57E57" w:rsidRDefault="00C57E57">
      <w:pPr>
        <w:pStyle w:val="Testocommento"/>
      </w:pPr>
      <w:r>
        <w:rPr>
          <w:rStyle w:val="Rimandocommento"/>
        </w:rPr>
        <w:annotationRef/>
      </w:r>
      <w:r>
        <w:t>Cancro ai linfonodi</w:t>
      </w:r>
    </w:p>
  </w:comment>
  <w:comment w:id="10" w:author="Paola Gentile" w:date="2020-11-18T17:54:00Z" w:initials="PG">
    <w:p w14:paraId="1A89F5AB" w14:textId="39A26E99" w:rsidR="002E1172" w:rsidRDefault="002E1172">
      <w:pPr>
        <w:pStyle w:val="Testocommento"/>
      </w:pPr>
      <w:r>
        <w:rPr>
          <w:rStyle w:val="Rimandocommento"/>
        </w:rPr>
        <w:annotationRef/>
      </w:r>
    </w:p>
  </w:comment>
  <w:comment w:id="11" w:author="Paola Gentile" w:date="2019-11-06T14:30:00Z" w:initials="PG">
    <w:p w14:paraId="5B7B1297" w14:textId="34F48A86" w:rsidR="008E4A51" w:rsidRDefault="008E4A51">
      <w:pPr>
        <w:pStyle w:val="Testocommento"/>
      </w:pPr>
      <w:r>
        <w:rPr>
          <w:rStyle w:val="Rimandocommento"/>
        </w:rPr>
        <w:annotationRef/>
      </w:r>
      <w:r>
        <w:t>Sangue ombelicale</w:t>
      </w:r>
    </w:p>
  </w:comment>
  <w:comment w:id="12" w:author="Paola Gentile" w:date="2019-11-06T14:30:00Z" w:initials="PG">
    <w:p w14:paraId="6CEEB441" w14:textId="4A894B76" w:rsidR="008E4A51" w:rsidRDefault="008E4A51">
      <w:pPr>
        <w:pStyle w:val="Testocommento"/>
      </w:pPr>
      <w:r>
        <w:rPr>
          <w:rStyle w:val="Rimandocommento"/>
        </w:rPr>
        <w:annotationRef/>
      </w:r>
      <w:r>
        <w:t>competenza</w:t>
      </w:r>
    </w:p>
  </w:comment>
  <w:comment w:id="13" w:author="Paola Gentile" w:date="2019-11-06T14:34:00Z" w:initials="PG">
    <w:p w14:paraId="2FC2ACE2" w14:textId="63488CC3" w:rsidR="00CC3F18" w:rsidRDefault="00CC3F18">
      <w:pPr>
        <w:pStyle w:val="Testocommento"/>
      </w:pPr>
      <w:r>
        <w:rPr>
          <w:rStyle w:val="Rimandocommento"/>
        </w:rPr>
        <w:annotationRef/>
      </w:r>
      <w:r>
        <w:t>neoplasie cerebrali</w:t>
      </w:r>
    </w:p>
  </w:comment>
  <w:comment w:id="14" w:author="Paola Gentile" w:date="2019-11-06T14:34:00Z" w:initials="PG">
    <w:p w14:paraId="714CF605" w14:textId="284872C2" w:rsidR="00CC3F18" w:rsidRDefault="00CC3F18">
      <w:pPr>
        <w:pStyle w:val="Testocommento"/>
      </w:pPr>
      <w:r>
        <w:rPr>
          <w:rStyle w:val="Rimandocommento"/>
        </w:rPr>
        <w:annotationRef/>
      </w:r>
      <w:r>
        <w:t>tumori ematologici</w:t>
      </w:r>
    </w:p>
  </w:comment>
  <w:comment w:id="15" w:author="Paola Gentile" w:date="2019-11-06T14:34:00Z" w:initials="PG">
    <w:p w14:paraId="57EC7235" w14:textId="78302412" w:rsidR="00CC3F18" w:rsidRDefault="00CC3F18">
      <w:pPr>
        <w:pStyle w:val="Testocommento"/>
      </w:pPr>
      <w:r>
        <w:rPr>
          <w:rStyle w:val="Rimandocommento"/>
        </w:rPr>
        <w:annotationRef/>
      </w:r>
      <w:r>
        <w:t>linfomi</w:t>
      </w:r>
    </w:p>
  </w:comment>
  <w:comment w:id="16" w:author="Paola Gentile" w:date="2019-11-06T14:35:00Z" w:initials="PG">
    <w:p w14:paraId="283D6EDB" w14:textId="4818F8DA" w:rsidR="00CC3F18" w:rsidRDefault="00CC3F18">
      <w:pPr>
        <w:pStyle w:val="Testocommento"/>
      </w:pPr>
      <w:r>
        <w:rPr>
          <w:rStyle w:val="Rimandocommento"/>
        </w:rPr>
        <w:annotationRef/>
      </w:r>
      <w:r>
        <w:t>anemia</w:t>
      </w:r>
    </w:p>
  </w:comment>
  <w:comment w:id="17" w:author="Paola Gentile" w:date="2019-11-06T14:32:00Z" w:initials="PG">
    <w:p w14:paraId="28089827" w14:textId="049EBC08" w:rsidR="008E4A51" w:rsidRDefault="008E4A51">
      <w:pPr>
        <w:pStyle w:val="Testocommento"/>
      </w:pPr>
      <w:r>
        <w:rPr>
          <w:rStyle w:val="Rimandocommento"/>
        </w:rPr>
        <w:annotationRef/>
      </w:r>
      <w:r>
        <w:t>rispettate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CE399E" w15:done="0"/>
  <w15:commentEx w15:paraId="688516C5" w15:done="0"/>
  <w15:commentEx w15:paraId="54C7827E" w15:done="0"/>
  <w15:commentEx w15:paraId="04E61071" w15:done="0"/>
  <w15:commentEx w15:paraId="09116B69" w15:done="0"/>
  <w15:commentEx w15:paraId="7C5262FF" w15:done="0"/>
  <w15:commentEx w15:paraId="7FACD841" w15:done="0"/>
  <w15:commentEx w15:paraId="24F12D20" w15:done="0"/>
  <w15:commentEx w15:paraId="535CF3AC" w15:done="0"/>
  <w15:commentEx w15:paraId="793C30F1" w15:done="0"/>
  <w15:commentEx w15:paraId="1A89F5AB" w15:done="0"/>
  <w15:commentEx w15:paraId="5B7B1297" w15:done="0"/>
  <w15:commentEx w15:paraId="6CEEB441" w15:done="0"/>
  <w15:commentEx w15:paraId="2FC2ACE2" w15:done="0"/>
  <w15:commentEx w15:paraId="714CF605" w15:done="0"/>
  <w15:commentEx w15:paraId="57EC7235" w15:done="0"/>
  <w15:commentEx w15:paraId="283D6EDB" w15:done="0"/>
  <w15:commentEx w15:paraId="280898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DE72" w16cex:dateUtc="2020-11-18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CE399E" w16cid:durableId="216D548B"/>
  <w16cid:commentId w16cid:paraId="688516C5" w16cid:durableId="216D5439"/>
  <w16cid:commentId w16cid:paraId="54C7827E" w16cid:durableId="216D552A"/>
  <w16cid:commentId w16cid:paraId="04E61071" w16cid:durableId="216D553C"/>
  <w16cid:commentId w16cid:paraId="09116B69" w16cid:durableId="216D5549"/>
  <w16cid:commentId w16cid:paraId="7C5262FF" w16cid:durableId="216D556F"/>
  <w16cid:commentId w16cid:paraId="7FACD841" w16cid:durableId="216D55B3"/>
  <w16cid:commentId w16cid:paraId="24F12D20" w16cid:durableId="216D55FA"/>
  <w16cid:commentId w16cid:paraId="535CF3AC" w16cid:durableId="216D562C"/>
  <w16cid:commentId w16cid:paraId="793C30F1" w16cid:durableId="216D56A4"/>
  <w16cid:commentId w16cid:paraId="1A89F5AB" w16cid:durableId="235FDE72"/>
  <w16cid:commentId w16cid:paraId="5B7B1297" w16cid:durableId="216D576A"/>
  <w16cid:commentId w16cid:paraId="6CEEB441" w16cid:durableId="216D577F"/>
  <w16cid:commentId w16cid:paraId="2FC2ACE2" w16cid:durableId="216D585B"/>
  <w16cid:commentId w16cid:paraId="714CF605" w16cid:durableId="216D5877"/>
  <w16cid:commentId w16cid:paraId="57EC7235" w16cid:durableId="216D588F"/>
  <w16cid:commentId w16cid:paraId="283D6EDB" w16cid:durableId="216D58A0"/>
  <w16cid:commentId w16cid:paraId="28089827" w16cid:durableId="216D58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mirrorMargin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2C"/>
    <w:rsid w:val="00006683"/>
    <w:rsid w:val="00007742"/>
    <w:rsid w:val="00013813"/>
    <w:rsid w:val="0001387F"/>
    <w:rsid w:val="00020507"/>
    <w:rsid w:val="00020FD8"/>
    <w:rsid w:val="000228CF"/>
    <w:rsid w:val="0002533D"/>
    <w:rsid w:val="00030E3E"/>
    <w:rsid w:val="00035881"/>
    <w:rsid w:val="0005228C"/>
    <w:rsid w:val="00056901"/>
    <w:rsid w:val="00057993"/>
    <w:rsid w:val="00060494"/>
    <w:rsid w:val="00062E05"/>
    <w:rsid w:val="00064FFB"/>
    <w:rsid w:val="00066FD2"/>
    <w:rsid w:val="00072746"/>
    <w:rsid w:val="00076F4E"/>
    <w:rsid w:val="00080868"/>
    <w:rsid w:val="00092052"/>
    <w:rsid w:val="000A5C91"/>
    <w:rsid w:val="000A7397"/>
    <w:rsid w:val="000B5943"/>
    <w:rsid w:val="000B65DF"/>
    <w:rsid w:val="000B6B0C"/>
    <w:rsid w:val="000C1588"/>
    <w:rsid w:val="000C4DE7"/>
    <w:rsid w:val="000D604F"/>
    <w:rsid w:val="000E22C9"/>
    <w:rsid w:val="000E2EFF"/>
    <w:rsid w:val="000F0341"/>
    <w:rsid w:val="000F3CA2"/>
    <w:rsid w:val="000F53CC"/>
    <w:rsid w:val="00102DD3"/>
    <w:rsid w:val="0010322F"/>
    <w:rsid w:val="0010332C"/>
    <w:rsid w:val="0010577B"/>
    <w:rsid w:val="00111C39"/>
    <w:rsid w:val="00115895"/>
    <w:rsid w:val="00116BAA"/>
    <w:rsid w:val="0012094D"/>
    <w:rsid w:val="0012129A"/>
    <w:rsid w:val="001233E5"/>
    <w:rsid w:val="00131B32"/>
    <w:rsid w:val="0013247E"/>
    <w:rsid w:val="001338C6"/>
    <w:rsid w:val="001373EB"/>
    <w:rsid w:val="00144023"/>
    <w:rsid w:val="001444DD"/>
    <w:rsid w:val="00145093"/>
    <w:rsid w:val="001507B4"/>
    <w:rsid w:val="00155A7A"/>
    <w:rsid w:val="00163826"/>
    <w:rsid w:val="0016533A"/>
    <w:rsid w:val="00166BDB"/>
    <w:rsid w:val="00167C97"/>
    <w:rsid w:val="00171824"/>
    <w:rsid w:val="00174A0D"/>
    <w:rsid w:val="00177579"/>
    <w:rsid w:val="00177A49"/>
    <w:rsid w:val="001806F6"/>
    <w:rsid w:val="00184353"/>
    <w:rsid w:val="00184E90"/>
    <w:rsid w:val="00195B88"/>
    <w:rsid w:val="0019627E"/>
    <w:rsid w:val="001A5721"/>
    <w:rsid w:val="001B14DA"/>
    <w:rsid w:val="001B4147"/>
    <w:rsid w:val="001C2A5F"/>
    <w:rsid w:val="001C3D08"/>
    <w:rsid w:val="001C7FD9"/>
    <w:rsid w:val="001D069C"/>
    <w:rsid w:val="001D1DED"/>
    <w:rsid w:val="001D5F48"/>
    <w:rsid w:val="001D63E1"/>
    <w:rsid w:val="001E0037"/>
    <w:rsid w:val="001E1CF3"/>
    <w:rsid w:val="00201AA7"/>
    <w:rsid w:val="00204F5A"/>
    <w:rsid w:val="00206FAA"/>
    <w:rsid w:val="002107C6"/>
    <w:rsid w:val="002115D3"/>
    <w:rsid w:val="00215ABE"/>
    <w:rsid w:val="00222F0C"/>
    <w:rsid w:val="0022302B"/>
    <w:rsid w:val="00224616"/>
    <w:rsid w:val="00224D92"/>
    <w:rsid w:val="0023347B"/>
    <w:rsid w:val="0023665F"/>
    <w:rsid w:val="0023774D"/>
    <w:rsid w:val="00241062"/>
    <w:rsid w:val="002419D2"/>
    <w:rsid w:val="00243A60"/>
    <w:rsid w:val="002516E9"/>
    <w:rsid w:val="00251904"/>
    <w:rsid w:val="00254AF4"/>
    <w:rsid w:val="00256849"/>
    <w:rsid w:val="0025796A"/>
    <w:rsid w:val="00257DC9"/>
    <w:rsid w:val="00260470"/>
    <w:rsid w:val="00260CA9"/>
    <w:rsid w:val="00267865"/>
    <w:rsid w:val="00271790"/>
    <w:rsid w:val="00271D74"/>
    <w:rsid w:val="00277433"/>
    <w:rsid w:val="00277B01"/>
    <w:rsid w:val="00281222"/>
    <w:rsid w:val="00285EB1"/>
    <w:rsid w:val="00287EB8"/>
    <w:rsid w:val="002C4241"/>
    <w:rsid w:val="002C48EB"/>
    <w:rsid w:val="002C699F"/>
    <w:rsid w:val="002D1E0A"/>
    <w:rsid w:val="002D5F88"/>
    <w:rsid w:val="002E1172"/>
    <w:rsid w:val="002E56CA"/>
    <w:rsid w:val="002E64AD"/>
    <w:rsid w:val="002E67DF"/>
    <w:rsid w:val="002F470B"/>
    <w:rsid w:val="002F55A3"/>
    <w:rsid w:val="002F6EED"/>
    <w:rsid w:val="002F7ACA"/>
    <w:rsid w:val="003001A3"/>
    <w:rsid w:val="00301753"/>
    <w:rsid w:val="003019E1"/>
    <w:rsid w:val="0030487D"/>
    <w:rsid w:val="003067BF"/>
    <w:rsid w:val="003213AF"/>
    <w:rsid w:val="003227D5"/>
    <w:rsid w:val="00330C2A"/>
    <w:rsid w:val="003310EF"/>
    <w:rsid w:val="00332DA2"/>
    <w:rsid w:val="00334473"/>
    <w:rsid w:val="00337B2E"/>
    <w:rsid w:val="003405CC"/>
    <w:rsid w:val="00343C1E"/>
    <w:rsid w:val="003576C1"/>
    <w:rsid w:val="00361DA9"/>
    <w:rsid w:val="00372A60"/>
    <w:rsid w:val="00374004"/>
    <w:rsid w:val="00381596"/>
    <w:rsid w:val="00381E85"/>
    <w:rsid w:val="003845C4"/>
    <w:rsid w:val="003904C6"/>
    <w:rsid w:val="0039480C"/>
    <w:rsid w:val="00395B75"/>
    <w:rsid w:val="003A252D"/>
    <w:rsid w:val="003A5D0C"/>
    <w:rsid w:val="003B1BEA"/>
    <w:rsid w:val="003B63ED"/>
    <w:rsid w:val="003C19A7"/>
    <w:rsid w:val="003C4B2A"/>
    <w:rsid w:val="003C4D4C"/>
    <w:rsid w:val="003C5B23"/>
    <w:rsid w:val="003D084C"/>
    <w:rsid w:val="003D681D"/>
    <w:rsid w:val="003D7667"/>
    <w:rsid w:val="003E3B05"/>
    <w:rsid w:val="003E6505"/>
    <w:rsid w:val="00401418"/>
    <w:rsid w:val="00403744"/>
    <w:rsid w:val="0040608F"/>
    <w:rsid w:val="00420E15"/>
    <w:rsid w:val="00422919"/>
    <w:rsid w:val="0042603B"/>
    <w:rsid w:val="00434455"/>
    <w:rsid w:val="00440D1B"/>
    <w:rsid w:val="00446368"/>
    <w:rsid w:val="004528C9"/>
    <w:rsid w:val="004570F0"/>
    <w:rsid w:val="004574A9"/>
    <w:rsid w:val="004601D4"/>
    <w:rsid w:val="0046152B"/>
    <w:rsid w:val="00462E89"/>
    <w:rsid w:val="004638F3"/>
    <w:rsid w:val="00463996"/>
    <w:rsid w:val="004657E1"/>
    <w:rsid w:val="00471C9E"/>
    <w:rsid w:val="00473265"/>
    <w:rsid w:val="00475ECE"/>
    <w:rsid w:val="00475EF9"/>
    <w:rsid w:val="00477D6C"/>
    <w:rsid w:val="00483837"/>
    <w:rsid w:val="00487851"/>
    <w:rsid w:val="004912D0"/>
    <w:rsid w:val="00491804"/>
    <w:rsid w:val="00492AB0"/>
    <w:rsid w:val="004931B6"/>
    <w:rsid w:val="00494285"/>
    <w:rsid w:val="004A0151"/>
    <w:rsid w:val="004A6E82"/>
    <w:rsid w:val="004A7D27"/>
    <w:rsid w:val="004B23CF"/>
    <w:rsid w:val="004B2948"/>
    <w:rsid w:val="004B2EF8"/>
    <w:rsid w:val="004B54F7"/>
    <w:rsid w:val="004B694F"/>
    <w:rsid w:val="004C204F"/>
    <w:rsid w:val="004C494C"/>
    <w:rsid w:val="004D4B25"/>
    <w:rsid w:val="004D4C37"/>
    <w:rsid w:val="004E2506"/>
    <w:rsid w:val="004F0FB3"/>
    <w:rsid w:val="00504284"/>
    <w:rsid w:val="00507495"/>
    <w:rsid w:val="00511BE9"/>
    <w:rsid w:val="00513C7A"/>
    <w:rsid w:val="0052078E"/>
    <w:rsid w:val="00524109"/>
    <w:rsid w:val="00527AAB"/>
    <w:rsid w:val="0053108E"/>
    <w:rsid w:val="005350A4"/>
    <w:rsid w:val="00535687"/>
    <w:rsid w:val="00537CD7"/>
    <w:rsid w:val="00541F7E"/>
    <w:rsid w:val="005458F5"/>
    <w:rsid w:val="00547A1D"/>
    <w:rsid w:val="005574B1"/>
    <w:rsid w:val="00562C9A"/>
    <w:rsid w:val="00564D3D"/>
    <w:rsid w:val="00571399"/>
    <w:rsid w:val="005755B7"/>
    <w:rsid w:val="0057662D"/>
    <w:rsid w:val="00580B10"/>
    <w:rsid w:val="005817EB"/>
    <w:rsid w:val="00585895"/>
    <w:rsid w:val="00585EA5"/>
    <w:rsid w:val="005865CE"/>
    <w:rsid w:val="00587F11"/>
    <w:rsid w:val="005936C7"/>
    <w:rsid w:val="0059414F"/>
    <w:rsid w:val="005A5008"/>
    <w:rsid w:val="005B0295"/>
    <w:rsid w:val="005B1FAE"/>
    <w:rsid w:val="005B441B"/>
    <w:rsid w:val="005C5B05"/>
    <w:rsid w:val="005D0B6C"/>
    <w:rsid w:val="005D234A"/>
    <w:rsid w:val="005D2F29"/>
    <w:rsid w:val="005E11E3"/>
    <w:rsid w:val="005E5458"/>
    <w:rsid w:val="005F3457"/>
    <w:rsid w:val="005F4638"/>
    <w:rsid w:val="006105F2"/>
    <w:rsid w:val="00622497"/>
    <w:rsid w:val="006356F1"/>
    <w:rsid w:val="006368F2"/>
    <w:rsid w:val="006444B1"/>
    <w:rsid w:val="00644A46"/>
    <w:rsid w:val="0065210F"/>
    <w:rsid w:val="0066445D"/>
    <w:rsid w:val="006645FC"/>
    <w:rsid w:val="00667938"/>
    <w:rsid w:val="0067454C"/>
    <w:rsid w:val="0067511B"/>
    <w:rsid w:val="00682591"/>
    <w:rsid w:val="0069061E"/>
    <w:rsid w:val="00691956"/>
    <w:rsid w:val="00695656"/>
    <w:rsid w:val="00695B3D"/>
    <w:rsid w:val="006974DA"/>
    <w:rsid w:val="006A2D86"/>
    <w:rsid w:val="006B5581"/>
    <w:rsid w:val="006C416D"/>
    <w:rsid w:val="006D4EAE"/>
    <w:rsid w:val="006D5DCF"/>
    <w:rsid w:val="006E2B3F"/>
    <w:rsid w:val="006E50EE"/>
    <w:rsid w:val="006E672C"/>
    <w:rsid w:val="006E7218"/>
    <w:rsid w:val="006F2AFB"/>
    <w:rsid w:val="006F7D52"/>
    <w:rsid w:val="0070132C"/>
    <w:rsid w:val="007030F4"/>
    <w:rsid w:val="007242C1"/>
    <w:rsid w:val="00724AA0"/>
    <w:rsid w:val="00732E1F"/>
    <w:rsid w:val="0073691C"/>
    <w:rsid w:val="0074112C"/>
    <w:rsid w:val="00744CDC"/>
    <w:rsid w:val="00757F61"/>
    <w:rsid w:val="00763EA9"/>
    <w:rsid w:val="007724BB"/>
    <w:rsid w:val="00773B11"/>
    <w:rsid w:val="0077596F"/>
    <w:rsid w:val="00775CF3"/>
    <w:rsid w:val="00776EE0"/>
    <w:rsid w:val="00777D65"/>
    <w:rsid w:val="00785385"/>
    <w:rsid w:val="00787A67"/>
    <w:rsid w:val="0079717F"/>
    <w:rsid w:val="007A1375"/>
    <w:rsid w:val="007A4356"/>
    <w:rsid w:val="007B36CE"/>
    <w:rsid w:val="007B4513"/>
    <w:rsid w:val="007C0A97"/>
    <w:rsid w:val="007C3A3A"/>
    <w:rsid w:val="007C7D74"/>
    <w:rsid w:val="007D0CF3"/>
    <w:rsid w:val="007D6364"/>
    <w:rsid w:val="007D7EE9"/>
    <w:rsid w:val="007E1FA7"/>
    <w:rsid w:val="007E2750"/>
    <w:rsid w:val="007E55FD"/>
    <w:rsid w:val="007F669E"/>
    <w:rsid w:val="00801D95"/>
    <w:rsid w:val="00810E6B"/>
    <w:rsid w:val="00811609"/>
    <w:rsid w:val="00815D06"/>
    <w:rsid w:val="00816AAF"/>
    <w:rsid w:val="00817E10"/>
    <w:rsid w:val="0082390C"/>
    <w:rsid w:val="008413AB"/>
    <w:rsid w:val="00844EDC"/>
    <w:rsid w:val="00852970"/>
    <w:rsid w:val="00861D54"/>
    <w:rsid w:val="008707A9"/>
    <w:rsid w:val="00875BBC"/>
    <w:rsid w:val="00877701"/>
    <w:rsid w:val="00877D14"/>
    <w:rsid w:val="00877E19"/>
    <w:rsid w:val="008841AB"/>
    <w:rsid w:val="00887BD3"/>
    <w:rsid w:val="008915F4"/>
    <w:rsid w:val="00891C70"/>
    <w:rsid w:val="00893DE2"/>
    <w:rsid w:val="008A5A28"/>
    <w:rsid w:val="008B03F1"/>
    <w:rsid w:val="008B1803"/>
    <w:rsid w:val="008B5318"/>
    <w:rsid w:val="008B7163"/>
    <w:rsid w:val="008C06AC"/>
    <w:rsid w:val="008C1660"/>
    <w:rsid w:val="008C3731"/>
    <w:rsid w:val="008C69DF"/>
    <w:rsid w:val="008D6B6E"/>
    <w:rsid w:val="008E0D8E"/>
    <w:rsid w:val="008E1FD0"/>
    <w:rsid w:val="008E4A51"/>
    <w:rsid w:val="008F03A4"/>
    <w:rsid w:val="008F54F1"/>
    <w:rsid w:val="008F6DAB"/>
    <w:rsid w:val="00901335"/>
    <w:rsid w:val="0091264C"/>
    <w:rsid w:val="0091316B"/>
    <w:rsid w:val="00913271"/>
    <w:rsid w:val="00923194"/>
    <w:rsid w:val="009237E0"/>
    <w:rsid w:val="00931C13"/>
    <w:rsid w:val="009372BB"/>
    <w:rsid w:val="00941E61"/>
    <w:rsid w:val="009444DB"/>
    <w:rsid w:val="00947188"/>
    <w:rsid w:val="00956151"/>
    <w:rsid w:val="00963AFE"/>
    <w:rsid w:val="00963D0C"/>
    <w:rsid w:val="009721A3"/>
    <w:rsid w:val="0097378E"/>
    <w:rsid w:val="00974060"/>
    <w:rsid w:val="0097732E"/>
    <w:rsid w:val="00980839"/>
    <w:rsid w:val="009843D7"/>
    <w:rsid w:val="00984B67"/>
    <w:rsid w:val="00985E25"/>
    <w:rsid w:val="009941E8"/>
    <w:rsid w:val="00994AA3"/>
    <w:rsid w:val="009A31AB"/>
    <w:rsid w:val="009A65F9"/>
    <w:rsid w:val="009B2C54"/>
    <w:rsid w:val="009B6BD1"/>
    <w:rsid w:val="009C6EAD"/>
    <w:rsid w:val="009D3D6C"/>
    <w:rsid w:val="009D4107"/>
    <w:rsid w:val="009D6ED9"/>
    <w:rsid w:val="009E2689"/>
    <w:rsid w:val="009E431F"/>
    <w:rsid w:val="009F18AA"/>
    <w:rsid w:val="009F3E91"/>
    <w:rsid w:val="009F45F0"/>
    <w:rsid w:val="009F62A4"/>
    <w:rsid w:val="009F7BD0"/>
    <w:rsid w:val="00A0383A"/>
    <w:rsid w:val="00A07121"/>
    <w:rsid w:val="00A17AD4"/>
    <w:rsid w:val="00A17CFB"/>
    <w:rsid w:val="00A32C6B"/>
    <w:rsid w:val="00A36A3E"/>
    <w:rsid w:val="00A43D0E"/>
    <w:rsid w:val="00A478EA"/>
    <w:rsid w:val="00A51039"/>
    <w:rsid w:val="00A555FB"/>
    <w:rsid w:val="00A62132"/>
    <w:rsid w:val="00A7080A"/>
    <w:rsid w:val="00A73266"/>
    <w:rsid w:val="00A802B8"/>
    <w:rsid w:val="00A837FF"/>
    <w:rsid w:val="00A9360A"/>
    <w:rsid w:val="00A95AE2"/>
    <w:rsid w:val="00AA67AD"/>
    <w:rsid w:val="00AA7BA2"/>
    <w:rsid w:val="00AA7D50"/>
    <w:rsid w:val="00AB3B3E"/>
    <w:rsid w:val="00AC03A6"/>
    <w:rsid w:val="00AC1439"/>
    <w:rsid w:val="00AC1B58"/>
    <w:rsid w:val="00AC4617"/>
    <w:rsid w:val="00AC48E6"/>
    <w:rsid w:val="00AD5521"/>
    <w:rsid w:val="00AF2888"/>
    <w:rsid w:val="00B0360E"/>
    <w:rsid w:val="00B04C23"/>
    <w:rsid w:val="00B10A6D"/>
    <w:rsid w:val="00B152A8"/>
    <w:rsid w:val="00B22D09"/>
    <w:rsid w:val="00B354B0"/>
    <w:rsid w:val="00B40811"/>
    <w:rsid w:val="00B43485"/>
    <w:rsid w:val="00B43EB2"/>
    <w:rsid w:val="00B43F42"/>
    <w:rsid w:val="00B4490F"/>
    <w:rsid w:val="00B515B2"/>
    <w:rsid w:val="00B52494"/>
    <w:rsid w:val="00B62159"/>
    <w:rsid w:val="00B6410F"/>
    <w:rsid w:val="00B647EE"/>
    <w:rsid w:val="00B66463"/>
    <w:rsid w:val="00B6648D"/>
    <w:rsid w:val="00B7035F"/>
    <w:rsid w:val="00B76676"/>
    <w:rsid w:val="00B812C4"/>
    <w:rsid w:val="00B81A97"/>
    <w:rsid w:val="00B8276A"/>
    <w:rsid w:val="00B8360E"/>
    <w:rsid w:val="00B83B50"/>
    <w:rsid w:val="00BA0D24"/>
    <w:rsid w:val="00BA4F2A"/>
    <w:rsid w:val="00BB63DD"/>
    <w:rsid w:val="00BC2685"/>
    <w:rsid w:val="00BC7D0A"/>
    <w:rsid w:val="00BD4BD7"/>
    <w:rsid w:val="00BD510B"/>
    <w:rsid w:val="00BE73BC"/>
    <w:rsid w:val="00BF345B"/>
    <w:rsid w:val="00C00938"/>
    <w:rsid w:val="00C01BEA"/>
    <w:rsid w:val="00C03993"/>
    <w:rsid w:val="00C10E18"/>
    <w:rsid w:val="00C1354D"/>
    <w:rsid w:val="00C21CD1"/>
    <w:rsid w:val="00C21D10"/>
    <w:rsid w:val="00C23600"/>
    <w:rsid w:val="00C246B5"/>
    <w:rsid w:val="00C258CB"/>
    <w:rsid w:val="00C2629A"/>
    <w:rsid w:val="00C320F3"/>
    <w:rsid w:val="00C34CBF"/>
    <w:rsid w:val="00C3764B"/>
    <w:rsid w:val="00C37736"/>
    <w:rsid w:val="00C51D10"/>
    <w:rsid w:val="00C57E57"/>
    <w:rsid w:val="00C60CF7"/>
    <w:rsid w:val="00C645AE"/>
    <w:rsid w:val="00C64C1D"/>
    <w:rsid w:val="00C67CD7"/>
    <w:rsid w:val="00C72559"/>
    <w:rsid w:val="00C72632"/>
    <w:rsid w:val="00C75097"/>
    <w:rsid w:val="00C778E9"/>
    <w:rsid w:val="00C80CCB"/>
    <w:rsid w:val="00C81341"/>
    <w:rsid w:val="00C82DC3"/>
    <w:rsid w:val="00C93843"/>
    <w:rsid w:val="00C93916"/>
    <w:rsid w:val="00C93EEA"/>
    <w:rsid w:val="00CA20AF"/>
    <w:rsid w:val="00CA3D56"/>
    <w:rsid w:val="00CB1C08"/>
    <w:rsid w:val="00CB2B93"/>
    <w:rsid w:val="00CB2BBB"/>
    <w:rsid w:val="00CC0521"/>
    <w:rsid w:val="00CC111C"/>
    <w:rsid w:val="00CC1902"/>
    <w:rsid w:val="00CC1C17"/>
    <w:rsid w:val="00CC3517"/>
    <w:rsid w:val="00CC3F18"/>
    <w:rsid w:val="00CC66C4"/>
    <w:rsid w:val="00CD10E4"/>
    <w:rsid w:val="00CD6923"/>
    <w:rsid w:val="00CE226D"/>
    <w:rsid w:val="00CE67B0"/>
    <w:rsid w:val="00CF3C38"/>
    <w:rsid w:val="00CF5D8D"/>
    <w:rsid w:val="00D0462E"/>
    <w:rsid w:val="00D05E01"/>
    <w:rsid w:val="00D13B74"/>
    <w:rsid w:val="00D148C9"/>
    <w:rsid w:val="00D17F13"/>
    <w:rsid w:val="00D2121F"/>
    <w:rsid w:val="00D304F2"/>
    <w:rsid w:val="00D34DCD"/>
    <w:rsid w:val="00D35518"/>
    <w:rsid w:val="00D37926"/>
    <w:rsid w:val="00D4360D"/>
    <w:rsid w:val="00D43D4E"/>
    <w:rsid w:val="00D43F72"/>
    <w:rsid w:val="00D46BB7"/>
    <w:rsid w:val="00D5238D"/>
    <w:rsid w:val="00D63D19"/>
    <w:rsid w:val="00D67653"/>
    <w:rsid w:val="00D70F0F"/>
    <w:rsid w:val="00D72388"/>
    <w:rsid w:val="00D733B5"/>
    <w:rsid w:val="00D73415"/>
    <w:rsid w:val="00D73B11"/>
    <w:rsid w:val="00D77E6B"/>
    <w:rsid w:val="00D8589F"/>
    <w:rsid w:val="00D86701"/>
    <w:rsid w:val="00D870CD"/>
    <w:rsid w:val="00D94746"/>
    <w:rsid w:val="00D961D3"/>
    <w:rsid w:val="00DB71D6"/>
    <w:rsid w:val="00DB76BE"/>
    <w:rsid w:val="00DC6202"/>
    <w:rsid w:val="00DC7B4D"/>
    <w:rsid w:val="00DD5200"/>
    <w:rsid w:val="00DD71B4"/>
    <w:rsid w:val="00DE03F2"/>
    <w:rsid w:val="00DE52C9"/>
    <w:rsid w:val="00DE5A8B"/>
    <w:rsid w:val="00DE6F76"/>
    <w:rsid w:val="00DF07CD"/>
    <w:rsid w:val="00DF6447"/>
    <w:rsid w:val="00E03D85"/>
    <w:rsid w:val="00E061F6"/>
    <w:rsid w:val="00E10F09"/>
    <w:rsid w:val="00E2078C"/>
    <w:rsid w:val="00E22C41"/>
    <w:rsid w:val="00E27BC9"/>
    <w:rsid w:val="00E343A8"/>
    <w:rsid w:val="00E46F9F"/>
    <w:rsid w:val="00E47759"/>
    <w:rsid w:val="00E50B56"/>
    <w:rsid w:val="00E5135E"/>
    <w:rsid w:val="00E51FF3"/>
    <w:rsid w:val="00E52035"/>
    <w:rsid w:val="00E521DE"/>
    <w:rsid w:val="00E539F0"/>
    <w:rsid w:val="00E566CB"/>
    <w:rsid w:val="00E569B5"/>
    <w:rsid w:val="00E60A7C"/>
    <w:rsid w:val="00E60C9B"/>
    <w:rsid w:val="00E61A72"/>
    <w:rsid w:val="00E63884"/>
    <w:rsid w:val="00E67D4D"/>
    <w:rsid w:val="00E763E6"/>
    <w:rsid w:val="00E811EE"/>
    <w:rsid w:val="00E828F3"/>
    <w:rsid w:val="00E85C30"/>
    <w:rsid w:val="00EA12B6"/>
    <w:rsid w:val="00EA31D6"/>
    <w:rsid w:val="00EA4338"/>
    <w:rsid w:val="00EB0E5E"/>
    <w:rsid w:val="00EB3F79"/>
    <w:rsid w:val="00EB7F56"/>
    <w:rsid w:val="00EC0C23"/>
    <w:rsid w:val="00EC3A54"/>
    <w:rsid w:val="00EC5D94"/>
    <w:rsid w:val="00EC5EA5"/>
    <w:rsid w:val="00EC5EF4"/>
    <w:rsid w:val="00ED1CF1"/>
    <w:rsid w:val="00ED711A"/>
    <w:rsid w:val="00EE3629"/>
    <w:rsid w:val="00EE3830"/>
    <w:rsid w:val="00EE75F9"/>
    <w:rsid w:val="00EF1249"/>
    <w:rsid w:val="00EF3C47"/>
    <w:rsid w:val="00EF4EC2"/>
    <w:rsid w:val="00F0155C"/>
    <w:rsid w:val="00F168BE"/>
    <w:rsid w:val="00F22DB1"/>
    <w:rsid w:val="00F37D45"/>
    <w:rsid w:val="00F4359D"/>
    <w:rsid w:val="00F4765D"/>
    <w:rsid w:val="00F541FC"/>
    <w:rsid w:val="00F6135C"/>
    <w:rsid w:val="00F620F3"/>
    <w:rsid w:val="00F63882"/>
    <w:rsid w:val="00F64A3E"/>
    <w:rsid w:val="00F67F6F"/>
    <w:rsid w:val="00F70DC5"/>
    <w:rsid w:val="00F72FB9"/>
    <w:rsid w:val="00F7499A"/>
    <w:rsid w:val="00F750A1"/>
    <w:rsid w:val="00F7717F"/>
    <w:rsid w:val="00F775F4"/>
    <w:rsid w:val="00F77C72"/>
    <w:rsid w:val="00F80F46"/>
    <w:rsid w:val="00F910E6"/>
    <w:rsid w:val="00F919CA"/>
    <w:rsid w:val="00FA43A9"/>
    <w:rsid w:val="00FA57A3"/>
    <w:rsid w:val="00FA5D69"/>
    <w:rsid w:val="00FA6CCD"/>
    <w:rsid w:val="00FB047E"/>
    <w:rsid w:val="00FB54CF"/>
    <w:rsid w:val="00FB61AD"/>
    <w:rsid w:val="00FD00D1"/>
    <w:rsid w:val="00FD2BA7"/>
    <w:rsid w:val="00FD3CFD"/>
    <w:rsid w:val="00FD598A"/>
    <w:rsid w:val="00FD5B0D"/>
    <w:rsid w:val="00FD6541"/>
    <w:rsid w:val="00FD7415"/>
    <w:rsid w:val="00FE75D7"/>
    <w:rsid w:val="00FF1898"/>
    <w:rsid w:val="00FF3160"/>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0EBB"/>
  <w15:chartTrackingRefBased/>
  <w15:docId w15:val="{25A5CCC0-BBA9-40C8-93A4-DE7BC884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E67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E672C"/>
    <w:rPr>
      <w:color w:val="0000FF"/>
      <w:u w:val="single"/>
    </w:rPr>
  </w:style>
  <w:style w:type="paragraph" w:customStyle="1" w:styleId="contentsection">
    <w:name w:val="content__section"/>
    <w:basedOn w:val="Normale"/>
    <w:rsid w:val="006E67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547A1D"/>
    <w:rPr>
      <w:sz w:val="16"/>
      <w:szCs w:val="16"/>
    </w:rPr>
  </w:style>
  <w:style w:type="paragraph" w:styleId="Testocommento">
    <w:name w:val="annotation text"/>
    <w:basedOn w:val="Normale"/>
    <w:link w:val="TestocommentoCarattere"/>
    <w:uiPriority w:val="99"/>
    <w:semiHidden/>
    <w:unhideWhenUsed/>
    <w:rsid w:val="00547A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7A1D"/>
    <w:rPr>
      <w:sz w:val="20"/>
      <w:szCs w:val="20"/>
    </w:rPr>
  </w:style>
  <w:style w:type="paragraph" w:styleId="Soggettocommento">
    <w:name w:val="annotation subject"/>
    <w:basedOn w:val="Testocommento"/>
    <w:next w:val="Testocommento"/>
    <w:link w:val="SoggettocommentoCarattere"/>
    <w:uiPriority w:val="99"/>
    <w:semiHidden/>
    <w:unhideWhenUsed/>
    <w:rsid w:val="00547A1D"/>
    <w:rPr>
      <w:b/>
      <w:bCs/>
    </w:rPr>
  </w:style>
  <w:style w:type="character" w:customStyle="1" w:styleId="SoggettocommentoCarattere">
    <w:name w:val="Soggetto commento Carattere"/>
    <w:basedOn w:val="TestocommentoCarattere"/>
    <w:link w:val="Soggettocommento"/>
    <w:uiPriority w:val="99"/>
    <w:semiHidden/>
    <w:rsid w:val="00547A1D"/>
    <w:rPr>
      <w:b/>
      <w:bCs/>
      <w:sz w:val="20"/>
      <w:szCs w:val="20"/>
    </w:rPr>
  </w:style>
  <w:style w:type="paragraph" w:styleId="Testofumetto">
    <w:name w:val="Balloon Text"/>
    <w:basedOn w:val="Normale"/>
    <w:link w:val="TestofumettoCarattere"/>
    <w:uiPriority w:val="99"/>
    <w:semiHidden/>
    <w:unhideWhenUsed/>
    <w:rsid w:val="00547A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7A1D"/>
    <w:rPr>
      <w:rFonts w:ascii="Segoe UI" w:hAnsi="Segoe UI" w:cs="Segoe UI"/>
      <w:sz w:val="18"/>
      <w:szCs w:val="18"/>
    </w:rPr>
  </w:style>
  <w:style w:type="paragraph" w:customStyle="1" w:styleId="contents">
    <w:name w:val="contents"/>
    <w:basedOn w:val="Normale"/>
    <w:rsid w:val="008E4A5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365414">
      <w:bodyDiv w:val="1"/>
      <w:marLeft w:val="0"/>
      <w:marRight w:val="0"/>
      <w:marTop w:val="0"/>
      <w:marBottom w:val="0"/>
      <w:divBdr>
        <w:top w:val="none" w:sz="0" w:space="0" w:color="auto"/>
        <w:left w:val="none" w:sz="0" w:space="0" w:color="auto"/>
        <w:bottom w:val="none" w:sz="0" w:space="0" w:color="auto"/>
        <w:right w:val="none" w:sz="0" w:space="0" w:color="auto"/>
      </w:divBdr>
    </w:div>
    <w:div w:id="1059288104">
      <w:bodyDiv w:val="1"/>
      <w:marLeft w:val="0"/>
      <w:marRight w:val="0"/>
      <w:marTop w:val="0"/>
      <w:marBottom w:val="0"/>
      <w:divBdr>
        <w:top w:val="none" w:sz="0" w:space="0" w:color="auto"/>
        <w:left w:val="none" w:sz="0" w:space="0" w:color="auto"/>
        <w:bottom w:val="none" w:sz="0" w:space="0" w:color="auto"/>
        <w:right w:val="none" w:sz="0" w:space="0" w:color="auto"/>
      </w:divBdr>
      <w:divsChild>
        <w:div w:id="1082407678">
          <w:marLeft w:val="0"/>
          <w:marRight w:val="0"/>
          <w:marTop w:val="0"/>
          <w:marBottom w:val="0"/>
          <w:divBdr>
            <w:top w:val="none" w:sz="0" w:space="0" w:color="auto"/>
            <w:left w:val="none" w:sz="0" w:space="0" w:color="auto"/>
            <w:bottom w:val="none" w:sz="0" w:space="0" w:color="auto"/>
            <w:right w:val="none" w:sz="0" w:space="0" w:color="auto"/>
          </w:divBdr>
        </w:div>
      </w:divsChild>
    </w:div>
    <w:div w:id="1162546940">
      <w:bodyDiv w:val="1"/>
      <w:marLeft w:val="0"/>
      <w:marRight w:val="0"/>
      <w:marTop w:val="0"/>
      <w:marBottom w:val="0"/>
      <w:divBdr>
        <w:top w:val="none" w:sz="0" w:space="0" w:color="auto"/>
        <w:left w:val="none" w:sz="0" w:space="0" w:color="auto"/>
        <w:bottom w:val="none" w:sz="0" w:space="0" w:color="auto"/>
        <w:right w:val="none" w:sz="0" w:space="0" w:color="auto"/>
      </w:divBdr>
      <w:divsChild>
        <w:div w:id="412899396">
          <w:marLeft w:val="0"/>
          <w:marRight w:val="0"/>
          <w:marTop w:val="0"/>
          <w:marBottom w:val="0"/>
          <w:divBdr>
            <w:top w:val="none" w:sz="0" w:space="0" w:color="auto"/>
            <w:left w:val="none" w:sz="0" w:space="0" w:color="auto"/>
            <w:bottom w:val="none" w:sz="0" w:space="0" w:color="auto"/>
            <w:right w:val="none" w:sz="0" w:space="0" w:color="auto"/>
          </w:divBdr>
        </w:div>
      </w:divsChild>
    </w:div>
    <w:div w:id="1272981365">
      <w:bodyDiv w:val="1"/>
      <w:marLeft w:val="0"/>
      <w:marRight w:val="0"/>
      <w:marTop w:val="0"/>
      <w:marBottom w:val="0"/>
      <w:divBdr>
        <w:top w:val="none" w:sz="0" w:space="0" w:color="auto"/>
        <w:left w:val="none" w:sz="0" w:space="0" w:color="auto"/>
        <w:bottom w:val="none" w:sz="0" w:space="0" w:color="auto"/>
        <w:right w:val="none" w:sz="0" w:space="0" w:color="auto"/>
      </w:divBdr>
    </w:div>
    <w:div w:id="19007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my-personaltrainer.it/fisiologia/antigene.html" TargetMode="External"/><Relationship Id="rId1" Type="http://schemas.openxmlformats.org/officeDocument/2006/relationships/hyperlink" Target="https://www.my-personaltrainer.it/salute-benessere/corpo-umano.html"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858</Words>
  <Characters>4892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10</cp:revision>
  <dcterms:created xsi:type="dcterms:W3CDTF">2019-11-06T11:56:00Z</dcterms:created>
  <dcterms:modified xsi:type="dcterms:W3CDTF">2020-11-18T17:53:00Z</dcterms:modified>
</cp:coreProperties>
</file>