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65" w:rsidRDefault="00643765"/>
    <w:p w:rsidR="00BB08FE" w:rsidRPr="00BB08FE" w:rsidRDefault="00BB08FE" w:rsidP="00BB08FE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color w:val="35384E"/>
          <w:sz w:val="27"/>
          <w:szCs w:val="27"/>
          <w:lang w:eastAsia="it-IT"/>
        </w:rPr>
      </w:pPr>
      <w:bookmarkStart w:id="0" w:name="eztoc_1_1_1_1"/>
      <w:bookmarkStart w:id="1" w:name="_GoBack"/>
      <w:bookmarkEnd w:id="0"/>
      <w:bookmarkEnd w:id="1"/>
      <w:r w:rsidRPr="00BB08FE">
        <w:rPr>
          <w:rFonts w:ascii="Verdana" w:eastAsia="Times New Roman" w:hAnsi="Verdana" w:cs="Times New Roman"/>
          <w:color w:val="35384E"/>
          <w:sz w:val="27"/>
          <w:szCs w:val="27"/>
          <w:lang w:eastAsia="it-IT"/>
        </w:rPr>
        <w:t> </w:t>
      </w:r>
      <w:proofErr w:type="spellStart"/>
      <w:r w:rsidRPr="00BB08FE">
        <w:rPr>
          <w:rFonts w:ascii="Verdana" w:eastAsia="Times New Roman" w:hAnsi="Verdana" w:cs="Times New Roman"/>
          <w:b/>
          <w:bCs/>
          <w:color w:val="35384E"/>
          <w:sz w:val="27"/>
          <w:szCs w:val="27"/>
          <w:lang w:eastAsia="it-IT"/>
        </w:rPr>
        <w:t>Différences</w:t>
      </w:r>
      <w:proofErr w:type="spellEnd"/>
      <w:r w:rsidRPr="00BB08FE">
        <w:rPr>
          <w:rFonts w:ascii="Verdana" w:eastAsia="Times New Roman" w:hAnsi="Verdana" w:cs="Times New Roman"/>
          <w:b/>
          <w:bCs/>
          <w:color w:val="35384E"/>
          <w:sz w:val="27"/>
          <w:szCs w:val="27"/>
          <w:lang w:eastAsia="it-IT"/>
        </w:rPr>
        <w:t xml:space="preserve"> </w:t>
      </w:r>
      <w:proofErr w:type="spellStart"/>
      <w:r w:rsidRPr="00BB08FE">
        <w:rPr>
          <w:rFonts w:ascii="Verdana" w:eastAsia="Times New Roman" w:hAnsi="Verdana" w:cs="Times New Roman"/>
          <w:b/>
          <w:bCs/>
          <w:color w:val="35384E"/>
          <w:sz w:val="27"/>
          <w:szCs w:val="27"/>
          <w:lang w:eastAsia="it-IT"/>
        </w:rPr>
        <w:t>entre</w:t>
      </w:r>
      <w:proofErr w:type="spellEnd"/>
      <w:r w:rsidRPr="00BB08FE">
        <w:rPr>
          <w:rFonts w:ascii="Verdana" w:eastAsia="Times New Roman" w:hAnsi="Verdana" w:cs="Times New Roman"/>
          <w:b/>
          <w:bCs/>
          <w:color w:val="35384E"/>
          <w:sz w:val="27"/>
          <w:szCs w:val="27"/>
          <w:lang w:eastAsia="it-IT"/>
        </w:rPr>
        <w:t xml:space="preserve"> la </w:t>
      </w:r>
      <w:proofErr w:type="spellStart"/>
      <w:r w:rsidRPr="00BB08FE">
        <w:rPr>
          <w:rFonts w:ascii="Verdana" w:eastAsia="Times New Roman" w:hAnsi="Verdana" w:cs="Times New Roman"/>
          <w:b/>
          <w:bCs/>
          <w:color w:val="35384E"/>
          <w:sz w:val="27"/>
          <w:szCs w:val="27"/>
          <w:lang w:eastAsia="it-IT"/>
        </w:rPr>
        <w:t>sédation</w:t>
      </w:r>
      <w:proofErr w:type="spellEnd"/>
      <w:r w:rsidRPr="00BB08FE">
        <w:rPr>
          <w:rFonts w:ascii="Verdana" w:eastAsia="Times New Roman" w:hAnsi="Verdana" w:cs="Times New Roman"/>
          <w:b/>
          <w:bCs/>
          <w:color w:val="35384E"/>
          <w:sz w:val="27"/>
          <w:szCs w:val="27"/>
          <w:lang w:eastAsia="it-IT"/>
        </w:rPr>
        <w:t xml:space="preserve"> profonde et continue </w:t>
      </w:r>
      <w:proofErr w:type="spellStart"/>
      <w:r w:rsidRPr="00BB08FE">
        <w:rPr>
          <w:rFonts w:ascii="Verdana" w:eastAsia="Times New Roman" w:hAnsi="Verdana" w:cs="Times New Roman"/>
          <w:b/>
          <w:bCs/>
          <w:color w:val="35384E"/>
          <w:sz w:val="27"/>
          <w:szCs w:val="27"/>
          <w:lang w:eastAsia="it-IT"/>
        </w:rPr>
        <w:t>maintenue</w:t>
      </w:r>
      <w:proofErr w:type="spellEnd"/>
      <w:r w:rsidRPr="00BB08FE">
        <w:rPr>
          <w:rFonts w:ascii="Verdana" w:eastAsia="Times New Roman" w:hAnsi="Verdana" w:cs="Times New Roman"/>
          <w:b/>
          <w:bCs/>
          <w:color w:val="35384E"/>
          <w:sz w:val="27"/>
          <w:szCs w:val="27"/>
          <w:lang w:eastAsia="it-IT"/>
        </w:rPr>
        <w:t xml:space="preserve"> </w:t>
      </w:r>
      <w:proofErr w:type="spellStart"/>
      <w:r w:rsidRPr="00BB08FE">
        <w:rPr>
          <w:rFonts w:ascii="Verdana" w:eastAsia="Times New Roman" w:hAnsi="Verdana" w:cs="Times New Roman"/>
          <w:b/>
          <w:bCs/>
          <w:color w:val="35384E"/>
          <w:sz w:val="27"/>
          <w:szCs w:val="27"/>
          <w:lang w:eastAsia="it-IT"/>
        </w:rPr>
        <w:t>jusqu’au</w:t>
      </w:r>
      <w:proofErr w:type="spellEnd"/>
      <w:r w:rsidRPr="00BB08FE">
        <w:rPr>
          <w:rFonts w:ascii="Verdana" w:eastAsia="Times New Roman" w:hAnsi="Verdana" w:cs="Times New Roman"/>
          <w:b/>
          <w:bCs/>
          <w:color w:val="35384E"/>
          <w:sz w:val="27"/>
          <w:szCs w:val="27"/>
          <w:lang w:eastAsia="it-IT"/>
        </w:rPr>
        <w:t xml:space="preserve"> </w:t>
      </w:r>
      <w:proofErr w:type="spellStart"/>
      <w:r w:rsidRPr="00BB08FE">
        <w:rPr>
          <w:rFonts w:ascii="Verdana" w:eastAsia="Times New Roman" w:hAnsi="Verdana" w:cs="Times New Roman"/>
          <w:b/>
          <w:bCs/>
          <w:color w:val="35384E"/>
          <w:sz w:val="27"/>
          <w:szCs w:val="27"/>
          <w:lang w:eastAsia="it-IT"/>
        </w:rPr>
        <w:t>décès</w:t>
      </w:r>
      <w:proofErr w:type="spellEnd"/>
      <w:r w:rsidRPr="00BB08FE">
        <w:rPr>
          <w:rFonts w:ascii="Verdana" w:eastAsia="Times New Roman" w:hAnsi="Verdana" w:cs="Times New Roman"/>
          <w:b/>
          <w:bCs/>
          <w:color w:val="35384E"/>
          <w:sz w:val="27"/>
          <w:szCs w:val="27"/>
          <w:lang w:eastAsia="it-IT"/>
        </w:rPr>
        <w:t xml:space="preserve"> et l’</w:t>
      </w:r>
      <w:proofErr w:type="spellStart"/>
      <w:r w:rsidRPr="00BB08FE">
        <w:rPr>
          <w:rFonts w:ascii="Verdana" w:eastAsia="Times New Roman" w:hAnsi="Verdana" w:cs="Times New Roman"/>
          <w:b/>
          <w:bCs/>
          <w:color w:val="35384E"/>
          <w:sz w:val="27"/>
          <w:szCs w:val="27"/>
          <w:lang w:eastAsia="it-IT"/>
        </w:rPr>
        <w:t>euthanasie</w:t>
      </w:r>
      <w:proofErr w:type="spellEnd"/>
      <w:r w:rsidRPr="00BB08FE">
        <w:rPr>
          <w:rFonts w:ascii="Verdana" w:eastAsia="Times New Roman" w:hAnsi="Verdana" w:cs="Times New Roman"/>
          <w:b/>
          <w:bCs/>
          <w:color w:val="35384E"/>
          <w:sz w:val="27"/>
          <w:szCs w:val="27"/>
          <w:lang w:eastAsia="it-IT"/>
        </w:rPr>
        <w:t xml:space="preserve"> (Source : Guide HAS)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862"/>
        <w:gridCol w:w="4172"/>
        <w:gridCol w:w="3588"/>
      </w:tblGrid>
      <w:tr w:rsidR="00BB08FE" w:rsidRPr="00BB08FE" w:rsidTr="00BB08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150" w:line="240" w:lineRule="auto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r w:rsidRPr="00BB08FE">
              <w:rPr>
                <w:rFonts w:ascii="Verdana" w:eastAsia="Times New Roman" w:hAnsi="Verdana" w:cs="Times New Roman"/>
                <w:b/>
                <w:bCs/>
                <w:color w:val="3E425C"/>
                <w:sz w:val="24"/>
                <w:szCs w:val="24"/>
                <w:lang w:eastAsia="it-IT"/>
              </w:rPr>
              <w:t>SPCND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proofErr w:type="spellStart"/>
            <w:r w:rsidRPr="00BB08FE">
              <w:rPr>
                <w:rFonts w:ascii="Verdana" w:eastAsia="Times New Roman" w:hAnsi="Verdana" w:cs="Times New Roman"/>
                <w:b/>
                <w:bCs/>
                <w:color w:val="3E425C"/>
                <w:sz w:val="24"/>
                <w:szCs w:val="24"/>
                <w:lang w:eastAsia="it-IT"/>
              </w:rPr>
              <w:t>Euthanasie</w:t>
            </w:r>
            <w:proofErr w:type="spellEnd"/>
          </w:p>
        </w:tc>
      </w:tr>
      <w:tr w:rsidR="00BB08FE" w:rsidRPr="00BB08FE" w:rsidTr="00BB08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proofErr w:type="spellStart"/>
            <w:r w:rsidRPr="00BB08FE">
              <w:rPr>
                <w:rFonts w:ascii="Verdana" w:eastAsia="Times New Roman" w:hAnsi="Verdana" w:cs="Times New Roman"/>
                <w:b/>
                <w:bCs/>
                <w:color w:val="3E425C"/>
                <w:sz w:val="24"/>
                <w:szCs w:val="24"/>
                <w:lang w:eastAsia="it-IT"/>
              </w:rPr>
              <w:t>Intention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150" w:line="240" w:lineRule="auto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Soulager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une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souffrance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réfractaire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150" w:line="240" w:lineRule="auto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 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Répondre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à la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demande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de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mort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du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patient</w:t>
            </w:r>
            <w:proofErr w:type="spellEnd"/>
          </w:p>
        </w:tc>
      </w:tr>
      <w:tr w:rsidR="00BB08FE" w:rsidRPr="00BB08FE" w:rsidTr="00BB08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proofErr w:type="spellStart"/>
            <w:r w:rsidRPr="00BB08FE">
              <w:rPr>
                <w:rFonts w:ascii="Verdana" w:eastAsia="Times New Roman" w:hAnsi="Verdana" w:cs="Times New Roman"/>
                <w:b/>
                <w:bCs/>
                <w:color w:val="3E425C"/>
                <w:sz w:val="24"/>
                <w:szCs w:val="24"/>
                <w:lang w:eastAsia="it-IT"/>
              </w:rPr>
              <w:t>Moyen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150" w:line="240" w:lineRule="auto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Altérer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la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conscience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profondément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150" w:line="240" w:lineRule="auto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 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Provoquer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la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mort</w:t>
            </w:r>
            <w:proofErr w:type="spellEnd"/>
          </w:p>
        </w:tc>
      </w:tr>
      <w:tr w:rsidR="00BB08FE" w:rsidRPr="00BB08FE" w:rsidTr="00BB08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proofErr w:type="spellStart"/>
            <w:r w:rsidRPr="00BB08FE">
              <w:rPr>
                <w:rFonts w:ascii="Verdana" w:eastAsia="Times New Roman" w:hAnsi="Verdana" w:cs="Times New Roman"/>
                <w:b/>
                <w:bCs/>
                <w:color w:val="3E425C"/>
                <w:sz w:val="24"/>
                <w:szCs w:val="24"/>
                <w:lang w:eastAsia="it-IT"/>
              </w:rPr>
              <w:t>Procédure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150" w:line="240" w:lineRule="auto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Utilisation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d’un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médicament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sédatif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avec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des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doses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adaptées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pour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obtenir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une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sédation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profonde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150" w:line="240" w:lineRule="auto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 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Utilisation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d'un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médicament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à dose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létale</w:t>
            </w:r>
            <w:proofErr w:type="spellEnd"/>
          </w:p>
        </w:tc>
      </w:tr>
      <w:tr w:rsidR="00BB08FE" w:rsidRPr="00BB08FE" w:rsidTr="00BB08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proofErr w:type="spellStart"/>
            <w:r w:rsidRPr="00BB08FE">
              <w:rPr>
                <w:rFonts w:ascii="Verdana" w:eastAsia="Times New Roman" w:hAnsi="Verdana" w:cs="Times New Roman"/>
                <w:b/>
                <w:bCs/>
                <w:color w:val="3E425C"/>
                <w:sz w:val="24"/>
                <w:szCs w:val="24"/>
                <w:lang w:eastAsia="it-IT"/>
              </w:rPr>
              <w:t>Résultat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150" w:line="240" w:lineRule="auto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Sédation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profonde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poursuivie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jusqu’au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décès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dû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à l’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évolution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naturelle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de la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maladie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150" w:line="240" w:lineRule="auto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 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Mort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immédiate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du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patient</w:t>
            </w:r>
            <w:proofErr w:type="spellEnd"/>
          </w:p>
        </w:tc>
      </w:tr>
      <w:tr w:rsidR="00BB08FE" w:rsidRPr="00BB08FE" w:rsidTr="00BB08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proofErr w:type="spellStart"/>
            <w:r w:rsidRPr="00BB08FE">
              <w:rPr>
                <w:rFonts w:ascii="Verdana" w:eastAsia="Times New Roman" w:hAnsi="Verdana" w:cs="Times New Roman"/>
                <w:b/>
                <w:bCs/>
                <w:color w:val="3E425C"/>
                <w:sz w:val="24"/>
                <w:szCs w:val="24"/>
                <w:lang w:eastAsia="it-IT"/>
              </w:rPr>
              <w:t>Temporalité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150" w:line="240" w:lineRule="auto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La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mort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survient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dans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un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délai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qui ne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peut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pas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être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prévu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150" w:line="240" w:lineRule="auto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 La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mort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est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provoquée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rapidement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par un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produit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létal</w:t>
            </w:r>
            <w:proofErr w:type="spellEnd"/>
          </w:p>
        </w:tc>
      </w:tr>
      <w:tr w:rsidR="00BB08FE" w:rsidRPr="00BB08FE" w:rsidTr="00BB08F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proofErr w:type="spellStart"/>
            <w:r w:rsidRPr="00BB08FE">
              <w:rPr>
                <w:rFonts w:ascii="Verdana" w:eastAsia="Times New Roman" w:hAnsi="Verdana" w:cs="Times New Roman"/>
                <w:b/>
                <w:bCs/>
                <w:color w:val="3E425C"/>
                <w:sz w:val="24"/>
                <w:szCs w:val="24"/>
                <w:lang w:eastAsia="it-IT"/>
              </w:rPr>
              <w:t>Législation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150" w:line="240" w:lineRule="auto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 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Autorisée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par la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loi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8FE" w:rsidRPr="00BB08FE" w:rsidRDefault="00BB08FE" w:rsidP="00BB08FE">
            <w:pPr>
              <w:spacing w:after="150" w:line="240" w:lineRule="auto"/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</w:pPr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 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Législation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Illégale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homicide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empoisonnement</w:t>
            </w:r>
            <w:proofErr w:type="spellEnd"/>
            <w:r w:rsidRPr="00BB08FE">
              <w:rPr>
                <w:rFonts w:ascii="Verdana" w:eastAsia="Times New Roman" w:hAnsi="Verdana" w:cs="Times New Roman"/>
                <w:color w:val="3E425C"/>
                <w:sz w:val="24"/>
                <w:szCs w:val="24"/>
                <w:lang w:eastAsia="it-IT"/>
              </w:rPr>
              <w:t>…)</w:t>
            </w:r>
          </w:p>
        </w:tc>
      </w:tr>
    </w:tbl>
    <w:p w:rsidR="00BB08FE" w:rsidRDefault="00BB08FE">
      <w:bookmarkStart w:id="2" w:name="1"/>
      <w:bookmarkEnd w:id="2"/>
    </w:p>
    <w:sectPr w:rsidR="00BB0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A7247"/>
    <w:multiLevelType w:val="multilevel"/>
    <w:tmpl w:val="ABE0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FE"/>
    <w:rsid w:val="00643765"/>
    <w:rsid w:val="00BB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7BBE7-3E1A-4E57-B0DA-23CB3601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B0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B08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B08F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08F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B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B0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Favart, Francoise</dc:creator>
  <cp:keywords/>
  <dc:description/>
  <cp:lastModifiedBy>Favart, Francoise</cp:lastModifiedBy>
  <cp:revision>1</cp:revision>
  <dcterms:created xsi:type="dcterms:W3CDTF">2019-12-16T11:31:00Z</dcterms:created>
  <dcterms:modified xsi:type="dcterms:W3CDTF">2019-12-16T11:42:00Z</dcterms:modified>
</cp:coreProperties>
</file>