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8" w:rsidRPr="00184778" w:rsidRDefault="00AB3FE8" w:rsidP="00AB3FE8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4778">
        <w:rPr>
          <w:rFonts w:ascii="Arial" w:hAnsi="Arial" w:cs="Arial"/>
          <w:b/>
          <w:sz w:val="20"/>
          <w:szCs w:val="20"/>
        </w:rPr>
        <w:t>Ordnen Sie die folg</w:t>
      </w:r>
      <w:r>
        <w:rPr>
          <w:rFonts w:ascii="Arial" w:hAnsi="Arial" w:cs="Arial"/>
          <w:b/>
          <w:sz w:val="20"/>
          <w:szCs w:val="20"/>
        </w:rPr>
        <w:t>e</w:t>
      </w:r>
      <w:r w:rsidRPr="00184778">
        <w:rPr>
          <w:rFonts w:ascii="Arial" w:hAnsi="Arial" w:cs="Arial"/>
          <w:b/>
          <w:sz w:val="20"/>
          <w:szCs w:val="20"/>
        </w:rPr>
        <w:t>nden Begriffe den passenden Kategorien 1 bis 6 zu.</w:t>
      </w:r>
    </w:p>
    <w:p w:rsidR="00AB3FE8" w:rsidRDefault="00AB3FE8" w:rsidP="00AB3FE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3FE8" w:rsidRDefault="00AB3FE8" w:rsidP="00AB3FE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515C5">
        <w:rPr>
          <w:rFonts w:ascii="Arial" w:hAnsi="Arial" w:cs="Arial"/>
          <w:sz w:val="20"/>
          <w:szCs w:val="20"/>
        </w:rPr>
        <w:t xml:space="preserve">Angeklagter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Besuchszeiten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</w:t>
      </w:r>
      <w:r w:rsidRPr="004515C5">
        <w:rPr>
          <w:rFonts w:ascii="Arial" w:hAnsi="Arial" w:cs="Arial"/>
          <w:sz w:val="20"/>
          <w:szCs w:val="20"/>
        </w:rPr>
        <w:t xml:space="preserve">id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</w:t>
      </w:r>
      <w:r w:rsidRPr="004515C5">
        <w:rPr>
          <w:rFonts w:ascii="Arial" w:hAnsi="Arial" w:cs="Arial"/>
          <w:sz w:val="20"/>
          <w:szCs w:val="20"/>
        </w:rPr>
        <w:t xml:space="preserve">usbruch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Fahndung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Durchsuchungsbeschluss  </w:t>
      </w:r>
      <w:r>
        <w:rPr>
          <w:rFonts w:ascii="Arial" w:hAnsi="Arial" w:cs="Arial"/>
          <w:sz w:val="20"/>
          <w:szCs w:val="20"/>
        </w:rPr>
        <w:sym w:font="Wingdings" w:char="F076"/>
      </w:r>
      <w:r w:rsidRPr="004515C5">
        <w:rPr>
          <w:rFonts w:ascii="Arial" w:hAnsi="Arial" w:cs="Arial"/>
          <w:sz w:val="20"/>
          <w:szCs w:val="20"/>
        </w:rPr>
        <w:t xml:space="preserve">  Geldbuße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Hochsicherheitstrakt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Befragung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Kläger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Arrest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Rückfallquote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Anhörung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Geständnis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Verfahren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Beobachtung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Verdächtige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Verbrecherkartei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Rechtsanwalt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Urteil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Haftstrafe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Spurensicherung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Wachtmeister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Richter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Kommissar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Verwarnung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Verhandlung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Notruf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Verteidigung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Freigang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Ermittlung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Staatsanwalt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Zelle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Justiz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Zeuge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Aussage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Revier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Verhör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Bericht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Wärter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Betrug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Vernehmung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Freispruch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Mord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Rache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Űberfall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Körperverletzung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Bewährung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Einbruch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Haft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Gefängnis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Eifersucht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Geiselnahme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Diebstahl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Erpressung  </w:t>
      </w:r>
      <w:r>
        <w:rPr>
          <w:rFonts w:ascii="Arial" w:hAnsi="Arial" w:cs="Arial"/>
          <w:sz w:val="20"/>
          <w:szCs w:val="20"/>
        </w:rPr>
        <w:sym w:font="Wingdings" w:char="F076"/>
      </w:r>
      <w:r>
        <w:rPr>
          <w:rFonts w:ascii="Arial" w:hAnsi="Arial" w:cs="Arial"/>
          <w:sz w:val="20"/>
          <w:szCs w:val="20"/>
        </w:rPr>
        <w:t xml:space="preserve">  Vernehmung</w:t>
      </w:r>
    </w:p>
    <w:p w:rsidR="00AB3FE8" w:rsidRDefault="00AB3FE8" w:rsidP="00AB3FE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B3FE8" w:rsidRPr="00491216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91216">
        <w:rPr>
          <w:rFonts w:ascii="Arial" w:hAnsi="Arial" w:cs="Arial"/>
          <w:sz w:val="20"/>
          <w:szCs w:val="20"/>
          <w:lang w:val="en-US"/>
        </w:rPr>
        <w:t>das Motiv</w:t>
      </w:r>
    </w:p>
    <w:p w:rsidR="00AB3FE8" w:rsidRPr="00491216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491216">
        <w:rPr>
          <w:rFonts w:ascii="Arial" w:hAnsi="Arial" w:cs="Arial"/>
          <w:sz w:val="20"/>
          <w:szCs w:val="20"/>
          <w:lang w:val="en-US"/>
        </w:rPr>
        <w:t>ie Tat, das Delikt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>der Betrug</w:t>
      </w:r>
    </w:p>
    <w:p w:rsidR="00AB3FE8" w:rsidRPr="00491216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491216">
        <w:rPr>
          <w:rFonts w:ascii="Arial" w:hAnsi="Arial" w:cs="Arial"/>
          <w:sz w:val="20"/>
          <w:szCs w:val="20"/>
          <w:lang w:val="en-US"/>
        </w:rPr>
        <w:t>ie Ermittlung und die Festnahme</w:t>
      </w:r>
    </w:p>
    <w:p w:rsidR="00AB3FE8" w:rsidRPr="00491216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491216">
        <w:rPr>
          <w:rFonts w:ascii="Arial" w:hAnsi="Arial" w:cs="Arial"/>
          <w:sz w:val="20"/>
          <w:szCs w:val="20"/>
          <w:lang w:val="en-US"/>
        </w:rPr>
        <w:t>as Gerichtsverfahren, der Prozess</w:t>
      </w:r>
    </w:p>
    <w:p w:rsidR="00AB3FE8" w:rsidRPr="00491216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491216">
        <w:rPr>
          <w:rFonts w:ascii="Arial" w:hAnsi="Arial" w:cs="Arial"/>
          <w:sz w:val="20"/>
          <w:szCs w:val="20"/>
          <w:lang w:val="en-US"/>
        </w:rPr>
        <w:t xml:space="preserve">as </w:t>
      </w:r>
      <w:r>
        <w:rPr>
          <w:rFonts w:ascii="Arial" w:hAnsi="Arial" w:cs="Arial"/>
          <w:sz w:val="20"/>
          <w:szCs w:val="20"/>
          <w:lang w:val="en-US"/>
        </w:rPr>
        <w:t>U</w:t>
      </w:r>
      <w:r w:rsidRPr="00491216">
        <w:rPr>
          <w:rFonts w:ascii="Arial" w:hAnsi="Arial" w:cs="Arial"/>
          <w:sz w:val="20"/>
          <w:szCs w:val="20"/>
          <w:lang w:val="en-US"/>
        </w:rPr>
        <w:t>rteil und die Strafe</w:t>
      </w:r>
    </w:p>
    <w:p w:rsidR="00AB3FE8" w:rsidRDefault="00AB3FE8" w:rsidP="00AB3FE8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="00F13410">
        <w:rPr>
          <w:rFonts w:ascii="Arial" w:hAnsi="Arial" w:cs="Arial"/>
          <w:sz w:val="20"/>
          <w:szCs w:val="20"/>
          <w:lang w:val="en-US"/>
        </w:rPr>
        <w:t>er Vollzug</w:t>
      </w:r>
    </w:p>
    <w:p w:rsidR="00AB3FE8" w:rsidRDefault="00AB3FE8" w:rsidP="00AB3FE8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B3FE8" w:rsidRDefault="00AB3FE8" w:rsidP="00AB657F">
      <w:pPr>
        <w:pStyle w:val="Paragrafoelenco"/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B657F">
        <w:rPr>
          <w:rFonts w:ascii="Arial" w:hAnsi="Arial" w:cs="Arial"/>
          <w:b/>
          <w:sz w:val="20"/>
          <w:szCs w:val="20"/>
          <w:lang w:val="en-US"/>
        </w:rPr>
        <w:t>Verbinden Sie die Nomen mit den passenden Verben.</w:t>
      </w:r>
    </w:p>
    <w:p w:rsidR="00D3003F" w:rsidRPr="00D3003F" w:rsidRDefault="00D3003F" w:rsidP="00D3003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770"/>
        <w:gridCol w:w="4724"/>
      </w:tblGrid>
      <w:tr w:rsidR="00AB3FE8" w:rsidTr="00664C85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Anklage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 Täter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eine Strafe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eine Straftat, ein Verbrechen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einen Prozess gegen jemanden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 Geständnis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 Plädoyer für den Angeklagten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ein Urteil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gegen Tatverdächtige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vor Gericht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Zeugen</w:t>
            </w:r>
          </w:p>
          <w:p w:rsidR="00AB3FE8" w:rsidRPr="00AC3DCF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zur Bewährung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ablegen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aussetzen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begehen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erheben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ermitteln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fassen / stellen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führen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halten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sprechen / f</w:t>
            </w:r>
            <w:r w:rsidR="001B2991">
              <w:rPr>
                <w:rFonts w:ascii="Arial" w:hAnsi="Arial" w:cs="Arial"/>
                <w:sz w:val="20"/>
                <w:szCs w:val="20"/>
                <w:lang w:val="en-US"/>
              </w:rPr>
              <w:t>ä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llen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stehen</w:t>
            </w:r>
          </w:p>
          <w:p w:rsidR="00AB3FE8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verbüßen</w:t>
            </w:r>
          </w:p>
          <w:p w:rsidR="00AB3FE8" w:rsidRPr="004423E7" w:rsidRDefault="00AB3FE8" w:rsidP="00664C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vernehmen</w:t>
            </w:r>
          </w:p>
        </w:tc>
      </w:tr>
    </w:tbl>
    <w:p w:rsidR="00AB3FE8" w:rsidRDefault="00AB3FE8" w:rsidP="00AB657F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CB6CC1" w:rsidRDefault="00CB6CC1" w:rsidP="00CB6CC1">
      <w:pPr>
        <w:pStyle w:val="Paragrafoelenco"/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24370">
        <w:rPr>
          <w:rFonts w:ascii="Arial" w:hAnsi="Arial" w:cs="Arial"/>
          <w:b/>
          <w:sz w:val="20"/>
          <w:szCs w:val="20"/>
          <w:lang w:val="en-US"/>
        </w:rPr>
        <w:t>Was passt zusammen?</w:t>
      </w:r>
    </w:p>
    <w:p w:rsidR="00D3003F" w:rsidRPr="00D3003F" w:rsidRDefault="00D3003F" w:rsidP="00D3003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51"/>
      </w:tblGrid>
      <w:tr w:rsidR="00CB6CC1" w:rsidTr="00664C85">
        <w:tc>
          <w:tcPr>
            <w:tcW w:w="4743" w:type="dxa"/>
          </w:tcPr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ich für ein Delikt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inen Mandanten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inen Rechtsbeistand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n der Verhandlung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 xml:space="preserve">12 Monate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aft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egen einer Straftat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as Str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fmaß für</w:t>
            </w:r>
          </w:p>
          <w:p w:rsidR="00CB6CC1" w:rsidRPr="00384166" w:rsidRDefault="00CB6CC1" w:rsidP="00664C8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84166">
              <w:rPr>
                <w:rFonts w:ascii="Arial" w:hAnsi="Arial" w:cs="Arial"/>
                <w:sz w:val="20"/>
                <w:szCs w:val="20"/>
                <w:lang w:val="en-US"/>
              </w:rPr>
              <w:t>in Geständnis</w:t>
            </w:r>
          </w:p>
        </w:tc>
        <w:tc>
          <w:tcPr>
            <w:tcW w:w="4751" w:type="dxa"/>
          </w:tcPr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auf Bewährung bekommen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veruteilt werden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verantworten müssen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in Anspruch nehmen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eine Straftat festlegen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in vollem Umgang ablegen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vor Gericht vertreten</w:t>
            </w:r>
          </w:p>
          <w:p w:rsidR="00CB6CC1" w:rsidRPr="00993C4A" w:rsidRDefault="00CB6CC1" w:rsidP="00664C85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C4A">
              <w:rPr>
                <w:rFonts w:ascii="Arial" w:hAnsi="Arial" w:cs="Arial"/>
                <w:sz w:val="20"/>
                <w:szCs w:val="20"/>
                <w:lang w:val="en-US"/>
              </w:rPr>
              <w:t>auf “nicht schuldig” plädieren</w:t>
            </w:r>
          </w:p>
        </w:tc>
      </w:tr>
    </w:tbl>
    <w:p w:rsidR="00C75ACE" w:rsidRPr="00AB657F" w:rsidRDefault="00C75ACE" w:rsidP="00AB657F">
      <w:pPr>
        <w:pStyle w:val="Paragrafoelenco"/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657F">
        <w:rPr>
          <w:rFonts w:ascii="Arial" w:hAnsi="Arial" w:cs="Arial"/>
          <w:b/>
          <w:sz w:val="20"/>
          <w:szCs w:val="20"/>
        </w:rPr>
        <w:lastRenderedPageBreak/>
        <w:t>Ergänzen Sie die pa</w:t>
      </w:r>
      <w:r w:rsidR="00FD77EC" w:rsidRPr="00AB657F">
        <w:rPr>
          <w:rFonts w:ascii="Arial" w:hAnsi="Arial" w:cs="Arial"/>
          <w:b/>
          <w:sz w:val="20"/>
          <w:szCs w:val="20"/>
        </w:rPr>
        <w:t>s</w:t>
      </w:r>
      <w:r w:rsidRPr="00AB657F">
        <w:rPr>
          <w:rFonts w:ascii="Arial" w:hAnsi="Arial" w:cs="Arial"/>
          <w:b/>
          <w:sz w:val="20"/>
          <w:szCs w:val="20"/>
        </w:rPr>
        <w:t>senden Nomen.</w:t>
      </w:r>
    </w:p>
    <w:p w:rsidR="0011502D" w:rsidRPr="00E5190C" w:rsidRDefault="0011502D" w:rsidP="00C75ACE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11502D" w:rsidRDefault="0011502D" w:rsidP="0011502D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Von der Tat zur Strafe</w:t>
      </w:r>
    </w:p>
    <w:p w:rsidR="00C75ACE" w:rsidRDefault="00C75ACE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5ACE">
        <w:rPr>
          <w:rFonts w:ascii="Arial" w:hAnsi="Arial" w:cs="Arial"/>
          <w:sz w:val="20"/>
          <w:szCs w:val="20"/>
          <w:lang w:val="en-US"/>
        </w:rPr>
        <w:t xml:space="preserve">Wenn jemand eine (0) </w:t>
      </w:r>
      <w:r w:rsidRPr="00C75ACE">
        <w:rPr>
          <w:rFonts w:ascii="Arial" w:hAnsi="Arial" w:cs="Arial"/>
          <w:b/>
          <w:sz w:val="20"/>
          <w:szCs w:val="20"/>
          <w:lang w:val="en-US"/>
        </w:rPr>
        <w:t>Straftat</w:t>
      </w:r>
      <w:r w:rsidRPr="00C75ACE">
        <w:rPr>
          <w:rFonts w:ascii="Arial" w:hAnsi="Arial" w:cs="Arial"/>
          <w:sz w:val="20"/>
          <w:szCs w:val="20"/>
          <w:lang w:val="en-US"/>
        </w:rPr>
        <w:t xml:space="preserve"> begeht, dann hat er dafü</w:t>
      </w:r>
      <w:r>
        <w:rPr>
          <w:rFonts w:ascii="Arial" w:hAnsi="Arial" w:cs="Arial"/>
          <w:sz w:val="20"/>
          <w:szCs w:val="20"/>
          <w:lang w:val="en-US"/>
        </w:rPr>
        <w:t>r meist ein Motiv. Dazu gehören zum Beispiel Rache oder Geldgier. Körperverletzung, Geiselnahme oder gar Mord sind natürlich besonders schwere</w:t>
      </w:r>
      <w:r w:rsidR="00F35D25">
        <w:rPr>
          <w:rFonts w:ascii="Arial" w:hAnsi="Arial" w:cs="Arial"/>
          <w:sz w:val="20"/>
          <w:szCs w:val="20"/>
          <w:lang w:val="en-US"/>
        </w:rPr>
        <w:t xml:space="preserve">                </w:t>
      </w:r>
      <w:r>
        <w:rPr>
          <w:rFonts w:ascii="Arial" w:hAnsi="Arial" w:cs="Arial"/>
          <w:sz w:val="20"/>
          <w:szCs w:val="20"/>
          <w:lang w:val="en-US"/>
        </w:rPr>
        <w:t xml:space="preserve"> (1) __________. Bei jugendlichen Straftätern ist (2) __________ das häufigste Delikt. Wenn nach einem Verbrechen der (3</w:t>
      </w:r>
      <w:r w:rsidR="004B3E18"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__________ nicht </w:t>
      </w:r>
      <w:r w:rsidR="004B3E18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leich gestellt werden kann, ermittelt die Polizei gegen Verdächtige. Nach einer Festna</w:t>
      </w:r>
      <w:r w:rsidR="004B3E18"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>me erhebt die Staatsanwaltschaft dann (4) __________.</w:t>
      </w:r>
    </w:p>
    <w:p w:rsidR="007762C7" w:rsidRDefault="007762C7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Ein Verteidiger wird in dem folgenden Strafprozess für den Ang</w:t>
      </w:r>
      <w:r w:rsidR="00106589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klagten ein (5) __________ halten. In man</w:t>
      </w:r>
      <w:r w:rsidR="00106589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chen Fällen legt der </w:t>
      </w:r>
      <w:r w:rsidR="00106589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ngeklagte ein (6) __________ ab, um eine mi</w:t>
      </w:r>
      <w:r w:rsidR="00106589">
        <w:rPr>
          <w:rFonts w:ascii="Arial" w:hAnsi="Arial" w:cs="Arial"/>
          <w:sz w:val="20"/>
          <w:szCs w:val="20"/>
          <w:lang w:val="en-US"/>
        </w:rPr>
        <w:t>l</w:t>
      </w:r>
      <w:r>
        <w:rPr>
          <w:rFonts w:ascii="Arial" w:hAnsi="Arial" w:cs="Arial"/>
          <w:sz w:val="20"/>
          <w:szCs w:val="20"/>
          <w:lang w:val="en-US"/>
        </w:rPr>
        <w:t>dere Strafe zu erhalten. Nachdem der Richter den Angeklagten und alle (7) __________ vernommen hat, muss er ein Urteil sprechen. Ist der An</w:t>
      </w:r>
      <w:r w:rsidR="00106589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geklagte nach Meinung des Richters unschuldig, endet der Prozess mit einem (8) __________.</w:t>
      </w:r>
    </w:p>
    <w:p w:rsidR="00106589" w:rsidRDefault="00106589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Bei kleineren Delikten steht am Ende des Verfahrens häufig eine (9) _________. Im schlimmsten Fall muss der </w:t>
      </w:r>
      <w:r w:rsidR="009C76E1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ngeklagte eine (10) _________ verbüßen. Diese Strafe kann ein Richter jedoch auch zur </w:t>
      </w:r>
      <w:r w:rsidR="009C76E1">
        <w:rPr>
          <w:rFonts w:ascii="Arial" w:hAnsi="Arial" w:cs="Arial"/>
          <w:sz w:val="20"/>
          <w:szCs w:val="20"/>
          <w:lang w:val="en-US"/>
        </w:rPr>
        <w:t xml:space="preserve">                 </w:t>
      </w:r>
      <w:r>
        <w:rPr>
          <w:rFonts w:ascii="Arial" w:hAnsi="Arial" w:cs="Arial"/>
          <w:sz w:val="20"/>
          <w:szCs w:val="20"/>
          <w:lang w:val="en-US"/>
        </w:rPr>
        <w:t xml:space="preserve">(11) __________ aussetzen. Dann muss der </w:t>
      </w:r>
      <w:r w:rsidR="009C76E1">
        <w:rPr>
          <w:rFonts w:ascii="Arial" w:hAnsi="Arial" w:cs="Arial"/>
          <w:sz w:val="20"/>
          <w:szCs w:val="20"/>
          <w:lang w:val="en-US"/>
        </w:rPr>
        <w:t>V</w:t>
      </w:r>
      <w:r>
        <w:rPr>
          <w:rFonts w:ascii="Arial" w:hAnsi="Arial" w:cs="Arial"/>
          <w:sz w:val="20"/>
          <w:szCs w:val="20"/>
          <w:lang w:val="en-US"/>
        </w:rPr>
        <w:t>erurteilte nicht ins (12) __________.</w:t>
      </w:r>
    </w:p>
    <w:p w:rsidR="007762C7" w:rsidRDefault="007762C7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27F9F" w:rsidRDefault="00E27F9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C7990" w:rsidRDefault="009C7990" w:rsidP="00E27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7F9F">
        <w:rPr>
          <w:rFonts w:ascii="Arial" w:hAnsi="Arial" w:cs="Arial"/>
          <w:b/>
          <w:sz w:val="20"/>
          <w:szCs w:val="20"/>
        </w:rPr>
        <w:t>Ergänzen Sie die fehlenden Verben.</w:t>
      </w:r>
    </w:p>
    <w:p w:rsidR="00E27F9F" w:rsidRPr="00E27F9F" w:rsidRDefault="00E27F9F" w:rsidP="00E27F9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C7990" w:rsidRDefault="009C7990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C7990">
        <w:rPr>
          <w:rFonts w:ascii="Arial" w:hAnsi="Arial" w:cs="Arial"/>
          <w:sz w:val="20"/>
          <w:szCs w:val="20"/>
          <w:lang w:val="en-US"/>
        </w:rPr>
        <w:t xml:space="preserve">Kinder, die mit dem Gesetz in Konflikt (0) </w:t>
      </w:r>
      <w:r>
        <w:rPr>
          <w:rFonts w:ascii="Arial" w:hAnsi="Arial" w:cs="Arial"/>
          <w:b/>
          <w:sz w:val="20"/>
          <w:szCs w:val="20"/>
          <w:lang w:val="en-US"/>
        </w:rPr>
        <w:t>g</w:t>
      </w:r>
      <w:r w:rsidR="00337F7C">
        <w:rPr>
          <w:rFonts w:ascii="Arial" w:hAnsi="Arial" w:cs="Arial"/>
          <w:b/>
          <w:sz w:val="20"/>
          <w:szCs w:val="20"/>
          <w:lang w:val="en-US"/>
        </w:rPr>
        <w:t>e</w:t>
      </w:r>
      <w:r>
        <w:rPr>
          <w:rFonts w:ascii="Arial" w:hAnsi="Arial" w:cs="Arial"/>
          <w:b/>
          <w:sz w:val="20"/>
          <w:szCs w:val="20"/>
          <w:lang w:val="en-US"/>
        </w:rPr>
        <w:t>raten</w:t>
      </w:r>
      <w:r>
        <w:rPr>
          <w:rFonts w:ascii="Arial" w:hAnsi="Arial" w:cs="Arial"/>
          <w:sz w:val="20"/>
          <w:szCs w:val="20"/>
          <w:lang w:val="en-US"/>
        </w:rPr>
        <w:t>, leben häufig in e</w:t>
      </w:r>
      <w:r w:rsidR="00337F7C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nem schwierigen sozialen Umfeld und haben</w:t>
      </w:r>
      <w:r w:rsidR="00337F7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sowohl zu Hause als auch </w:t>
      </w:r>
      <w:r w:rsidR="00337F7C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 xml:space="preserve">n der Schule viele Probleme. Eltern und Lehrer sollten auf die jungen </w:t>
      </w:r>
      <w:r w:rsidR="00337F7C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enschen mehr Rücksicht nehmen und sich Mühe (1) __________, das Vertrauen der Kinder zu erobern. Andernfalls könnte kriminelles Verhalten der Kinder die Folge (2) __________. Sind Kinder und Jugendliche verhaltensauffällig, so sollte man sich frühzeitig Gedanken (3) __________, wie man ihnen helfen bzw. größeren Problemen vorbeugen kann. Bei der ersten kriminellen Tat, wie beispielsweise Ladendiebstahl,</w:t>
      </w:r>
      <w:r w:rsidR="00337F7C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(4) __________ man in der Regel noch d</w:t>
      </w:r>
      <w:r w:rsidR="001B21D3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e Möglichk</w:t>
      </w:r>
      <w:r w:rsidR="001B21D3">
        <w:rPr>
          <w:rFonts w:ascii="Arial" w:hAnsi="Arial" w:cs="Arial"/>
          <w:sz w:val="20"/>
          <w:szCs w:val="20"/>
          <w:lang w:val="en-US"/>
        </w:rPr>
        <w:t>ei</w:t>
      </w:r>
      <w:r>
        <w:rPr>
          <w:rFonts w:ascii="Arial" w:hAnsi="Arial" w:cs="Arial"/>
          <w:sz w:val="20"/>
          <w:szCs w:val="20"/>
          <w:lang w:val="en-US"/>
        </w:rPr>
        <w:t>t, die Jugendlichen wieder auf den “richtigen” Weg zu bringen. Meist wollen sie mit ihren “Taten” einfach Aufmerksamkeit (5) __________. Pädagogische Einrich</w:t>
      </w:r>
      <w:r w:rsidR="001B21D3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tung</w:t>
      </w:r>
      <w:r w:rsidR="001B21D3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n müssen Angebote zur Freizeitgestaltung für Jugendliche (6) __________. Natürlich müssen dafür auch </w:t>
      </w:r>
      <w:r w:rsidR="001B21D3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enügend Fachkräfte zur Verfügung (7) __________. Gerade in Form von</w:t>
      </w:r>
      <w:r w:rsidR="001B21D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kö</w:t>
      </w:r>
      <w:r w:rsidR="001B21D3">
        <w:rPr>
          <w:rFonts w:ascii="Arial" w:hAnsi="Arial" w:cs="Arial"/>
          <w:sz w:val="20"/>
          <w:szCs w:val="20"/>
          <w:lang w:val="en-US"/>
        </w:rPr>
        <w:t>rperliche</w:t>
      </w:r>
      <w:r>
        <w:rPr>
          <w:rFonts w:ascii="Arial" w:hAnsi="Arial" w:cs="Arial"/>
          <w:sz w:val="20"/>
          <w:szCs w:val="20"/>
          <w:lang w:val="en-US"/>
        </w:rPr>
        <w:t>n oder gestalte</w:t>
      </w:r>
      <w:r w:rsidR="001B21D3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rischen Aktivitäten wie </w:t>
      </w:r>
      <w:r w:rsidR="001B21D3">
        <w:rPr>
          <w:rFonts w:ascii="Arial" w:hAnsi="Arial" w:cs="Arial"/>
          <w:sz w:val="20"/>
          <w:szCs w:val="20"/>
          <w:lang w:val="en-US"/>
        </w:rPr>
        <w:t>Breakdanc</w:t>
      </w:r>
      <w:r>
        <w:rPr>
          <w:rFonts w:ascii="Arial" w:hAnsi="Arial" w:cs="Arial"/>
          <w:sz w:val="20"/>
          <w:szCs w:val="20"/>
          <w:lang w:val="en-US"/>
        </w:rPr>
        <w:t>e oder Theaterspielen kann man innere Spannungen</w:t>
      </w:r>
      <w:r w:rsidR="001B21D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und Konflikte zum Ausdruck (8) _________. Da solche Beschäftigungen meist auch viel Spaß mache</w:t>
      </w:r>
      <w:r w:rsidR="001B21D3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>, sollten derartige Pro</w:t>
      </w:r>
      <w:r w:rsidR="001B21D3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je</w:t>
      </w:r>
      <w:r w:rsidR="001B21D3">
        <w:rPr>
          <w:rFonts w:ascii="Arial" w:hAnsi="Arial" w:cs="Arial"/>
          <w:sz w:val="20"/>
          <w:szCs w:val="20"/>
          <w:lang w:val="en-US"/>
        </w:rPr>
        <w:t>k</w:t>
      </w:r>
      <w:r>
        <w:rPr>
          <w:rFonts w:ascii="Arial" w:hAnsi="Arial" w:cs="Arial"/>
          <w:sz w:val="20"/>
          <w:szCs w:val="20"/>
          <w:lang w:val="en-US"/>
        </w:rPr>
        <w:t>te mehr Beachtung und Unterstützung (9) __________. Dann könnte</w:t>
      </w:r>
      <w:r w:rsidR="001B21D3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immer mehr junge Menschen davon Gebrauch (10) __________.</w:t>
      </w:r>
    </w:p>
    <w:p w:rsidR="00634746" w:rsidRDefault="00634746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34746" w:rsidRDefault="00634746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“Kleine” Missgeschicke beim Banküberfall</w:t>
      </w:r>
    </w:p>
    <w:p w:rsidR="00634746" w:rsidRDefault="00634746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Ein Sprecher der deutschen Polizei hat gestern auf einer Pressekonferenz zum Ausdruck (1) _________, dass Bankräuber heutzutage immer öfter unfachmännisch vorgehen. Folgende Fälle haben im letzte</w:t>
      </w:r>
      <w:r w:rsidR="002F211B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 Jahr besonderes Aufsehen (2) __________</w:t>
      </w:r>
    </w:p>
    <w:p w:rsidR="00634746" w:rsidRDefault="00634746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Ein Mann aus Hamburg hatte sich offenbar nicht ausreichend überlegt, welche Bank für einen Űberfall infra</w:t>
      </w:r>
      <w:r w:rsidR="002F211B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ge (3) __________. Wenn er sich vorher darüber Gedanken </w:t>
      </w:r>
      <w:r w:rsidR="007264CF">
        <w:rPr>
          <w:rFonts w:ascii="Arial" w:hAnsi="Arial" w:cs="Arial"/>
          <w:sz w:val="20"/>
          <w:szCs w:val="20"/>
          <w:lang w:val="en-US"/>
        </w:rPr>
        <w:t xml:space="preserve">(4) </w:t>
      </w:r>
      <w:r>
        <w:rPr>
          <w:rFonts w:ascii="Arial" w:hAnsi="Arial" w:cs="Arial"/>
          <w:sz w:val="20"/>
          <w:szCs w:val="20"/>
          <w:lang w:val="en-US"/>
        </w:rPr>
        <w:t>__________ hätte, w</w:t>
      </w:r>
      <w:r w:rsidR="002F211B">
        <w:rPr>
          <w:rFonts w:ascii="Arial" w:hAnsi="Arial" w:cs="Arial"/>
          <w:sz w:val="20"/>
          <w:szCs w:val="20"/>
          <w:lang w:val="en-US"/>
        </w:rPr>
        <w:t>ä</w:t>
      </w:r>
      <w:r>
        <w:rPr>
          <w:rFonts w:ascii="Arial" w:hAnsi="Arial" w:cs="Arial"/>
          <w:sz w:val="20"/>
          <w:szCs w:val="20"/>
          <w:lang w:val="en-US"/>
        </w:rPr>
        <w:t>re er nicht in eine Bank eingebrochen, die seit Monaten geschlossen war.</w:t>
      </w:r>
    </w:p>
    <w:p w:rsidR="007264CF" w:rsidRDefault="007264C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In Erstaunen (5) __________</w:t>
      </w:r>
      <w:r w:rsidR="00B51859">
        <w:rPr>
          <w:rFonts w:ascii="Arial" w:hAnsi="Arial" w:cs="Arial"/>
          <w:sz w:val="20"/>
          <w:szCs w:val="20"/>
          <w:lang w:val="en-US"/>
        </w:rPr>
        <w:t xml:space="preserve"> die Polizei auch dieser Fall aus Mülheim: </w:t>
      </w:r>
      <w:r w:rsidR="00D77651">
        <w:rPr>
          <w:rFonts w:ascii="Arial" w:hAnsi="Arial" w:cs="Arial"/>
          <w:sz w:val="20"/>
          <w:szCs w:val="20"/>
          <w:lang w:val="en-US"/>
        </w:rPr>
        <w:t>E</w:t>
      </w:r>
      <w:r w:rsidR="00B51859">
        <w:rPr>
          <w:rFonts w:ascii="Arial" w:hAnsi="Arial" w:cs="Arial"/>
          <w:sz w:val="20"/>
          <w:szCs w:val="20"/>
          <w:lang w:val="en-US"/>
        </w:rPr>
        <w:t xml:space="preserve">ine Bankräuberin floh nach der Tat mit dem Wagen des Kassierers. Die Folge (6) __________, dass der </w:t>
      </w:r>
      <w:r w:rsidR="00D77651">
        <w:rPr>
          <w:rFonts w:ascii="Arial" w:hAnsi="Arial" w:cs="Arial"/>
          <w:sz w:val="20"/>
          <w:szCs w:val="20"/>
          <w:lang w:val="en-US"/>
        </w:rPr>
        <w:t>K</w:t>
      </w:r>
      <w:r w:rsidR="00B51859">
        <w:rPr>
          <w:rFonts w:ascii="Arial" w:hAnsi="Arial" w:cs="Arial"/>
          <w:sz w:val="20"/>
          <w:szCs w:val="20"/>
          <w:lang w:val="en-US"/>
        </w:rPr>
        <w:t>assierer eine detaillierte Beschrei</w:t>
      </w:r>
      <w:r w:rsidR="00D77651">
        <w:rPr>
          <w:rFonts w:ascii="Arial" w:hAnsi="Arial" w:cs="Arial"/>
          <w:sz w:val="20"/>
          <w:szCs w:val="20"/>
          <w:lang w:val="en-US"/>
        </w:rPr>
        <w:t>-</w:t>
      </w:r>
      <w:r w:rsidR="00B51859">
        <w:rPr>
          <w:rFonts w:ascii="Arial" w:hAnsi="Arial" w:cs="Arial"/>
          <w:sz w:val="20"/>
          <w:szCs w:val="20"/>
          <w:lang w:val="en-US"/>
        </w:rPr>
        <w:t xml:space="preserve">bung des </w:t>
      </w:r>
      <w:r w:rsidR="00D77651">
        <w:rPr>
          <w:rFonts w:ascii="Arial" w:hAnsi="Arial" w:cs="Arial"/>
          <w:sz w:val="20"/>
          <w:szCs w:val="20"/>
          <w:lang w:val="en-US"/>
        </w:rPr>
        <w:t>F</w:t>
      </w:r>
      <w:r w:rsidR="00B51859">
        <w:rPr>
          <w:rFonts w:ascii="Arial" w:hAnsi="Arial" w:cs="Arial"/>
          <w:sz w:val="20"/>
          <w:szCs w:val="20"/>
          <w:lang w:val="en-US"/>
        </w:rPr>
        <w:t>luchtautos abgab und die Täterin nach kurzer Zeit gefasst werden konnte.</w:t>
      </w:r>
    </w:p>
    <w:p w:rsidR="00D77651" w:rsidRDefault="00434DC9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Ein Mann versuchte, einen Bankangestellten mith</w:t>
      </w:r>
      <w:r w:rsidR="003351DA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 xml:space="preserve">lfe einer </w:t>
      </w:r>
      <w:r w:rsidR="003351DA">
        <w:rPr>
          <w:rFonts w:ascii="Arial" w:hAnsi="Arial" w:cs="Arial"/>
          <w:sz w:val="20"/>
          <w:szCs w:val="20"/>
          <w:lang w:val="en-US"/>
        </w:rPr>
        <w:t>Z</w:t>
      </w:r>
      <w:r>
        <w:rPr>
          <w:rFonts w:ascii="Arial" w:hAnsi="Arial" w:cs="Arial"/>
          <w:sz w:val="20"/>
          <w:szCs w:val="20"/>
          <w:lang w:val="en-US"/>
        </w:rPr>
        <w:t xml:space="preserve">ucchini in </w:t>
      </w:r>
      <w:r w:rsidR="003351DA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>ngst zu (7) __________. Stattdessen aber lachte der Angestellte Tränen. Der Täter resignierte und floh.</w:t>
      </w:r>
    </w:p>
    <w:p w:rsidR="003351DA" w:rsidRDefault="003351DA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Anbetracht dieser Beispiel</w:t>
      </w:r>
      <w:r w:rsidR="00086E8A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 muss man von der Űberzeugung Abschied (8) __________, dass Bankr</w:t>
      </w:r>
      <w:r w:rsidR="00086E8A">
        <w:rPr>
          <w:rFonts w:ascii="Arial" w:hAnsi="Arial" w:cs="Arial"/>
          <w:sz w:val="20"/>
          <w:szCs w:val="20"/>
          <w:lang w:val="en-US"/>
        </w:rPr>
        <w:t>äu</w:t>
      </w:r>
      <w:r>
        <w:rPr>
          <w:rFonts w:ascii="Arial" w:hAnsi="Arial" w:cs="Arial"/>
          <w:sz w:val="20"/>
          <w:szCs w:val="20"/>
          <w:lang w:val="en-US"/>
        </w:rPr>
        <w:t>ber stets wohl überlegt handeln.</w:t>
      </w:r>
    </w:p>
    <w:p w:rsidR="00E83FEF" w:rsidRDefault="00E83FE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83FEF" w:rsidRDefault="00E83FEF" w:rsidP="00F35D25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E83FEF" w:rsidRPr="00E27F9F" w:rsidRDefault="00E83FEF" w:rsidP="00E27F9F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7F9F">
        <w:rPr>
          <w:rFonts w:ascii="Arial" w:hAnsi="Arial" w:cs="Arial"/>
          <w:b/>
          <w:sz w:val="20"/>
          <w:szCs w:val="20"/>
          <w:lang w:val="en-US"/>
        </w:rPr>
        <w:t>Ersetzen Sie die Nomen-Verb-Verbindungen durch einfache Verben.</w:t>
      </w:r>
    </w:p>
    <w:p w:rsidR="00E83FEF" w:rsidRDefault="00E83FE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83FEF" w:rsidRDefault="00E83FE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Beispiel:</w:t>
      </w:r>
      <w:r>
        <w:rPr>
          <w:rFonts w:ascii="Arial" w:hAnsi="Arial" w:cs="Arial"/>
          <w:sz w:val="20"/>
          <w:szCs w:val="20"/>
          <w:lang w:val="en-US"/>
        </w:rPr>
        <w:tab/>
        <w:t>Der Dieb hat sich bei der Festnahme nicht zur Wehr gesetzt.</w:t>
      </w:r>
    </w:p>
    <w:p w:rsidR="00E83FEF" w:rsidRDefault="00E83FEF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sym w:font="Symbol" w:char="F0AE"/>
      </w:r>
      <w:r>
        <w:rPr>
          <w:rFonts w:ascii="Arial" w:hAnsi="Arial" w:cs="Arial"/>
          <w:sz w:val="20"/>
          <w:szCs w:val="20"/>
          <w:lang w:val="en-US"/>
        </w:rPr>
        <w:t xml:space="preserve"> Der Dieb hat sich bei der Festnahme nicht gewehrt.</w:t>
      </w:r>
    </w:p>
    <w:p w:rsidR="00E83FEF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Die neuen Regelungen im Jugendstrafrecht finden schon seit Januar Anwendung.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Man hofft, dass viele straffällige Jugendliche durch therapeutische Maßnahmen zur Vernunft kommen.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Einige Fälle von gelungener Resozialisierung haben Therape</w:t>
      </w:r>
      <w:r w:rsidR="00F73F47">
        <w:rPr>
          <w:rFonts w:ascii="Arial" w:hAnsi="Arial" w:cs="Arial"/>
          <w:sz w:val="20"/>
          <w:szCs w:val="20"/>
          <w:lang w:val="en-US"/>
        </w:rPr>
        <w:t>u</w:t>
      </w:r>
      <w:r w:rsidRPr="00EC7E1A">
        <w:rPr>
          <w:rFonts w:ascii="Arial" w:hAnsi="Arial" w:cs="Arial"/>
          <w:sz w:val="20"/>
          <w:szCs w:val="20"/>
          <w:lang w:val="en-US"/>
        </w:rPr>
        <w:t xml:space="preserve">ten und </w:t>
      </w:r>
      <w:r w:rsidR="00F73F47">
        <w:rPr>
          <w:rFonts w:ascii="Arial" w:hAnsi="Arial" w:cs="Arial"/>
          <w:sz w:val="20"/>
          <w:szCs w:val="20"/>
          <w:lang w:val="en-US"/>
        </w:rPr>
        <w:t>R</w:t>
      </w:r>
      <w:r w:rsidRPr="00EC7E1A">
        <w:rPr>
          <w:rFonts w:ascii="Arial" w:hAnsi="Arial" w:cs="Arial"/>
          <w:sz w:val="20"/>
          <w:szCs w:val="20"/>
          <w:lang w:val="en-US"/>
        </w:rPr>
        <w:t>ichter bereits in Erstau</w:t>
      </w:r>
      <w:r w:rsidR="00F73F47">
        <w:rPr>
          <w:rFonts w:ascii="Arial" w:hAnsi="Arial" w:cs="Arial"/>
          <w:sz w:val="20"/>
          <w:szCs w:val="20"/>
          <w:lang w:val="en-US"/>
        </w:rPr>
        <w:t>n</w:t>
      </w:r>
      <w:r w:rsidRPr="00EC7E1A">
        <w:rPr>
          <w:rFonts w:ascii="Arial" w:hAnsi="Arial" w:cs="Arial"/>
          <w:sz w:val="20"/>
          <w:szCs w:val="20"/>
          <w:lang w:val="en-US"/>
        </w:rPr>
        <w:t>en versetzt.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Auch strafunmündige Kinder bzw. deren Eltern können einen Antrag auf diese Hi</w:t>
      </w:r>
      <w:r w:rsidR="00F73F47">
        <w:rPr>
          <w:rFonts w:ascii="Arial" w:hAnsi="Arial" w:cs="Arial"/>
          <w:sz w:val="20"/>
          <w:szCs w:val="20"/>
          <w:lang w:val="en-US"/>
        </w:rPr>
        <w:t>l</w:t>
      </w:r>
      <w:r w:rsidRPr="00EC7E1A">
        <w:rPr>
          <w:rFonts w:ascii="Arial" w:hAnsi="Arial" w:cs="Arial"/>
          <w:sz w:val="20"/>
          <w:szCs w:val="20"/>
          <w:lang w:val="en-US"/>
        </w:rPr>
        <w:t>fsmaßnahmen stellen.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Dabei stehen mehrere Möglichk</w:t>
      </w:r>
      <w:r w:rsidR="00F73F47">
        <w:rPr>
          <w:rFonts w:ascii="Arial" w:hAnsi="Arial" w:cs="Arial"/>
          <w:sz w:val="20"/>
          <w:szCs w:val="20"/>
          <w:lang w:val="en-US"/>
        </w:rPr>
        <w:t>e</w:t>
      </w:r>
      <w:r w:rsidRPr="00EC7E1A">
        <w:rPr>
          <w:rFonts w:ascii="Arial" w:hAnsi="Arial" w:cs="Arial"/>
          <w:sz w:val="20"/>
          <w:szCs w:val="20"/>
          <w:lang w:val="en-US"/>
        </w:rPr>
        <w:t>i</w:t>
      </w:r>
      <w:r w:rsidR="00F73F47">
        <w:rPr>
          <w:rFonts w:ascii="Arial" w:hAnsi="Arial" w:cs="Arial"/>
          <w:sz w:val="20"/>
          <w:szCs w:val="20"/>
          <w:lang w:val="en-US"/>
        </w:rPr>
        <w:t>t</w:t>
      </w:r>
      <w:r w:rsidRPr="00EC7E1A">
        <w:rPr>
          <w:rFonts w:ascii="Arial" w:hAnsi="Arial" w:cs="Arial"/>
          <w:sz w:val="20"/>
          <w:szCs w:val="20"/>
          <w:lang w:val="en-US"/>
        </w:rPr>
        <w:t>en, wie Gesprächs-, Spie</w:t>
      </w:r>
      <w:r w:rsidR="00F73F47">
        <w:rPr>
          <w:rFonts w:ascii="Arial" w:hAnsi="Arial" w:cs="Arial"/>
          <w:sz w:val="20"/>
          <w:szCs w:val="20"/>
          <w:lang w:val="en-US"/>
        </w:rPr>
        <w:t>l</w:t>
      </w:r>
      <w:r w:rsidRPr="00EC7E1A">
        <w:rPr>
          <w:rFonts w:ascii="Arial" w:hAnsi="Arial" w:cs="Arial"/>
          <w:sz w:val="20"/>
          <w:szCs w:val="20"/>
          <w:lang w:val="en-US"/>
        </w:rPr>
        <w:t>- oder Verhaltenstherapie</w:t>
      </w:r>
      <w:r w:rsidR="00F73F47">
        <w:rPr>
          <w:rFonts w:ascii="Arial" w:hAnsi="Arial" w:cs="Arial"/>
          <w:sz w:val="20"/>
          <w:szCs w:val="20"/>
          <w:lang w:val="en-US"/>
        </w:rPr>
        <w:t>n</w:t>
      </w:r>
      <w:r w:rsidRPr="00EC7E1A">
        <w:rPr>
          <w:rFonts w:ascii="Arial" w:hAnsi="Arial" w:cs="Arial"/>
          <w:sz w:val="20"/>
          <w:szCs w:val="20"/>
          <w:lang w:val="en-US"/>
        </w:rPr>
        <w:t xml:space="preserve"> zur Auswahl.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Űber den therapeutischen Nutzen anderer Methoden, wie zum Beispiel Abent</w:t>
      </w:r>
      <w:r w:rsidR="00F73F47">
        <w:rPr>
          <w:rFonts w:ascii="Arial" w:hAnsi="Arial" w:cs="Arial"/>
          <w:sz w:val="20"/>
          <w:szCs w:val="20"/>
          <w:lang w:val="en-US"/>
        </w:rPr>
        <w:t>e</w:t>
      </w:r>
      <w:r w:rsidRPr="00EC7E1A">
        <w:rPr>
          <w:rFonts w:ascii="Arial" w:hAnsi="Arial" w:cs="Arial"/>
          <w:sz w:val="20"/>
          <w:szCs w:val="20"/>
          <w:lang w:val="en-US"/>
        </w:rPr>
        <w:t>uerurlaub mit</w:t>
      </w:r>
      <w:r w:rsidR="00F73F47">
        <w:rPr>
          <w:rFonts w:ascii="Arial" w:hAnsi="Arial" w:cs="Arial"/>
          <w:sz w:val="20"/>
          <w:szCs w:val="20"/>
          <w:lang w:val="en-US"/>
        </w:rPr>
        <w:t xml:space="preserve"> j</w:t>
      </w:r>
      <w:r w:rsidRPr="00EC7E1A">
        <w:rPr>
          <w:rFonts w:ascii="Arial" w:hAnsi="Arial" w:cs="Arial"/>
          <w:sz w:val="20"/>
          <w:szCs w:val="20"/>
          <w:lang w:val="en-US"/>
        </w:rPr>
        <w:t>ugend</w:t>
      </w:r>
      <w:r w:rsidR="00F73F47">
        <w:rPr>
          <w:rFonts w:ascii="Arial" w:hAnsi="Arial" w:cs="Arial"/>
          <w:sz w:val="20"/>
          <w:szCs w:val="20"/>
          <w:lang w:val="en-US"/>
        </w:rPr>
        <w:t>-</w:t>
      </w:r>
      <w:r w:rsidRPr="00EC7E1A">
        <w:rPr>
          <w:rFonts w:ascii="Arial" w:hAnsi="Arial" w:cs="Arial"/>
          <w:sz w:val="20"/>
          <w:szCs w:val="20"/>
          <w:lang w:val="en-US"/>
        </w:rPr>
        <w:t xml:space="preserve">lichen </w:t>
      </w:r>
      <w:r w:rsidR="00F73F47">
        <w:rPr>
          <w:rFonts w:ascii="Arial" w:hAnsi="Arial" w:cs="Arial"/>
          <w:sz w:val="20"/>
          <w:szCs w:val="20"/>
          <w:lang w:val="en-US"/>
        </w:rPr>
        <w:t>S</w:t>
      </w:r>
      <w:r w:rsidRPr="00EC7E1A">
        <w:rPr>
          <w:rFonts w:ascii="Arial" w:hAnsi="Arial" w:cs="Arial"/>
          <w:sz w:val="20"/>
          <w:szCs w:val="20"/>
          <w:lang w:val="en-US"/>
        </w:rPr>
        <w:t>tr</w:t>
      </w:r>
      <w:r w:rsidR="00F73F47">
        <w:rPr>
          <w:rFonts w:ascii="Arial" w:hAnsi="Arial" w:cs="Arial"/>
          <w:sz w:val="20"/>
          <w:szCs w:val="20"/>
          <w:lang w:val="en-US"/>
        </w:rPr>
        <w:t>a</w:t>
      </w:r>
      <w:r w:rsidRPr="00EC7E1A">
        <w:rPr>
          <w:rFonts w:ascii="Arial" w:hAnsi="Arial" w:cs="Arial"/>
          <w:sz w:val="20"/>
          <w:szCs w:val="20"/>
          <w:lang w:val="en-US"/>
        </w:rPr>
        <w:t>ftätern, liegen einige Fachleute im Str</w:t>
      </w:r>
      <w:r w:rsidR="00F73F47">
        <w:rPr>
          <w:rFonts w:ascii="Arial" w:hAnsi="Arial" w:cs="Arial"/>
          <w:sz w:val="20"/>
          <w:szCs w:val="20"/>
          <w:lang w:val="en-US"/>
        </w:rPr>
        <w:t>e</w:t>
      </w:r>
      <w:r w:rsidRPr="00EC7E1A">
        <w:rPr>
          <w:rFonts w:ascii="Arial" w:hAnsi="Arial" w:cs="Arial"/>
          <w:sz w:val="20"/>
          <w:szCs w:val="20"/>
          <w:lang w:val="en-US"/>
        </w:rPr>
        <w:t>it.</w:t>
      </w:r>
    </w:p>
    <w:p w:rsidR="00A73091" w:rsidRPr="00EC7E1A" w:rsidRDefault="00A73091" w:rsidP="00EC7E1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C7E1A">
        <w:rPr>
          <w:rFonts w:ascii="Arial" w:hAnsi="Arial" w:cs="Arial"/>
          <w:sz w:val="20"/>
          <w:szCs w:val="20"/>
          <w:lang w:val="en-US"/>
        </w:rPr>
        <w:t>Auch in Zukunft wird man sich über weitere geeignete Methoden Gedanken machen.</w:t>
      </w:r>
    </w:p>
    <w:p w:rsidR="00A73091" w:rsidRDefault="00A7309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C4841" w:rsidRDefault="000C4841" w:rsidP="00F35D2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C4841" w:rsidSect="00D06541">
      <w:pgSz w:w="11906" w:h="16838" w:code="9"/>
      <w:pgMar w:top="1134" w:right="1134" w:bottom="6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066"/>
    <w:multiLevelType w:val="hybridMultilevel"/>
    <w:tmpl w:val="A7E0C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0291"/>
    <w:multiLevelType w:val="hybridMultilevel"/>
    <w:tmpl w:val="FAD207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34416"/>
    <w:multiLevelType w:val="hybridMultilevel"/>
    <w:tmpl w:val="61D45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949"/>
    <w:multiLevelType w:val="hybridMultilevel"/>
    <w:tmpl w:val="D898E8D2"/>
    <w:lvl w:ilvl="0" w:tplc="44BEA2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2613F1"/>
    <w:multiLevelType w:val="hybridMultilevel"/>
    <w:tmpl w:val="D518A902"/>
    <w:lvl w:ilvl="0" w:tplc="DDD84D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312898"/>
    <w:multiLevelType w:val="hybridMultilevel"/>
    <w:tmpl w:val="F102A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72F22"/>
    <w:multiLevelType w:val="hybridMultilevel"/>
    <w:tmpl w:val="B3EAC7DA"/>
    <w:lvl w:ilvl="0" w:tplc="4BC8C4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F4E3C"/>
    <w:multiLevelType w:val="hybridMultilevel"/>
    <w:tmpl w:val="3296F98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984955"/>
    <w:multiLevelType w:val="hybridMultilevel"/>
    <w:tmpl w:val="8B5EF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D2C3E"/>
    <w:multiLevelType w:val="hybridMultilevel"/>
    <w:tmpl w:val="E0B07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16B09"/>
    <w:multiLevelType w:val="hybridMultilevel"/>
    <w:tmpl w:val="E5E40C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D157BD"/>
    <w:multiLevelType w:val="hybridMultilevel"/>
    <w:tmpl w:val="5E74F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038FA"/>
    <w:multiLevelType w:val="hybridMultilevel"/>
    <w:tmpl w:val="42365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B7824"/>
    <w:rsid w:val="000312DB"/>
    <w:rsid w:val="000525AC"/>
    <w:rsid w:val="00086E8A"/>
    <w:rsid w:val="000B3AFD"/>
    <w:rsid w:val="000B6872"/>
    <w:rsid w:val="000C40BE"/>
    <w:rsid w:val="000C4841"/>
    <w:rsid w:val="000D084F"/>
    <w:rsid w:val="000F0D25"/>
    <w:rsid w:val="000F6CDF"/>
    <w:rsid w:val="00106589"/>
    <w:rsid w:val="0011502D"/>
    <w:rsid w:val="00146641"/>
    <w:rsid w:val="0015260F"/>
    <w:rsid w:val="00161E1B"/>
    <w:rsid w:val="00193728"/>
    <w:rsid w:val="001B21D3"/>
    <w:rsid w:val="001B2991"/>
    <w:rsid w:val="002248F6"/>
    <w:rsid w:val="00236EB4"/>
    <w:rsid w:val="002F211B"/>
    <w:rsid w:val="003351DA"/>
    <w:rsid w:val="00337F7C"/>
    <w:rsid w:val="00434DC9"/>
    <w:rsid w:val="004928E2"/>
    <w:rsid w:val="004B3E18"/>
    <w:rsid w:val="004B6611"/>
    <w:rsid w:val="004D4D91"/>
    <w:rsid w:val="005330CD"/>
    <w:rsid w:val="00534BDB"/>
    <w:rsid w:val="00546DF8"/>
    <w:rsid w:val="00557A94"/>
    <w:rsid w:val="00575DBE"/>
    <w:rsid w:val="005B2A89"/>
    <w:rsid w:val="00632091"/>
    <w:rsid w:val="00634746"/>
    <w:rsid w:val="0068237F"/>
    <w:rsid w:val="006D3768"/>
    <w:rsid w:val="007264CF"/>
    <w:rsid w:val="0074421E"/>
    <w:rsid w:val="007762C7"/>
    <w:rsid w:val="0080208F"/>
    <w:rsid w:val="0083646B"/>
    <w:rsid w:val="00891405"/>
    <w:rsid w:val="008928F9"/>
    <w:rsid w:val="008B7ED8"/>
    <w:rsid w:val="008D0869"/>
    <w:rsid w:val="008E16CC"/>
    <w:rsid w:val="008E507F"/>
    <w:rsid w:val="009A53C0"/>
    <w:rsid w:val="009C76E1"/>
    <w:rsid w:val="009C7990"/>
    <w:rsid w:val="00A01CD0"/>
    <w:rsid w:val="00A205F8"/>
    <w:rsid w:val="00A33E8C"/>
    <w:rsid w:val="00A73091"/>
    <w:rsid w:val="00A9780E"/>
    <w:rsid w:val="00AA5EFF"/>
    <w:rsid w:val="00AB3FE8"/>
    <w:rsid w:val="00AB657F"/>
    <w:rsid w:val="00AB7824"/>
    <w:rsid w:val="00B02CDC"/>
    <w:rsid w:val="00B24370"/>
    <w:rsid w:val="00B51859"/>
    <w:rsid w:val="00B81130"/>
    <w:rsid w:val="00BF50ED"/>
    <w:rsid w:val="00C75ACE"/>
    <w:rsid w:val="00C8350E"/>
    <w:rsid w:val="00CB6CC1"/>
    <w:rsid w:val="00CE6BD2"/>
    <w:rsid w:val="00D02969"/>
    <w:rsid w:val="00D06541"/>
    <w:rsid w:val="00D2183E"/>
    <w:rsid w:val="00D3003F"/>
    <w:rsid w:val="00D77651"/>
    <w:rsid w:val="00D97730"/>
    <w:rsid w:val="00E27F9F"/>
    <w:rsid w:val="00E5190C"/>
    <w:rsid w:val="00E60084"/>
    <w:rsid w:val="00E83FEF"/>
    <w:rsid w:val="00EC7E1A"/>
    <w:rsid w:val="00EF7F9A"/>
    <w:rsid w:val="00F13410"/>
    <w:rsid w:val="00F234AF"/>
    <w:rsid w:val="00F240DE"/>
    <w:rsid w:val="00F35D25"/>
    <w:rsid w:val="00F73F47"/>
    <w:rsid w:val="00F96CE8"/>
    <w:rsid w:val="00FD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46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.</cp:lastModifiedBy>
  <cp:revision>4</cp:revision>
  <dcterms:created xsi:type="dcterms:W3CDTF">2020-11-30T12:30:00Z</dcterms:created>
  <dcterms:modified xsi:type="dcterms:W3CDTF">2020-11-30T12:31:00Z</dcterms:modified>
</cp:coreProperties>
</file>