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6B" w:rsidRPr="003F626B" w:rsidRDefault="003F626B">
      <w:pPr>
        <w:rPr>
          <w:b/>
          <w:sz w:val="24"/>
        </w:rPr>
      </w:pPr>
      <w:r w:rsidRPr="003F626B">
        <w:rPr>
          <w:b/>
          <w:sz w:val="24"/>
        </w:rPr>
        <w:t>DICTEE CIA</w:t>
      </w:r>
      <w:r w:rsidR="009838D9">
        <w:rPr>
          <w:b/>
          <w:sz w:val="24"/>
        </w:rPr>
        <w:t>1 av</w:t>
      </w:r>
      <w:r w:rsidR="00D75551">
        <w:rPr>
          <w:b/>
          <w:sz w:val="24"/>
        </w:rPr>
        <w:t xml:space="preserve"> 11</w:t>
      </w:r>
      <w:r w:rsidRPr="003F626B">
        <w:rPr>
          <w:b/>
          <w:sz w:val="24"/>
        </w:rPr>
        <w:t xml:space="preserve"> décembre 2020</w:t>
      </w:r>
      <w:bookmarkStart w:id="0" w:name="_GoBack"/>
      <w:bookmarkEnd w:id="0"/>
    </w:p>
    <w:p w:rsidR="008460A4" w:rsidRDefault="003F626B">
      <w:r>
        <w:t xml:space="preserve">D’après </w:t>
      </w:r>
      <w:r w:rsidR="008460A4" w:rsidRPr="003F626B">
        <w:rPr>
          <w:i/>
        </w:rPr>
        <w:t>Le Monde</w:t>
      </w:r>
      <w:r w:rsidR="008460A4">
        <w:t xml:space="preserve"> 5 décembre 2020 Reportage </w:t>
      </w:r>
    </w:p>
    <w:p w:rsidR="008460A4" w:rsidRPr="003F626B" w:rsidRDefault="008460A4" w:rsidP="003F626B">
      <w:pPr>
        <w:jc w:val="center"/>
        <w:rPr>
          <w:b/>
          <w:sz w:val="28"/>
        </w:rPr>
      </w:pPr>
      <w:r w:rsidRPr="003F626B">
        <w:rPr>
          <w:b/>
          <w:sz w:val="28"/>
        </w:rPr>
        <w:t>« Nous sommes les oubliés de toutes ces critiques »</w:t>
      </w:r>
    </w:p>
    <w:p w:rsidR="00777F9F" w:rsidRPr="003F626B" w:rsidRDefault="008460A4" w:rsidP="003F626B">
      <w:pPr>
        <w:jc w:val="both"/>
        <w:rPr>
          <w:sz w:val="28"/>
        </w:rPr>
      </w:pPr>
      <w:r w:rsidRPr="003F626B">
        <w:rPr>
          <w:sz w:val="28"/>
        </w:rPr>
        <w:t xml:space="preserve">Une pétition pour « un Noël sans Amazon » ; un appel d'élus et d'ONG pour « stopper Amazon » ; des manifestations contre l'implantation de nouveaux entrepôts... Ces dernières semaines, le géant américain de l'e-commerce concentre toutes les critiques. Si les griefs sont connus, mauvaises conditions de travail, optimisation fiscale, concurrence déloyale face aux petits commerces, ils ont été accentués cette année par la crise sanitaire : en permettant de consommer sans sortir de chez soi, l'entreprise fondée par Jeff </w:t>
      </w:r>
      <w:proofErr w:type="spellStart"/>
      <w:r w:rsidRPr="003F626B">
        <w:rPr>
          <w:sz w:val="28"/>
        </w:rPr>
        <w:t>Bezos</w:t>
      </w:r>
      <w:proofErr w:type="spellEnd"/>
      <w:r w:rsidRPr="003F626B">
        <w:rPr>
          <w:sz w:val="28"/>
        </w:rPr>
        <w:t xml:space="preserve"> apparaît comme l'un des grands gagnants de cette pandémie. À </w:t>
      </w:r>
      <w:proofErr w:type="spellStart"/>
      <w:r w:rsidRPr="003F626B">
        <w:rPr>
          <w:sz w:val="28"/>
        </w:rPr>
        <w:t>Lauwin</w:t>
      </w:r>
      <w:proofErr w:type="spellEnd"/>
      <w:r w:rsidRPr="003F626B">
        <w:rPr>
          <w:sz w:val="28"/>
        </w:rPr>
        <w:t>-Planque (Nord), en cette journée ensoleillée de fin novembre, ces controverses semblent bien loin et cela se voit aux abords des deux imposants centres de distribution et de tri, cernés par des champs agricoles. À l'approche du «</w:t>
      </w:r>
      <w:r w:rsidR="003F626B">
        <w:rPr>
          <w:sz w:val="28"/>
        </w:rPr>
        <w:t> </w:t>
      </w:r>
      <w:r w:rsidRPr="003F626B">
        <w:rPr>
          <w:sz w:val="28"/>
        </w:rPr>
        <w:t>Black Friday</w:t>
      </w:r>
      <w:r w:rsidR="003F626B" w:rsidRPr="003F626B">
        <w:rPr>
          <w:sz w:val="28"/>
        </w:rPr>
        <w:t> </w:t>
      </w:r>
      <w:r w:rsidRPr="003F626B">
        <w:rPr>
          <w:sz w:val="28"/>
        </w:rPr>
        <w:t>» et des fêtes de fin d'année, le nombre de travailleurs passe de 2 500 à près de 5 000 et les ballets des camions de livraison sont incessants. […] Pour la douzaine de salariés interrogés, c'est surtout l'assurance de trouver un travail rapidement dans un départe</w:t>
      </w:r>
      <w:r w:rsidR="003F626B" w:rsidRPr="003F626B">
        <w:rPr>
          <w:sz w:val="28"/>
        </w:rPr>
        <w:t>ment où le taux de chômage avoi</w:t>
      </w:r>
      <w:r w:rsidRPr="003F626B">
        <w:rPr>
          <w:sz w:val="28"/>
        </w:rPr>
        <w:t xml:space="preserve">sine les 9 % (contre 7 % en moyenne en métropole). C'est également cette promesse de l'emploi qui a poussé le président de l'agglomération et </w:t>
      </w:r>
      <w:r w:rsidR="003F626B" w:rsidRPr="003F626B">
        <w:rPr>
          <w:sz w:val="28"/>
        </w:rPr>
        <w:t xml:space="preserve">le </w:t>
      </w:r>
      <w:r w:rsidRPr="003F626B">
        <w:rPr>
          <w:sz w:val="28"/>
        </w:rPr>
        <w:t>maire « à tout faire » pour que l'entreprise s'implante sur son territoire.</w:t>
      </w:r>
    </w:p>
    <w:p w:rsidR="003F626B" w:rsidRPr="003F626B" w:rsidRDefault="003F626B" w:rsidP="003F626B">
      <w:pPr>
        <w:jc w:val="both"/>
        <w:rPr>
          <w:sz w:val="28"/>
        </w:rPr>
      </w:pPr>
      <w:r w:rsidRPr="003F626B">
        <w:rPr>
          <w:sz w:val="28"/>
        </w:rPr>
        <w:t>[…]</w:t>
      </w:r>
      <w:r w:rsidR="00191999">
        <w:rPr>
          <w:sz w:val="28"/>
        </w:rPr>
        <w:t xml:space="preserve"> </w:t>
      </w:r>
      <w:r w:rsidRPr="003F626B">
        <w:rPr>
          <w:sz w:val="28"/>
        </w:rPr>
        <w:t>Malgré toutes les critiques, force est de constater que le site d'e-commerce reste incontournable pour bien des consommateurs. Plus de 22 millions de Français ont ainsi passé commande en 2019 sur le site du géant américain.   (</w:t>
      </w:r>
      <w:r w:rsidRPr="003F626B">
        <w:rPr>
          <w:i/>
          <w:sz w:val="28"/>
        </w:rPr>
        <w:t>2</w:t>
      </w:r>
      <w:r>
        <w:rPr>
          <w:i/>
          <w:sz w:val="28"/>
        </w:rPr>
        <w:t>83</w:t>
      </w:r>
      <w:r w:rsidRPr="003F626B">
        <w:rPr>
          <w:i/>
          <w:sz w:val="28"/>
        </w:rPr>
        <w:t xml:space="preserve"> mots</w:t>
      </w:r>
      <w:r w:rsidRPr="003F626B">
        <w:rPr>
          <w:sz w:val="28"/>
        </w:rPr>
        <w:t>)</w:t>
      </w:r>
    </w:p>
    <w:sectPr w:rsidR="003F626B" w:rsidRPr="003F62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A4"/>
    <w:rsid w:val="00091623"/>
    <w:rsid w:val="00191999"/>
    <w:rsid w:val="00273633"/>
    <w:rsid w:val="003F626B"/>
    <w:rsid w:val="0073322A"/>
    <w:rsid w:val="008460A4"/>
    <w:rsid w:val="009838D9"/>
    <w:rsid w:val="00D75551"/>
    <w:rsid w:val="00E82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B1BF"/>
  <w15:chartTrackingRefBased/>
  <w15:docId w15:val="{B862A2DE-D57B-4A01-88D5-69428096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4</cp:revision>
  <cp:lastPrinted>2020-12-10T11:25:00Z</cp:lastPrinted>
  <dcterms:created xsi:type="dcterms:W3CDTF">2020-12-10T11:12:00Z</dcterms:created>
  <dcterms:modified xsi:type="dcterms:W3CDTF">2020-12-10T11:27:00Z</dcterms:modified>
</cp:coreProperties>
</file>