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BE55" w14:textId="488D1278" w:rsidR="00AF19EF" w:rsidRDefault="00AF19E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Opdracht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stuur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me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twee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vertalingen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:  van Geri en Alessia Zorzi / Cecilia en Silvia</w:t>
      </w:r>
    </w:p>
    <w:p w14:paraId="31C6225C" w14:textId="77777777" w:rsidR="00966A6F" w:rsidRDefault="00966A6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Geri/Alessia: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vanaf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de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groen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gemarkeerde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zin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tot en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met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‘circondato da questo materiale’.</w:t>
      </w:r>
    </w:p>
    <w:p w14:paraId="6D253C74" w14:textId="77777777" w:rsidR="00966A6F" w:rsidRDefault="00966A6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De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volgende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twee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alinea’s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van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Cecilia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 xml:space="preserve"> en Silvia.</w:t>
      </w:r>
    </w:p>
    <w:p w14:paraId="72F8E7A2" w14:textId="05DB0579" w:rsidR="00AF19EF" w:rsidRPr="00AF19EF" w:rsidRDefault="00AF19E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</w:pPr>
      <w:r w:rsidRPr="00AF19E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 xml:space="preserve">In twee </w:t>
      </w:r>
      <w:proofErr w:type="spellStart"/>
      <w:r w:rsidRPr="00AF19E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kolommen</w:t>
      </w:r>
      <w:proofErr w:type="spellEnd"/>
      <w:r w:rsidRPr="00AF19E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 xml:space="preserve">: links </w:t>
      </w:r>
      <w:proofErr w:type="spellStart"/>
      <w:r w:rsidRPr="00AF19E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uitgangst</w:t>
      </w:r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ekst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rechts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doeltekst</w:t>
      </w:r>
      <w:proofErr w:type="spellEnd"/>
      <w:r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  <w:t>.</w:t>
      </w:r>
    </w:p>
    <w:p w14:paraId="213EE554" w14:textId="77777777" w:rsidR="00AF19EF" w:rsidRPr="00AF19EF" w:rsidRDefault="00AF19E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val="en-US" w:eastAsia="it-IT"/>
        </w:rPr>
      </w:pPr>
    </w:p>
    <w:p w14:paraId="3BDC0BB9" w14:textId="3001F89F" w:rsidR="0060558F" w:rsidRPr="0060558F" w:rsidRDefault="0060558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</w:pP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Come spiegare il problema plastica ai bambini, dai giocattoli alla raccolta differenziata.</w:t>
      </w:r>
    </w:p>
    <w:p w14:paraId="26A451FE" w14:textId="77777777" w:rsidR="0060558F" w:rsidRPr="0060558F" w:rsidRDefault="0060558F" w:rsidP="0060558F">
      <w:pPr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</w:pPr>
    </w:p>
    <w:p w14:paraId="60A4FE16" w14:textId="03BA8C48" w:rsidR="0060558F" w:rsidRPr="0060558F" w:rsidRDefault="0060558F" w:rsidP="0060558F">
      <w:pPr>
        <w:textAlignment w:val="baseline"/>
        <w:rPr>
          <w:rFonts w:ascii="Calibri" w:eastAsia="Times New Roman" w:hAnsi="Calibri" w:cs="Calibri"/>
          <w:i/>
          <w:iCs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i/>
          <w:iCs/>
          <w:color w:val="000000"/>
          <w:spacing w:val="-5"/>
          <w:bdr w:val="none" w:sz="0" w:space="0" w:color="auto" w:frame="1"/>
          <w:lang w:eastAsia="it-IT"/>
        </w:rPr>
        <w:t>Sin da quando siamo piccolissimi, viviamo letteralmente circondati da oggetti di plastica. Per questa ragione, è scontato che per un bambino la presenza di questo materiale nella sua vita sia scontata. Come spiegare, quindi, a un cittadino del futuro che invece la stessa plastica di cui sono fatti tutti i suoi giocattoli, le sue scarpe e gli oggetti che usa a scuola è invece uno dei principali nemici del Pianeta in cui vive?</w:t>
      </w:r>
    </w:p>
    <w:p w14:paraId="34B47D84" w14:textId="77777777" w:rsidR="0060558F" w:rsidRPr="0060558F" w:rsidRDefault="00966A6F" w:rsidP="0060558F">
      <w:pPr>
        <w:textAlignment w:val="baseline"/>
        <w:rPr>
          <w:rFonts w:ascii="Calibri" w:eastAsia="Times New Roman" w:hAnsi="Calibri" w:cs="Calibri"/>
          <w:color w:val="000000"/>
          <w:spacing w:val="-9"/>
          <w:lang w:eastAsia="it-IT"/>
        </w:rPr>
      </w:pPr>
      <w:hyperlink r:id="rId5" w:history="1">
        <w:r w:rsidR="0060558F" w:rsidRPr="0060558F">
          <w:rPr>
            <w:rFonts w:ascii="Calibri" w:eastAsia="Times New Roman" w:hAnsi="Calibri" w:cs="Calibri"/>
            <w:b/>
            <w:bCs/>
            <w:color w:val="161616"/>
            <w:spacing w:val="-9"/>
            <w:u w:val="single"/>
            <w:bdr w:val="none" w:sz="0" w:space="0" w:color="auto" w:frame="1"/>
            <w:lang w:eastAsia="it-IT"/>
          </w:rPr>
          <w:t>Sara Del Dot</w:t>
        </w:r>
      </w:hyperlink>
      <w:r w:rsidR="0060558F" w:rsidRPr="0060558F">
        <w:rPr>
          <w:rFonts w:ascii="Calibri" w:eastAsia="Times New Roman" w:hAnsi="Calibri" w:cs="Calibri"/>
          <w:color w:val="000000"/>
          <w:spacing w:val="-9"/>
          <w:lang w:eastAsia="it-IT"/>
        </w:rPr>
        <w:t> </w:t>
      </w:r>
      <w:r w:rsidR="0060558F" w:rsidRPr="0060558F">
        <w:rPr>
          <w:rFonts w:ascii="Calibri" w:eastAsia="Times New Roman" w:hAnsi="Calibri" w:cs="Calibri"/>
          <w:color w:val="000000"/>
          <w:spacing w:val="-9"/>
          <w:bdr w:val="none" w:sz="0" w:space="0" w:color="auto" w:frame="1"/>
          <w:lang w:eastAsia="it-IT"/>
        </w:rPr>
        <w:t>•</w:t>
      </w:r>
      <w:r w:rsidR="0060558F" w:rsidRPr="0060558F">
        <w:rPr>
          <w:rFonts w:ascii="Calibri" w:eastAsia="Times New Roman" w:hAnsi="Calibri" w:cs="Calibri"/>
          <w:color w:val="000000"/>
          <w:spacing w:val="-9"/>
          <w:lang w:eastAsia="it-IT"/>
        </w:rPr>
        <w:t> </w:t>
      </w:r>
      <w:r w:rsidR="0060558F" w:rsidRPr="0060558F">
        <w:rPr>
          <w:rFonts w:ascii="Calibri" w:eastAsia="Times New Roman" w:hAnsi="Calibri" w:cs="Calibri"/>
          <w:color w:val="000000"/>
          <w:spacing w:val="-9"/>
          <w:bdr w:val="none" w:sz="0" w:space="0" w:color="auto" w:frame="1"/>
          <w:lang w:eastAsia="it-IT"/>
        </w:rPr>
        <w:t>11 Maggio 2019</w:t>
      </w:r>
    </w:p>
    <w:p w14:paraId="38DAAE9D" w14:textId="73624D9B" w:rsidR="0060558F" w:rsidRPr="0060558F" w:rsidRDefault="0060558F" w:rsidP="0060558F">
      <w:pPr>
        <w:shd w:val="clear" w:color="auto" w:fill="FFFFFF"/>
        <w:ind w:left="720" w:right="90"/>
        <w:textAlignment w:val="baseline"/>
        <w:rPr>
          <w:rFonts w:ascii="Calibri" w:eastAsia="Times New Roman" w:hAnsi="Calibri" w:cs="Calibri"/>
          <w:caps/>
          <w:color w:val="000000"/>
          <w:spacing w:val="-5"/>
          <w:lang w:eastAsia="it-IT"/>
        </w:rPr>
      </w:pPr>
    </w:p>
    <w:p w14:paraId="386995AD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Ormai è considerata il nemico numero uno del Pianeta. Eppure, se ci pensi, con la plastica ci abbiamo a che fare sin da quando siamo piccolissimi. Basti pensare al biberon, al ciuccio, ai giocattoli per neonati, moltissimi degli oggetti che circondano la vita dei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bambini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sono realizzati in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plastica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. </w:t>
      </w:r>
      <w:r w:rsidRPr="00966A6F">
        <w:rPr>
          <w:rFonts w:ascii="Calibri" w:eastAsia="Times New Roman" w:hAnsi="Calibri" w:cs="Calibri"/>
          <w:color w:val="000000"/>
          <w:spacing w:val="-5"/>
          <w:highlight w:val="green"/>
          <w:lang w:eastAsia="it-IT"/>
        </w:rPr>
        <w:t>Perché è un materiale igienico, facilmente lavabile, sterilizzabile e utilizzabile in vari ambiti. Dall’abbigliamento, all’igiene, all’alimentazione, al gioco, all’apprendimento.</w:t>
      </w:r>
    </w:p>
    <w:p w14:paraId="459FE31E" w14:textId="43800235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Per questo motivo è molto probabile che i tuoi bambini non siano in grado di rendersi conto da soli del fatto che la plastica, in realtà, stia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danneggiando l’ambiente in modo irreparabile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e potrebbe cambiare radicalmente il mondo in cui oggi vivono. Di conseguenza è importante che imparino al più presto come gestire questo materiale, soprattutto perché saranno loro, in futuro, ad abitare il Pianeta e a prendersene cura, probabilmente anche dovendo riparare ai danni che la tua generazione ha provocato. Anche perché a scuola, a par</w:t>
      </w:r>
      <w:r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te alcuni casi isolati, 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non si tratta di un tema affrontato molto spesso.</w:t>
      </w:r>
    </w:p>
    <w:p w14:paraId="21D8C480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Come spiegare quindi ai cittadini del futuro che il materiale di cui sono fatte le loro scarpe, le penne, i lego, i giocattoli, i piatti e i bicchieri delle loro feste di compleanno e ancora le bottiglie di Fanta e Coca Cola va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acquistato il meno possibile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e, una volta utilizzato, va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riciclato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oppure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differenziato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?</w:t>
      </w:r>
    </w:p>
    <w:p w14:paraId="13F72ABC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Di certo, la cosa più immediata di cui un bambino può rendersi conto parlando della plastica come materiale predominante della sua vita è, sicuramente, la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quantità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Come fosse un gioco, aiutalo a individuare quanti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oggetti di plastica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sono presenti nella sua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cameretta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Naturalmente si stuferà dopo un minuto, ma sicuramente avrà capito che, semplicemente facendoci caso per qualche secondo, vive letteralmente circondato da questo materiale.</w:t>
      </w:r>
    </w:p>
    <w:p w14:paraId="754562F7" w14:textId="01F28AAE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Con i bambini, poi, è l’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immagine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il mezzo più efficace per spiegare un concetto. E no, non ti sto consigliando di sottoporre tuo figlio a una serie di diapositive su cui si susseguono immagini apocalittiche. Puoi infatti limitarti a raccontargli, anche con l’uso di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fotografie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 molto belle del National </w:t>
      </w:r>
      <w:proofErr w:type="spellStart"/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Geografic</w:t>
      </w:r>
      <w:proofErr w:type="spellEnd"/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 o prese da Internet, cosa succede alle piante e agli animali che si imbattono nella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plastica abbandonata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, in particolare negli oceani, o raccontare dell’esistenza di un’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isola di plastica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In questo modo per lui sarà molto più facile rendersi conto che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ciò che vede tra le mura di casa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può facilmente finire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dall’altra parte del mondo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, in un posto dove proprio non dovrebbe stare.</w:t>
      </w:r>
    </w:p>
    <w:p w14:paraId="07C4F3E1" w14:textId="50BEECE2" w:rsid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Ancora, i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numeri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Qualche dato semplice, che rimane impresso, come il numero di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anni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che i vari materiali impiegano 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biodegradarsi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La solita frase, io me la ricordo ancora dal mio primo libro di scienze, </w:t>
      </w:r>
      <w:r w:rsidRPr="0060558F">
        <w:rPr>
          <w:rFonts w:ascii="Calibri" w:eastAsia="Times New Roman" w:hAnsi="Calibri" w:cs="Calibri"/>
          <w:i/>
          <w:iCs/>
          <w:color w:val="000000"/>
          <w:spacing w:val="-5"/>
          <w:bdr w:val="none" w:sz="0" w:space="0" w:color="auto" w:frame="1"/>
          <w:lang w:eastAsia="it-IT"/>
        </w:rPr>
        <w:t>“nulla si crea, nulla si distrugge ma tutto si trasforma”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rende molto bene l’idea. Ogni cosa che lui getterà a terra non scomparirà nel nulla, ma andrà finire in qualche luogo del mondo contribuendo all’inquinamento. Sapere per quanto tempo vi resterà, potrebbe aiutarlo a desistere dall’abbandonare il rifiuto che sarebbe molto più comodo lasciare a terra.</w:t>
      </w:r>
    </w:p>
    <w:p w14:paraId="4792725F" w14:textId="583A6FF1" w:rsid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</w:p>
    <w:p w14:paraId="54E54AB0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</w:p>
    <w:p w14:paraId="29CCC1A7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Anche incentivare un bambino 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porsi delle domande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 su ciò che lo circonda è molto importante. Quanto resterà quella cartaccia del gelato in mezzo alla strada? E una volta scomparsa, dove verrà portata? Che fine fanno i sacchi della spazzatura che l’omino con la divisa verde porta via ogni settimana sul camion dei rifiuti? E cosa significa che questo oggetto è fatto di materiale riciclato?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Conoscere il percorso della plastica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, a partire dalle mura di casa fino alla sua seconda vita o alla discarica, aiuterà tuo figlio a rendersi conto del fatto che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ogni azione ha una conseguenza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, e che quindi una buona azione può portare qualcosa di buono nel mondo. </w:t>
      </w:r>
      <w:proofErr w:type="gramStart"/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Ed</w:t>
      </w:r>
      <w:proofErr w:type="gramEnd"/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 xml:space="preserve"> sarà tutto merito suo.</w:t>
      </w:r>
    </w:p>
    <w:p w14:paraId="2F2DDF03" w14:textId="20E1962E" w:rsid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Perché forse, la cosa più importante è far capire che per contribuire a migliorare il mondo è importante che ciascuno di noi faccia la nostra 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piccola parte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. Che sia un adulto o “solo” un bambino, ogni persona può realizzare una buona azione ogni giorno che, se moltiplicata per tutti, potrà creare un</w:t>
      </w:r>
      <w:r w:rsidRPr="0060558F">
        <w:rPr>
          <w:rFonts w:ascii="Calibri" w:eastAsia="Times New Roman" w:hAnsi="Calibri" w:cs="Calibri"/>
          <w:b/>
          <w:bCs/>
          <w:color w:val="000000"/>
          <w:spacing w:val="-5"/>
          <w:bdr w:val="none" w:sz="0" w:space="0" w:color="auto" w:frame="1"/>
          <w:lang w:eastAsia="it-IT"/>
        </w:rPr>
        <w:t> Pianeta più pulito e più bello da vivere</w:t>
      </w:r>
      <w:r w:rsidRPr="0060558F">
        <w:rPr>
          <w:rFonts w:ascii="Calibri" w:eastAsia="Times New Roman" w:hAnsi="Calibri" w:cs="Calibri"/>
          <w:color w:val="000000"/>
          <w:spacing w:val="-5"/>
          <w:lang w:eastAsia="it-IT"/>
        </w:rPr>
        <w:t>, per noi e per tutti gli altri.</w:t>
      </w:r>
    </w:p>
    <w:p w14:paraId="094B1DE8" w14:textId="77777777" w:rsidR="0060558F" w:rsidRPr="0060558F" w:rsidRDefault="0060558F" w:rsidP="0060558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pacing w:val="-5"/>
          <w:lang w:eastAsia="it-IT"/>
        </w:rPr>
      </w:pPr>
    </w:p>
    <w:p w14:paraId="18A9F5E2" w14:textId="7EB029A7" w:rsidR="0060558F" w:rsidRPr="0060558F" w:rsidRDefault="0060558F" w:rsidP="0060558F">
      <w:pPr>
        <w:rPr>
          <w:rFonts w:ascii="Calibri" w:hAnsi="Calibri" w:cs="Calibri"/>
        </w:rPr>
      </w:pPr>
      <w:r w:rsidRPr="0060558F">
        <w:rPr>
          <w:rFonts w:ascii="Calibri" w:hAnsi="Calibri" w:cs="Calibri"/>
        </w:rPr>
        <w:t>https://www.ohga.it/come-spiegare-il-problema-plastica-ai-bambini-dai-giocattoli-alla-raccolta-differenziata/</w:t>
      </w:r>
    </w:p>
    <w:sectPr w:rsidR="0060558F" w:rsidRPr="00605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D11B4"/>
    <w:multiLevelType w:val="multilevel"/>
    <w:tmpl w:val="CC22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F"/>
    <w:rsid w:val="0060558F"/>
    <w:rsid w:val="00966A6F"/>
    <w:rsid w:val="00A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23510"/>
  <w15:chartTrackingRefBased/>
  <w15:docId w15:val="{EFC607EF-BD2A-7344-BDEE-406A0BDE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tract-text">
    <w:name w:val="abstract-text"/>
    <w:basedOn w:val="Carpredefinitoparagrafo"/>
    <w:rsid w:val="0060558F"/>
  </w:style>
  <w:style w:type="character" w:styleId="Collegamentoipertestuale">
    <w:name w:val="Hyperlink"/>
    <w:basedOn w:val="Carpredefinitoparagrafo"/>
    <w:uiPriority w:val="99"/>
    <w:semiHidden/>
    <w:unhideWhenUsed/>
    <w:rsid w:val="0060558F"/>
    <w:rPr>
      <w:color w:val="0000FF"/>
      <w:u w:val="single"/>
    </w:rPr>
  </w:style>
  <w:style w:type="character" w:customStyle="1" w:styleId="separator-dot">
    <w:name w:val="separator-dot"/>
    <w:basedOn w:val="Carpredefinitoparagrafo"/>
    <w:rsid w:val="0060558F"/>
  </w:style>
  <w:style w:type="character" w:customStyle="1" w:styleId="info-light">
    <w:name w:val="info-light"/>
    <w:basedOn w:val="Carpredefinitoparagrafo"/>
    <w:rsid w:val="0060558F"/>
  </w:style>
  <w:style w:type="paragraph" w:customStyle="1" w:styleId="breadcrumb">
    <w:name w:val="breadcrumb"/>
    <w:basedOn w:val="Normale"/>
    <w:rsid w:val="006055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55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0558F"/>
    <w:rPr>
      <w:b/>
      <w:bCs/>
    </w:rPr>
  </w:style>
  <w:style w:type="character" w:styleId="Enfasicorsivo">
    <w:name w:val="Emphasis"/>
    <w:basedOn w:val="Carpredefinitoparagrafo"/>
    <w:uiPriority w:val="20"/>
    <w:qFormat/>
    <w:rsid w:val="0060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6" w:color="DBDBDB"/>
                <w:right w:val="none" w:sz="0" w:space="0" w:color="auto"/>
              </w:divBdr>
            </w:div>
          </w:divsChild>
        </w:div>
        <w:div w:id="1834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hga.it/author/sdeld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DOLOROSA MARIA</dc:creator>
  <cp:keywords/>
  <dc:description/>
  <cp:lastModifiedBy>ROSS DOLOROSA MARIA</cp:lastModifiedBy>
  <cp:revision>3</cp:revision>
  <dcterms:created xsi:type="dcterms:W3CDTF">2021-03-11T08:01:00Z</dcterms:created>
  <dcterms:modified xsi:type="dcterms:W3CDTF">2021-03-19T13:57:00Z</dcterms:modified>
</cp:coreProperties>
</file>