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9205" w14:textId="77777777" w:rsidR="0006708C" w:rsidRPr="00C47D37" w:rsidRDefault="00C23413">
      <w:pPr>
        <w:rPr>
          <w:b/>
        </w:rPr>
      </w:pPr>
      <w:r w:rsidRPr="00C47D37">
        <w:rPr>
          <w:b/>
        </w:rPr>
        <w:t xml:space="preserve">ESEMPIO 1: </w:t>
      </w:r>
    </w:p>
    <w:p w14:paraId="77E26FBA" w14:textId="77777777" w:rsidR="00C23413" w:rsidRDefault="00C23413"/>
    <w:p w14:paraId="44E52F53" w14:textId="77777777" w:rsidR="00C23413" w:rsidRDefault="00C23413">
      <w:r>
        <w:t xml:space="preserve">P acquisisce </w:t>
      </w:r>
      <w:r w:rsidR="00C47D37">
        <w:t>il controllo di S a fine</w:t>
      </w:r>
      <w:r>
        <w:t xml:space="preserve"> 2012. L’obbligo di consolidamento scatta nel 2016. </w:t>
      </w:r>
    </w:p>
    <w:p w14:paraId="27556DA1" w14:textId="77777777" w:rsidR="00C23413" w:rsidRDefault="00C2341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1318"/>
      </w:tblGrid>
      <w:tr w:rsidR="00C23413" w14:paraId="35060994" w14:textId="77777777" w:rsidTr="00C23413">
        <w:tc>
          <w:tcPr>
            <w:tcW w:w="4886" w:type="dxa"/>
          </w:tcPr>
          <w:p w14:paraId="135B713D" w14:textId="77777777" w:rsidR="00C23413" w:rsidRDefault="00C23413">
            <w:r>
              <w:t>% partecipazione</w:t>
            </w:r>
          </w:p>
        </w:tc>
        <w:tc>
          <w:tcPr>
            <w:tcW w:w="1318" w:type="dxa"/>
          </w:tcPr>
          <w:p w14:paraId="3613EA08" w14:textId="77777777" w:rsidR="00C23413" w:rsidRDefault="00C23413" w:rsidP="00C23413">
            <w:pPr>
              <w:jc w:val="right"/>
            </w:pPr>
            <w:r>
              <w:t>100</w:t>
            </w:r>
          </w:p>
        </w:tc>
      </w:tr>
      <w:tr w:rsidR="00C23413" w14:paraId="52AC1F57" w14:textId="77777777" w:rsidTr="00C23413">
        <w:tc>
          <w:tcPr>
            <w:tcW w:w="4886" w:type="dxa"/>
          </w:tcPr>
          <w:p w14:paraId="43AA2FFB" w14:textId="77777777" w:rsidR="00C23413" w:rsidRDefault="00C23413">
            <w:r>
              <w:t>Costo della partecipazione in S nel 2012</w:t>
            </w:r>
          </w:p>
        </w:tc>
        <w:tc>
          <w:tcPr>
            <w:tcW w:w="1318" w:type="dxa"/>
          </w:tcPr>
          <w:p w14:paraId="72FF9961" w14:textId="77777777" w:rsidR="00C23413" w:rsidRDefault="00C23413" w:rsidP="00C23413">
            <w:pPr>
              <w:jc w:val="right"/>
            </w:pPr>
            <w:r>
              <w:t>€ 15,000</w:t>
            </w:r>
          </w:p>
        </w:tc>
      </w:tr>
      <w:tr w:rsidR="00C23413" w14:paraId="644F4821" w14:textId="77777777" w:rsidTr="00C23413">
        <w:tc>
          <w:tcPr>
            <w:tcW w:w="4886" w:type="dxa"/>
          </w:tcPr>
          <w:p w14:paraId="303B253F" w14:textId="77777777" w:rsidR="00C23413" w:rsidRDefault="00C23413">
            <w:r>
              <w:t>S: Valore contabile di PN nel 2012</w:t>
            </w:r>
          </w:p>
        </w:tc>
        <w:tc>
          <w:tcPr>
            <w:tcW w:w="1318" w:type="dxa"/>
          </w:tcPr>
          <w:p w14:paraId="6810B727" w14:textId="77777777" w:rsidR="00C23413" w:rsidRDefault="00C23413" w:rsidP="00C23413">
            <w:pPr>
              <w:jc w:val="right"/>
            </w:pPr>
            <w:r>
              <w:t>€ 12,000</w:t>
            </w:r>
          </w:p>
        </w:tc>
      </w:tr>
      <w:tr w:rsidR="005C3375" w14:paraId="541A15E9" w14:textId="77777777" w:rsidTr="00C23413">
        <w:tc>
          <w:tcPr>
            <w:tcW w:w="4886" w:type="dxa"/>
          </w:tcPr>
          <w:p w14:paraId="3AA9BE3C" w14:textId="48687EB0" w:rsidR="005C3375" w:rsidRDefault="005C3375">
            <w:r>
              <w:t>S: Valore contabile di PN a fine 2015</w:t>
            </w:r>
          </w:p>
        </w:tc>
        <w:tc>
          <w:tcPr>
            <w:tcW w:w="1318" w:type="dxa"/>
          </w:tcPr>
          <w:p w14:paraId="1CF3E80E" w14:textId="4EEDE490" w:rsidR="005C3375" w:rsidRDefault="005C3375" w:rsidP="00C23413">
            <w:pPr>
              <w:jc w:val="right"/>
            </w:pPr>
            <w:r>
              <w:t>€ 14,000</w:t>
            </w:r>
          </w:p>
        </w:tc>
      </w:tr>
      <w:tr w:rsidR="005C3375" w14:paraId="0172160B" w14:textId="77777777" w:rsidTr="00C23413">
        <w:tc>
          <w:tcPr>
            <w:tcW w:w="4886" w:type="dxa"/>
          </w:tcPr>
          <w:p w14:paraId="508F0895" w14:textId="1766520A" w:rsidR="005C3375" w:rsidRDefault="005C3375">
            <w:r>
              <w:t>S: reddito 2016</w:t>
            </w:r>
          </w:p>
        </w:tc>
        <w:tc>
          <w:tcPr>
            <w:tcW w:w="1318" w:type="dxa"/>
          </w:tcPr>
          <w:p w14:paraId="1A4919DE" w14:textId="4B66086C" w:rsidR="005C3375" w:rsidRDefault="005C3375" w:rsidP="00C23413">
            <w:pPr>
              <w:jc w:val="right"/>
            </w:pPr>
            <w:r>
              <w:t>400</w:t>
            </w:r>
          </w:p>
        </w:tc>
      </w:tr>
    </w:tbl>
    <w:p w14:paraId="62E76B66" w14:textId="77777777" w:rsidR="00F521C3" w:rsidRDefault="00C23413" w:rsidP="001E47F6">
      <w:r>
        <w:br/>
      </w:r>
      <w:r w:rsidR="00F521C3">
        <w:t>Si immagini che la differenza da annullamento sia interamente imputabile ad avviamento: che valore avrebbe quest’ultimo, stimando la differenza di annullamento:</w:t>
      </w:r>
    </w:p>
    <w:p w14:paraId="49BD893A" w14:textId="77777777" w:rsidR="00F521C3" w:rsidRDefault="00F521C3" w:rsidP="00F521C3">
      <w:pPr>
        <w:pStyle w:val="Paragrafoelenco"/>
        <w:numPr>
          <w:ilvl w:val="0"/>
          <w:numId w:val="3"/>
        </w:numPr>
      </w:pPr>
      <w:r>
        <w:t>All’</w:t>
      </w:r>
      <w:proofErr w:type="spellStart"/>
      <w:r>
        <w:t>acquisition</w:t>
      </w:r>
      <w:proofErr w:type="spellEnd"/>
      <w:r>
        <w:t xml:space="preserve"> date</w:t>
      </w:r>
    </w:p>
    <w:p w14:paraId="2A0B92D4" w14:textId="3DAC8B9E" w:rsidR="001E47F6" w:rsidRDefault="00F521C3" w:rsidP="001E47F6">
      <w:pPr>
        <w:pStyle w:val="Paragrafoelenco"/>
        <w:numPr>
          <w:ilvl w:val="0"/>
          <w:numId w:val="3"/>
        </w:numPr>
      </w:pPr>
      <w:r>
        <w:t>Alla data di primo consolidamento.</w:t>
      </w:r>
    </w:p>
    <w:p w14:paraId="190C9886" w14:textId="77777777" w:rsidR="001E47F6" w:rsidRDefault="001E47F6" w:rsidP="001E47F6"/>
    <w:p w14:paraId="555CD3F6" w14:textId="77777777" w:rsidR="001E47F6" w:rsidRDefault="001E47F6" w:rsidP="001E47F6"/>
    <w:p w14:paraId="653C5B22" w14:textId="77777777" w:rsidR="001E47F6" w:rsidRDefault="001E47F6" w:rsidP="001E47F6"/>
    <w:p w14:paraId="7E36A01E" w14:textId="77777777" w:rsidR="00C23413" w:rsidRPr="00A2033E" w:rsidRDefault="00C23413">
      <w:pPr>
        <w:rPr>
          <w:b/>
        </w:rPr>
      </w:pPr>
      <w:r>
        <w:br/>
      </w:r>
      <w:r w:rsidRPr="00A2033E">
        <w:rPr>
          <w:b/>
        </w:rPr>
        <w:t xml:space="preserve">ESEMPIO 2: </w:t>
      </w:r>
    </w:p>
    <w:p w14:paraId="10A9ADA4" w14:textId="77777777" w:rsidR="00C23413" w:rsidRDefault="00C23413"/>
    <w:p w14:paraId="5877211A" w14:textId="77777777" w:rsidR="00C23413" w:rsidRDefault="00C23413" w:rsidP="00C23413">
      <w:r>
        <w:t xml:space="preserve">P acquisisce il controllo di S nel 2012. L’obbligo di consolidamento scatta nel 2016. </w:t>
      </w:r>
    </w:p>
    <w:p w14:paraId="6D3DC8F2" w14:textId="77777777" w:rsidR="00C23413" w:rsidRDefault="00C23413" w:rsidP="00C2341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1318"/>
      </w:tblGrid>
      <w:tr w:rsidR="005C3375" w14:paraId="2B105526" w14:textId="77777777" w:rsidTr="00E9402D">
        <w:tc>
          <w:tcPr>
            <w:tcW w:w="4886" w:type="dxa"/>
          </w:tcPr>
          <w:p w14:paraId="4036C40B" w14:textId="77777777" w:rsidR="005C3375" w:rsidRDefault="005C3375" w:rsidP="00E9402D">
            <w:r>
              <w:t>% partecipazione</w:t>
            </w:r>
          </w:p>
        </w:tc>
        <w:tc>
          <w:tcPr>
            <w:tcW w:w="1318" w:type="dxa"/>
          </w:tcPr>
          <w:p w14:paraId="100BAD9F" w14:textId="619B1F85" w:rsidR="005C3375" w:rsidRDefault="005C3375" w:rsidP="00E9402D">
            <w:pPr>
              <w:jc w:val="right"/>
            </w:pPr>
            <w:r>
              <w:t>80</w:t>
            </w:r>
          </w:p>
        </w:tc>
      </w:tr>
      <w:tr w:rsidR="005C3375" w14:paraId="3ED766C8" w14:textId="77777777" w:rsidTr="00E9402D">
        <w:tc>
          <w:tcPr>
            <w:tcW w:w="4886" w:type="dxa"/>
          </w:tcPr>
          <w:p w14:paraId="2C9F68F9" w14:textId="77777777" w:rsidR="005C3375" w:rsidRDefault="005C3375" w:rsidP="00E9402D">
            <w:r>
              <w:t>Costo della partecipazione in S nel 2012</w:t>
            </w:r>
          </w:p>
        </w:tc>
        <w:tc>
          <w:tcPr>
            <w:tcW w:w="1318" w:type="dxa"/>
          </w:tcPr>
          <w:p w14:paraId="7A8AEDF2" w14:textId="77777777" w:rsidR="005C3375" w:rsidRDefault="005C3375" w:rsidP="00E9402D">
            <w:pPr>
              <w:jc w:val="right"/>
            </w:pPr>
            <w:r>
              <w:t>€ 15,000</w:t>
            </w:r>
          </w:p>
        </w:tc>
      </w:tr>
      <w:tr w:rsidR="005C3375" w14:paraId="224FE758" w14:textId="77777777" w:rsidTr="00E9402D">
        <w:tc>
          <w:tcPr>
            <w:tcW w:w="4886" w:type="dxa"/>
          </w:tcPr>
          <w:p w14:paraId="688EE8E3" w14:textId="77777777" w:rsidR="005C3375" w:rsidRDefault="005C3375" w:rsidP="00E9402D">
            <w:r>
              <w:t>S: Valore contabile di PN nel 2012</w:t>
            </w:r>
          </w:p>
        </w:tc>
        <w:tc>
          <w:tcPr>
            <w:tcW w:w="1318" w:type="dxa"/>
          </w:tcPr>
          <w:p w14:paraId="4D892B53" w14:textId="77777777" w:rsidR="005C3375" w:rsidRDefault="005C3375" w:rsidP="00E9402D">
            <w:pPr>
              <w:jc w:val="right"/>
            </w:pPr>
            <w:r>
              <w:t>€ 12,000</w:t>
            </w:r>
          </w:p>
        </w:tc>
      </w:tr>
      <w:tr w:rsidR="005C3375" w14:paraId="188E542E" w14:textId="77777777" w:rsidTr="00E9402D">
        <w:tc>
          <w:tcPr>
            <w:tcW w:w="4886" w:type="dxa"/>
          </w:tcPr>
          <w:p w14:paraId="6E6AECCA" w14:textId="77777777" w:rsidR="005C3375" w:rsidRDefault="005C3375" w:rsidP="00E9402D">
            <w:r>
              <w:t>S: Valore contabile di PN a fine 2015</w:t>
            </w:r>
          </w:p>
        </w:tc>
        <w:tc>
          <w:tcPr>
            <w:tcW w:w="1318" w:type="dxa"/>
          </w:tcPr>
          <w:p w14:paraId="170AE8B6" w14:textId="77777777" w:rsidR="005C3375" w:rsidRDefault="005C3375" w:rsidP="00E9402D">
            <w:pPr>
              <w:jc w:val="right"/>
            </w:pPr>
            <w:r>
              <w:t>€ 14,000</w:t>
            </w:r>
          </w:p>
        </w:tc>
      </w:tr>
      <w:tr w:rsidR="005C3375" w14:paraId="5668F5DB" w14:textId="77777777" w:rsidTr="00E9402D">
        <w:tc>
          <w:tcPr>
            <w:tcW w:w="4886" w:type="dxa"/>
          </w:tcPr>
          <w:p w14:paraId="274015D2" w14:textId="77777777" w:rsidR="005C3375" w:rsidRDefault="005C3375" w:rsidP="00E9402D">
            <w:r>
              <w:t>S: reddito 2016</w:t>
            </w:r>
          </w:p>
        </w:tc>
        <w:tc>
          <w:tcPr>
            <w:tcW w:w="1318" w:type="dxa"/>
          </w:tcPr>
          <w:p w14:paraId="6091DA1A" w14:textId="77777777" w:rsidR="005C3375" w:rsidRDefault="005C3375" w:rsidP="00E9402D">
            <w:pPr>
              <w:jc w:val="right"/>
            </w:pPr>
            <w:r>
              <w:t>400</w:t>
            </w:r>
          </w:p>
        </w:tc>
      </w:tr>
    </w:tbl>
    <w:p w14:paraId="162FB8A2" w14:textId="01112D2F" w:rsidR="001E47F6" w:rsidRDefault="001E47F6"/>
    <w:p w14:paraId="35E873DD" w14:textId="77777777" w:rsidR="00F521C3" w:rsidRDefault="00F521C3" w:rsidP="00F521C3">
      <w:r>
        <w:t>Si immagini che la differenza da annullamento sia interamente imputabile ad avviamento: che valore avrebbe quest’ultimo, stimando la differenza di annullamento:</w:t>
      </w:r>
    </w:p>
    <w:p w14:paraId="31B1BE87" w14:textId="77777777" w:rsidR="00F521C3" w:rsidRDefault="00F521C3" w:rsidP="00F521C3">
      <w:pPr>
        <w:pStyle w:val="Paragrafoelenco"/>
        <w:numPr>
          <w:ilvl w:val="0"/>
          <w:numId w:val="4"/>
        </w:numPr>
      </w:pPr>
      <w:r>
        <w:t>All’</w:t>
      </w:r>
      <w:proofErr w:type="spellStart"/>
      <w:r>
        <w:t>acquisition</w:t>
      </w:r>
      <w:proofErr w:type="spellEnd"/>
      <w:r>
        <w:t xml:space="preserve"> date</w:t>
      </w:r>
    </w:p>
    <w:p w14:paraId="0AE70156" w14:textId="77777777" w:rsidR="00F521C3" w:rsidRDefault="00F521C3" w:rsidP="00F521C3">
      <w:pPr>
        <w:pStyle w:val="Paragrafoelenco"/>
        <w:numPr>
          <w:ilvl w:val="0"/>
          <w:numId w:val="4"/>
        </w:numPr>
      </w:pPr>
      <w:r>
        <w:t>Alla data di primo consolidamento.</w:t>
      </w:r>
    </w:p>
    <w:p w14:paraId="0AFF1142" w14:textId="77777777" w:rsidR="001E47F6" w:rsidRDefault="001E47F6">
      <w:r>
        <w:br w:type="page"/>
      </w:r>
    </w:p>
    <w:p w14:paraId="7B5182BB" w14:textId="77777777" w:rsidR="00C23413" w:rsidRDefault="00C23413"/>
    <w:p w14:paraId="3FCAD51A" w14:textId="77777777" w:rsidR="00C23413" w:rsidRDefault="00C23413" w:rsidP="00C23413"/>
    <w:sectPr w:rsidR="00C23413" w:rsidSect="006241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CB1"/>
    <w:multiLevelType w:val="hybridMultilevel"/>
    <w:tmpl w:val="112ACE2A"/>
    <w:lvl w:ilvl="0" w:tplc="9850CF80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bCs w:val="0"/>
        <w:i w:val="0"/>
        <w:iCs w:val="0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2670"/>
    <w:multiLevelType w:val="hybridMultilevel"/>
    <w:tmpl w:val="7E3C6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E4CF9"/>
    <w:multiLevelType w:val="hybridMultilevel"/>
    <w:tmpl w:val="00762A18"/>
    <w:lvl w:ilvl="0" w:tplc="9850CF80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bCs w:val="0"/>
        <w:i w:val="0"/>
        <w:iCs w:val="0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F2BD2"/>
    <w:multiLevelType w:val="hybridMultilevel"/>
    <w:tmpl w:val="7E3C6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13"/>
    <w:rsid w:val="0006708C"/>
    <w:rsid w:val="00147376"/>
    <w:rsid w:val="001E47F6"/>
    <w:rsid w:val="005C3375"/>
    <w:rsid w:val="006241EA"/>
    <w:rsid w:val="0081340C"/>
    <w:rsid w:val="00975467"/>
    <w:rsid w:val="00A2033E"/>
    <w:rsid w:val="00B03AFC"/>
    <w:rsid w:val="00C23413"/>
    <w:rsid w:val="00C47D37"/>
    <w:rsid w:val="00D76068"/>
    <w:rsid w:val="00F5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744D76"/>
  <w14:defaultImageDpi w14:val="300"/>
  <w15:docId w15:val="{BACF4989-BDE7-0947-BAA5-42AC2759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deams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Modugno</dc:creator>
  <cp:keywords/>
  <dc:description/>
  <cp:lastModifiedBy>Modugno Guido</cp:lastModifiedBy>
  <cp:revision>2</cp:revision>
  <cp:lastPrinted>2017-03-17T12:21:00Z</cp:lastPrinted>
  <dcterms:created xsi:type="dcterms:W3CDTF">2021-05-19T12:25:00Z</dcterms:created>
  <dcterms:modified xsi:type="dcterms:W3CDTF">2021-05-19T12:25:00Z</dcterms:modified>
</cp:coreProperties>
</file>