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5E" w:rsidRPr="0024665E" w:rsidRDefault="0024665E" w:rsidP="0024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5E">
        <w:rPr>
          <w:rFonts w:ascii="Times New Roman" w:eastAsia="Times New Roman" w:hAnsi="Times New Roman" w:cs="Times New Roman"/>
          <w:b/>
          <w:sz w:val="28"/>
          <w:szCs w:val="28"/>
        </w:rPr>
        <w:t>Laboratorio di Chimica Generale</w:t>
      </w:r>
    </w:p>
    <w:p w:rsidR="0024665E" w:rsidRPr="0024665E" w:rsidRDefault="0024665E" w:rsidP="0024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5E">
        <w:rPr>
          <w:rFonts w:ascii="Times New Roman" w:eastAsia="Times New Roman" w:hAnsi="Times New Roman" w:cs="Times New Roman"/>
          <w:b/>
          <w:sz w:val="28"/>
          <w:szCs w:val="28"/>
        </w:rPr>
        <w:t>Laurea Triennale in Scienze e Tecnologie per l’Ambiente e la Natura</w:t>
      </w:r>
    </w:p>
    <w:p w:rsidR="0024665E" w:rsidRDefault="0024665E" w:rsidP="002466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4665E" w:rsidRPr="0024665E" w:rsidRDefault="0024665E" w:rsidP="0024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665E">
        <w:rPr>
          <w:rFonts w:ascii="Times New Roman" w:eastAsia="Times New Roman" w:hAnsi="Times New Roman" w:cs="Times New Roman"/>
          <w:b/>
          <w:sz w:val="30"/>
          <w:szCs w:val="30"/>
        </w:rPr>
        <w:t>Esperienza n°1</w:t>
      </w:r>
    </w:p>
    <w:p w:rsidR="0024665E" w:rsidRPr="0024665E" w:rsidRDefault="0024665E" w:rsidP="0024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665E">
        <w:rPr>
          <w:rFonts w:ascii="Times New Roman" w:eastAsia="Times New Roman" w:hAnsi="Times New Roman" w:cs="Times New Roman"/>
          <w:b/>
          <w:sz w:val="30"/>
          <w:szCs w:val="30"/>
        </w:rPr>
        <w:t xml:space="preserve">DETERMINAZIONE DELLA STECHIOMETRIA </w:t>
      </w:r>
    </w:p>
    <w:p w:rsidR="0024665E" w:rsidRPr="0024665E" w:rsidRDefault="0024665E" w:rsidP="0024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4665E">
        <w:rPr>
          <w:rFonts w:ascii="Times New Roman" w:eastAsia="Times New Roman" w:hAnsi="Times New Roman" w:cs="Times New Roman"/>
          <w:b/>
          <w:sz w:val="30"/>
          <w:szCs w:val="30"/>
        </w:rPr>
        <w:t>DI UNA REAZIONE REDOX</w:t>
      </w:r>
    </w:p>
    <w:p w:rsidR="0024665E" w:rsidRPr="0024665E" w:rsidRDefault="0024665E" w:rsidP="0024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La determinazione dell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a stechiometria di una reazione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può essere effettuata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 xml:space="preserve"> seguendo il suo progredire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tramite la misura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strumentale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di diversi parametri chimici o fisici. Tra questi, vanno ricordati:</w:t>
      </w:r>
    </w:p>
    <w:p w:rsidR="0024665E" w:rsidRPr="00CC04CB" w:rsidRDefault="0024665E" w:rsidP="00CC04CB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CB">
        <w:rPr>
          <w:rFonts w:ascii="Times New Roman" w:eastAsia="Times New Roman" w:hAnsi="Times New Roman" w:cs="Times New Roman"/>
          <w:sz w:val="24"/>
          <w:szCs w:val="24"/>
        </w:rPr>
        <w:t>temperatura</w:t>
      </w:r>
    </w:p>
    <w:p w:rsidR="0024665E" w:rsidRPr="00CC04CB" w:rsidRDefault="0024665E" w:rsidP="00CC04CB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CB">
        <w:rPr>
          <w:rFonts w:ascii="Times New Roman" w:eastAsia="Times New Roman" w:hAnsi="Times New Roman" w:cs="Times New Roman"/>
          <w:sz w:val="24"/>
          <w:szCs w:val="24"/>
        </w:rPr>
        <w:t>pH</w:t>
      </w:r>
    </w:p>
    <w:p w:rsidR="0024665E" w:rsidRPr="00CC04CB" w:rsidRDefault="0024665E" w:rsidP="00CC04CB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CB">
        <w:rPr>
          <w:rFonts w:ascii="Times New Roman" w:eastAsia="Times New Roman" w:hAnsi="Times New Roman" w:cs="Times New Roman"/>
          <w:sz w:val="24"/>
          <w:szCs w:val="24"/>
        </w:rPr>
        <w:t>formazione di un composto poco solubile (pesabile)</w:t>
      </w:r>
    </w:p>
    <w:p w:rsidR="0024665E" w:rsidRPr="00CC04CB" w:rsidRDefault="0024665E" w:rsidP="00CC04CB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CB">
        <w:rPr>
          <w:rFonts w:ascii="Times New Roman" w:eastAsia="Times New Roman" w:hAnsi="Times New Roman" w:cs="Times New Roman"/>
          <w:sz w:val="24"/>
          <w:szCs w:val="24"/>
        </w:rPr>
        <w:t>colore (</w:t>
      </w:r>
      <w:r w:rsidR="002B3F76">
        <w:rPr>
          <w:rFonts w:ascii="Times New Roman" w:eastAsia="Times New Roman" w:hAnsi="Times New Roman" w:cs="Times New Roman"/>
          <w:sz w:val="24"/>
          <w:szCs w:val="24"/>
        </w:rPr>
        <w:t>determinato dall’</w:t>
      </w:r>
      <w:r w:rsidRPr="00CC04CB">
        <w:rPr>
          <w:rFonts w:ascii="Times New Roman" w:eastAsia="Times New Roman" w:hAnsi="Times New Roman" w:cs="Times New Roman"/>
          <w:sz w:val="24"/>
          <w:szCs w:val="24"/>
        </w:rPr>
        <w:t>assorbimento della luce ad una determinata lunghezza d’onda)</w:t>
      </w:r>
    </w:p>
    <w:p w:rsidR="0024665E" w:rsidRPr="00CC04CB" w:rsidRDefault="0024665E" w:rsidP="00CC04CB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CB">
        <w:rPr>
          <w:rFonts w:ascii="Times New Roman" w:eastAsia="Times New Roman" w:hAnsi="Times New Roman" w:cs="Times New Roman"/>
          <w:sz w:val="24"/>
          <w:szCs w:val="24"/>
        </w:rPr>
        <w:t xml:space="preserve">conducibilità elettrica 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CC04CB">
        <w:rPr>
          <w:rFonts w:ascii="Times New Roman" w:eastAsia="Times New Roman" w:hAnsi="Times New Roman" w:cs="Times New Roman"/>
          <w:sz w:val="24"/>
          <w:szCs w:val="24"/>
        </w:rPr>
        <w:t xml:space="preserve"> soluzione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La misura della temperatura del sistema 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certamente la tecnica più semplice. Tale possibilità di basa sul fatto che ogni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reazione chimica libera o assorbe calore. Le reazioni chimiche che liberano calore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dicono </w:t>
      </w:r>
      <w:r w:rsidRPr="0024665E">
        <w:rPr>
          <w:rFonts w:ascii="Times New Roman" w:eastAsia="Times New Roman" w:hAnsi="Times New Roman" w:cs="Times New Roman"/>
          <w:b/>
          <w:sz w:val="24"/>
          <w:szCs w:val="24"/>
        </w:rPr>
        <w:t>esotermiche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mentre quelle che assorbono calore si dicono </w:t>
      </w:r>
      <w:r w:rsidRPr="0024665E">
        <w:rPr>
          <w:rFonts w:ascii="Times New Roman" w:eastAsia="Times New Roman" w:hAnsi="Times New Roman" w:cs="Times New Roman"/>
          <w:b/>
          <w:sz w:val="24"/>
          <w:szCs w:val="24"/>
        </w:rPr>
        <w:t>endotermiche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 xml:space="preserve">. Si avrà un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rilascio 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assorbimento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di calore nel caso in cui si vadano a formare 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 consumare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composti estremamente stabili.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Il calore associato ad una reazione viene espresso in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(o kcal/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 con riferimento all’energia rilascia</w:t>
      </w:r>
      <w:r w:rsidR="00AA187E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/ assorbita rispetto ad una mole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di uno dei reagenti. 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Quando vengono mescolati 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reagenti, il calore rilasciato dalla reazione chimica va a scaldare l’ambiente (la zona di spazio in cui la reazione avviene). Il progredire della reazione, così come lo sviluppo / assorbimento di calore, verrà bloccato all’esaurimento del </w:t>
      </w:r>
      <w:r w:rsidRPr="0024665E">
        <w:rPr>
          <w:rFonts w:ascii="Times New Roman" w:eastAsia="Times New Roman" w:hAnsi="Times New Roman" w:cs="Times New Roman"/>
          <w:b/>
          <w:sz w:val="24"/>
          <w:szCs w:val="24"/>
        </w:rPr>
        <w:t>reagente limitante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. Pertanto, la massima variazione di temperatura verrà osservata quando i reagenti vengono mescolati in rapporto pari al rapporto stechiometrico della reazione considerata.</w:t>
      </w:r>
    </w:p>
    <w:p w:rsidR="0024665E" w:rsidRDefault="0024665E" w:rsidP="0024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150" w:rsidRDefault="00575150" w:rsidP="005751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 laboratorio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matraccio da 100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, preparare una soluzione contenente Na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0.5M e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1.1M. Per prima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cosa, calcolare le quantità necessarie dei due composti. In un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da 50–100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, pesare </w:t>
      </w:r>
      <w:r w:rsidRPr="00E3779F">
        <w:rPr>
          <w:rFonts w:ascii="Times New Roman" w:eastAsia="Times New Roman" w:hAnsi="Times New Roman" w:cs="Times New Roman"/>
          <w:b/>
          <w:sz w:val="24"/>
          <w:szCs w:val="24"/>
        </w:rPr>
        <w:t>esattamente circa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le quantità necessarie, ponendoli entrambi nello stesso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. Per Na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è opportuno usare una bilancia analitica ed effettuare la pesata nel modo più accurato possibile (cioè vicino al valore teorico). Per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, è sufficiente impiegare una bilancia tecnica: fino al 20% di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in eccesso non compromette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l’esito dell’esperimento.</w:t>
      </w:r>
      <w:r w:rsidR="002B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 xml:space="preserve">Attenzione!!! </w:t>
      </w:r>
      <w:proofErr w:type="spellStart"/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>NaOH</w:t>
      </w:r>
      <w:proofErr w:type="spellEnd"/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>e’</w:t>
      </w:r>
      <w:proofErr w:type="spellEnd"/>
      <w:proofErr w:type="gramEnd"/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 xml:space="preserve"> una base forte, m</w:t>
      </w:r>
      <w:r w:rsidR="002B3F76">
        <w:rPr>
          <w:rFonts w:ascii="Times New Roman" w:eastAsia="Times New Roman" w:hAnsi="Times New Roman" w:cs="Times New Roman"/>
          <w:b/>
          <w:sz w:val="24"/>
          <w:szCs w:val="24"/>
        </w:rPr>
        <w:t>olto corrosiva (soprattutto sciolta in acqua, o comunque se i grani sono un po’ bagnati</w:t>
      </w:r>
      <w:r w:rsidR="002B3F76" w:rsidRPr="002B3F76">
        <w:rPr>
          <w:rFonts w:ascii="Times New Roman" w:eastAsia="Times New Roman" w:hAnsi="Times New Roman" w:cs="Times New Roman"/>
          <w:b/>
          <w:sz w:val="24"/>
          <w:szCs w:val="24"/>
        </w:rPr>
        <w:t>). Indossare guanti, e dopo manipolazione atte</w:t>
      </w:r>
      <w:r w:rsidR="002B3F76">
        <w:rPr>
          <w:rFonts w:ascii="Times New Roman" w:eastAsia="Times New Roman" w:hAnsi="Times New Roman" w:cs="Times New Roman"/>
          <w:b/>
          <w:sz w:val="24"/>
          <w:szCs w:val="24"/>
        </w:rPr>
        <w:t>nzione a non toccarsi gli occhi.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Aggiungere quindi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30–40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di acqua alla miscela dei due composti (utilizzare un cilindro per prelevare l’acqua necessaria). Mescolare con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bacchetta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di vetro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finché tutto si è sciolto (possono essere necessari diversi minuti). </w:t>
      </w:r>
      <w:r w:rsidRPr="00575150">
        <w:rPr>
          <w:rFonts w:ascii="Times New Roman" w:eastAsia="Times New Roman" w:hAnsi="Times New Roman" w:cs="Times New Roman"/>
          <w:b/>
          <w:sz w:val="24"/>
          <w:szCs w:val="24"/>
        </w:rPr>
        <w:t xml:space="preserve">Fare molta attenzione in quanto la dissoluzione di </w:t>
      </w:r>
      <w:proofErr w:type="spellStart"/>
      <w:r w:rsidRPr="00575150">
        <w:rPr>
          <w:rFonts w:ascii="Times New Roman" w:eastAsia="Times New Roman" w:hAnsi="Times New Roman" w:cs="Times New Roman"/>
          <w:b/>
          <w:sz w:val="24"/>
          <w:szCs w:val="24"/>
        </w:rPr>
        <w:t>NaOH</w:t>
      </w:r>
      <w:proofErr w:type="spellEnd"/>
      <w:r w:rsidRPr="00575150">
        <w:rPr>
          <w:rFonts w:ascii="Times New Roman" w:eastAsia="Times New Roman" w:hAnsi="Times New Roman" w:cs="Times New Roman"/>
          <w:b/>
          <w:sz w:val="24"/>
          <w:szCs w:val="24"/>
        </w:rPr>
        <w:t xml:space="preserve"> è una reazione fortemente esotermica!!!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Una volta sciolti i composti, travasare la soluzione nel matraccio da 100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, lavare il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con piccole porzioni di acqua e riunire tutte le aliquote nel matraccio, facendo attenzione a non superare la tacca del matraccio. Agitare il matraccio per omogeneizzare la soluzione. Aspettare che la soluzione sia a temperatura ambiente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>, poi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portare a volume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 xml:space="preserve"> fino alla tacca del matraccio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65E" w:rsidRPr="0024665E" w:rsidRDefault="00575150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Av</w:t>
      </w:r>
      <w:r w:rsidR="0024665E" w:rsidRPr="0024665E">
        <w:rPr>
          <w:rFonts w:ascii="Times New Roman" w:eastAsia="Times New Roman" w:hAnsi="Times New Roman" w:cs="Times New Roman"/>
          <w:sz w:val="24"/>
          <w:szCs w:val="24"/>
        </w:rPr>
        <w:t>vinare la buretta con la soluzione appena preparata: con un imbuto, travasare pochi millilit</w:t>
      </w:r>
      <w:r>
        <w:rPr>
          <w:rFonts w:ascii="Times New Roman" w:eastAsia="Times New Roman" w:hAnsi="Times New Roman" w:cs="Times New Roman"/>
          <w:sz w:val="24"/>
          <w:szCs w:val="24"/>
        </w:rPr>
        <w:t>ri di soluzione nella buretta, avv</w:t>
      </w:r>
      <w:r w:rsidR="0024665E" w:rsidRPr="0024665E">
        <w:rPr>
          <w:rFonts w:ascii="Times New Roman" w:eastAsia="Times New Roman" w:hAnsi="Times New Roman" w:cs="Times New Roman"/>
          <w:sz w:val="24"/>
          <w:szCs w:val="24"/>
        </w:rPr>
        <w:t>inare tutte le pareti interne e buttare via la soluzione; quindi riempire la buretta, eliminare la bolla che si forma nella punta ed azzerare la buretta, ponendo il livello della doppia freccia sullo zero. Fare attenzione a togliere l’imbuto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 di azzerare la buretta.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Prelevare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>approssimativamente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soluzione di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0.5M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già pronta.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Fare attenzione a conservare e manipolare la soluzione di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il più possibile sotto cappa.</w:t>
      </w:r>
    </w:p>
    <w:p w:rsid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In un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da 50–100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, mescolare le due soluzioni in diversi rapporti secondo la tabella seguente, in modo tale che il volume totale sia sempre di 30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. Le aliquote di soluzione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0.5M vanno prelevate con un cilindro da 50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mentre quelle di soluzione di Na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66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0.5M e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1.1M vengono erogate con la buretta.</w:t>
      </w:r>
    </w:p>
    <w:p w:rsidR="00FC7389" w:rsidRDefault="00FC7389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NOTA: dividersi in coppia. Il primo studente sarà incaricato di misurare la variazione di T delle prime quattro mescole (verdi e grigio) il secondo delle ultime quattro mescole (azzurre e grigio)</w:t>
      </w:r>
    </w:p>
    <w:p w:rsidR="00575150" w:rsidRDefault="00575150" w:rsidP="00575150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268" w:type="dxa"/>
        <w:tblLook w:val="04A0" w:firstRow="1" w:lastRow="0" w:firstColumn="1" w:lastColumn="0" w:noHBand="0" w:noVBand="1"/>
      </w:tblPr>
      <w:tblGrid>
        <w:gridCol w:w="2621"/>
        <w:gridCol w:w="2779"/>
      </w:tblGrid>
      <w:tr w:rsidR="00B06317" w:rsidTr="00B06317">
        <w:tc>
          <w:tcPr>
            <w:tcW w:w="2621" w:type="dxa"/>
          </w:tcPr>
          <w:p w:rsidR="00B06317" w:rsidRP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Ca(</w:t>
            </w:r>
            <w:proofErr w:type="spellStart"/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</w:t>
            </w:r>
            <w:proofErr w:type="spellEnd"/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79" w:type="dxa"/>
          </w:tcPr>
          <w:p w:rsidR="00B06317" w:rsidRP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Na</w:t>
            </w:r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B0631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NaOH</w:t>
            </w:r>
            <w:proofErr w:type="spellEnd"/>
          </w:p>
        </w:tc>
      </w:tr>
      <w:tr w:rsidR="00B06317" w:rsidTr="00FC7389">
        <w:tc>
          <w:tcPr>
            <w:tcW w:w="2621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779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B06317" w:rsidTr="00FC7389">
        <w:tc>
          <w:tcPr>
            <w:tcW w:w="2621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79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B06317" w:rsidTr="00FC7389">
        <w:tc>
          <w:tcPr>
            <w:tcW w:w="2621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779" w:type="dxa"/>
            <w:shd w:val="clear" w:color="auto" w:fill="92D05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bookmarkStart w:id="0" w:name="_GoBack"/>
        <w:bookmarkEnd w:id="0"/>
      </w:tr>
      <w:tr w:rsidR="00B06317" w:rsidTr="00FC7389">
        <w:tc>
          <w:tcPr>
            <w:tcW w:w="2621" w:type="dxa"/>
            <w:shd w:val="clear" w:color="auto" w:fill="BFBFBF" w:themeFill="background1" w:themeFillShade="BF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779" w:type="dxa"/>
            <w:shd w:val="clear" w:color="auto" w:fill="BFBFBF" w:themeFill="background1" w:themeFillShade="BF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B06317" w:rsidTr="00FC7389">
        <w:tc>
          <w:tcPr>
            <w:tcW w:w="2621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2779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B06317" w:rsidTr="00FC7389">
        <w:tc>
          <w:tcPr>
            <w:tcW w:w="2621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779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06317" w:rsidTr="00FC7389">
        <w:tc>
          <w:tcPr>
            <w:tcW w:w="2621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779" w:type="dxa"/>
            <w:shd w:val="clear" w:color="auto" w:fill="00B0F0"/>
          </w:tcPr>
          <w:p w:rsidR="00B06317" w:rsidRDefault="00B06317" w:rsidP="0057515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B06317" w:rsidRPr="0024665E" w:rsidRDefault="00B06317" w:rsidP="00CC04CB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Per ogni mescola, misurare l’aumento di temperatura del sistema dovuto alla reazione chimica tra i composti. Questo va fatto secondo la seguente procedura:</w:t>
      </w:r>
    </w:p>
    <w:p w:rsidR="0024665E" w:rsidRPr="00575150" w:rsidRDefault="0024665E" w:rsidP="00575150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nel </w:t>
      </w:r>
      <w:proofErr w:type="spellStart"/>
      <w:r w:rsidRPr="00575150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 da 50–100</w:t>
      </w:r>
      <w:r w:rsidR="00B06317" w:rsidRPr="0057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5150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 pulito e asciutto, porre il co</w:t>
      </w:r>
      <w:r w:rsidR="00575150">
        <w:rPr>
          <w:rFonts w:ascii="Times New Roman" w:eastAsia="Times New Roman" w:hAnsi="Times New Roman" w:cs="Times New Roman"/>
          <w:sz w:val="24"/>
          <w:szCs w:val="24"/>
        </w:rPr>
        <w:t>mponente con il volume maggiore;</w:t>
      </w:r>
    </w:p>
    <w:p w:rsidR="0024665E" w:rsidRPr="00575150" w:rsidRDefault="0024665E" w:rsidP="00575150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50">
        <w:rPr>
          <w:rFonts w:ascii="Times New Roman" w:eastAsia="Times New Roman" w:hAnsi="Times New Roman" w:cs="Times New Roman"/>
          <w:sz w:val="24"/>
          <w:szCs w:val="24"/>
        </w:rPr>
        <w:t>misurare la temperatura di questa soluzione ed assumerla come temperatura inizi</w:t>
      </w:r>
      <w:r w:rsidR="00575150">
        <w:rPr>
          <w:rFonts w:ascii="Times New Roman" w:eastAsia="Times New Roman" w:hAnsi="Times New Roman" w:cs="Times New Roman"/>
          <w:sz w:val="24"/>
          <w:szCs w:val="24"/>
        </w:rPr>
        <w:t>ale, registrandola sul quaderno;</w:t>
      </w:r>
    </w:p>
    <w:p w:rsidR="0024665E" w:rsidRPr="00575150" w:rsidRDefault="0024665E" w:rsidP="00575150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trasferire in un </w:t>
      </w:r>
      <w:proofErr w:type="spellStart"/>
      <w:r w:rsidRPr="00575150">
        <w:rPr>
          <w:rFonts w:ascii="Times New Roman" w:eastAsia="Times New Roman" w:hAnsi="Times New Roman" w:cs="Times New Roman"/>
          <w:sz w:val="24"/>
          <w:szCs w:val="24"/>
        </w:rPr>
        <w:t>becker</w:t>
      </w:r>
      <w:proofErr w:type="spellEnd"/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 da 25 </w:t>
      </w:r>
      <w:proofErr w:type="spellStart"/>
      <w:r w:rsidRPr="00575150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 pulito e asciutto il componente con volume minore</w:t>
      </w:r>
      <w:r w:rsidR="00575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317" w:rsidRPr="00575150" w:rsidRDefault="0024665E" w:rsidP="00575150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aggiungere il più rapidamente possibile il secondo componente, agitando </w:t>
      </w:r>
      <w:r w:rsidRPr="00777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 attenzione</w:t>
      </w:r>
      <w:r w:rsidRPr="00575150">
        <w:rPr>
          <w:rFonts w:ascii="Times New Roman" w:eastAsia="Times New Roman" w:hAnsi="Times New Roman" w:cs="Times New Roman"/>
          <w:sz w:val="24"/>
          <w:szCs w:val="24"/>
        </w:rPr>
        <w:t xml:space="preserve"> usando il termometro</w:t>
      </w:r>
      <w:r w:rsidR="00575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65E" w:rsidRDefault="0024665E" w:rsidP="00575150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50">
        <w:rPr>
          <w:rFonts w:ascii="Times New Roman" w:eastAsia="Times New Roman" w:hAnsi="Times New Roman" w:cs="Times New Roman"/>
          <w:sz w:val="24"/>
          <w:szCs w:val="24"/>
        </w:rPr>
        <w:t>osservare</w:t>
      </w:r>
      <w:r w:rsidR="00B06317" w:rsidRPr="0057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150">
        <w:rPr>
          <w:rFonts w:ascii="Times New Roman" w:eastAsia="Times New Roman" w:hAnsi="Times New Roman" w:cs="Times New Roman"/>
          <w:sz w:val="24"/>
          <w:szCs w:val="24"/>
        </w:rPr>
        <w:t>e registrare sul quaderno</w:t>
      </w:r>
      <w:r w:rsidR="00B06317" w:rsidRPr="0057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150">
        <w:rPr>
          <w:rFonts w:ascii="Times New Roman" w:eastAsia="Times New Roman" w:hAnsi="Times New Roman" w:cs="Times New Roman"/>
          <w:sz w:val="24"/>
          <w:szCs w:val="24"/>
        </w:rPr>
        <w:t>l’innalzamento della temperatura e registrare il valore</w:t>
      </w:r>
      <w:r w:rsidR="00575150" w:rsidRPr="0057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150">
        <w:rPr>
          <w:rFonts w:ascii="Times New Roman" w:eastAsia="Times New Roman" w:hAnsi="Times New Roman" w:cs="Times New Roman"/>
          <w:sz w:val="24"/>
          <w:szCs w:val="24"/>
        </w:rPr>
        <w:t>massimo che verrà raggiunto</w:t>
      </w:r>
      <w:r w:rsidR="005751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5C90">
        <w:rPr>
          <w:rFonts w:ascii="Times New Roman" w:eastAsia="Times New Roman" w:hAnsi="Times New Roman" w:cs="Times New Roman"/>
          <w:sz w:val="24"/>
          <w:szCs w:val="24"/>
        </w:rPr>
        <w:t xml:space="preserve"> Riportare la seguente tabella nella relazione relativa all’esperienza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1930"/>
        <w:gridCol w:w="1925"/>
        <w:gridCol w:w="1922"/>
        <w:gridCol w:w="1919"/>
      </w:tblGrid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V Ca(</w:t>
            </w:r>
            <w:proofErr w:type="spellStart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ClO</w:t>
            </w:r>
            <w:proofErr w:type="spellEnd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V Na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iniziale</w:t>
            </w:r>
            <w:proofErr w:type="spellEnd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(°C)</w:t>
            </w: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fina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le</w:t>
            </w:r>
            <w:proofErr w:type="spellEnd"/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(°C)</w:t>
            </w: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CF">
              <w:rPr>
                <w:rFonts w:ascii="Symbol" w:hAnsi="Symbol" w:cs="Times New Roman"/>
                <w:b/>
                <w:sz w:val="24"/>
                <w:szCs w:val="24"/>
              </w:rPr>
              <w:t></w:t>
            </w:r>
            <w:r w:rsidRPr="006E48CF">
              <w:rPr>
                <w:rFonts w:ascii="Times New Roman" w:hAnsi="Times New Roman" w:cs="Times New Roman"/>
                <w:b/>
                <w:sz w:val="24"/>
                <w:szCs w:val="24"/>
              </w:rPr>
              <w:t>T (°C)</w:t>
            </w: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F" w:rsidRPr="006E48CF" w:rsidTr="00B75C90">
        <w:trPr>
          <w:trHeight w:val="288"/>
        </w:trPr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3779F" w:rsidRPr="006E48CF" w:rsidRDefault="00E3779F" w:rsidP="00B75C9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79F" w:rsidRPr="00E3779F" w:rsidRDefault="00E3779F" w:rsidP="00E3779F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Osservare</w:t>
      </w:r>
      <w:r w:rsidR="00E3779F">
        <w:rPr>
          <w:rFonts w:ascii="Times New Roman" w:eastAsia="Times New Roman" w:hAnsi="Times New Roman" w:cs="Times New Roman"/>
          <w:sz w:val="24"/>
          <w:szCs w:val="24"/>
        </w:rPr>
        <w:t xml:space="preserve"> e riportare nella relazione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 cosa avviene durante la reazione tra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e Na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in presenza di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: cambio di colore, formazione di un precipitato ecc.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Calcolare le differenze di temperatura rilevate durante ogni prova e riportare i valori in grafico in funzione del volume impiegato di soluzione di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0.5M.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Considerando che le soluzioni di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e Na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hanno la stessa concentrazione, il rapporto dei volumi corrispondente al maggior aumento di temperatura sarà anche il rapporto stechiometrico tra i due reagenti coinvolti nella reazione redox.</w:t>
      </w:r>
    </w:p>
    <w:p w:rsidR="00D7795D" w:rsidRDefault="00D7795D" w:rsidP="00CC04CB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665E" w:rsidRPr="00FF12A0" w:rsidRDefault="0024665E" w:rsidP="005751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795D">
        <w:rPr>
          <w:rFonts w:ascii="Times New Roman" w:eastAsia="Times New Roman" w:hAnsi="Times New Roman" w:cs="Times New Roman"/>
          <w:sz w:val="24"/>
          <w:szCs w:val="24"/>
          <w:u w:val="single"/>
        </w:rPr>
        <w:t>Considerazioni e domande</w:t>
      </w:r>
    </w:p>
    <w:p w:rsidR="00E705D1" w:rsidRPr="00E705D1" w:rsidRDefault="00E705D1" w:rsidP="00E705D1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D1">
        <w:rPr>
          <w:rFonts w:ascii="Times New Roman" w:eastAsia="Times New Roman" w:hAnsi="Times New Roman" w:cs="Times New Roman"/>
          <w:bCs/>
          <w:sz w:val="24"/>
          <w:szCs w:val="24"/>
        </w:rPr>
        <w:t>Perché si misura la temperatura del reagente in volume maggiore?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05D1">
        <w:rPr>
          <w:rFonts w:ascii="Times New Roman" w:eastAsia="Times New Roman" w:hAnsi="Times New Roman" w:cs="Times New Roman"/>
          <w:bCs/>
          <w:sz w:val="24"/>
          <w:szCs w:val="24"/>
        </w:rPr>
        <w:t>Perché è necessario aggiungere rapidamente il secondo reagente?</w:t>
      </w:r>
    </w:p>
    <w:p w:rsidR="00FF12A0" w:rsidRDefault="00FF12A0" w:rsidP="00575150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2A0">
        <w:rPr>
          <w:rFonts w:ascii="Times New Roman" w:eastAsia="Times New Roman" w:hAnsi="Times New Roman" w:cs="Times New Roman"/>
          <w:sz w:val="24"/>
          <w:szCs w:val="24"/>
        </w:rPr>
        <w:t xml:space="preserve">Riportare in un grafico </w:t>
      </w:r>
      <w:r w:rsidRPr="00FF12A0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FF12A0">
        <w:rPr>
          <w:rFonts w:ascii="Times New Roman" w:eastAsia="Times New Roman" w:hAnsi="Times New Roman" w:cs="Times New Roman"/>
          <w:sz w:val="24"/>
          <w:szCs w:val="24"/>
        </w:rPr>
        <w:t>T contro V Ca(</w:t>
      </w:r>
      <w:proofErr w:type="spellStart"/>
      <w:r w:rsidRPr="00FF12A0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FF12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12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12A0">
        <w:rPr>
          <w:rFonts w:ascii="Times New Roman" w:eastAsia="Times New Roman" w:hAnsi="Times New Roman" w:cs="Times New Roman"/>
          <w:sz w:val="24"/>
          <w:szCs w:val="24"/>
        </w:rPr>
        <w:t xml:space="preserve">. Fare attenzione a usare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scala lineare </w:t>
      </w:r>
      <w:r w:rsidRPr="00FF12A0">
        <w:rPr>
          <w:rFonts w:ascii="Times New Roman" w:eastAsia="Times New Roman" w:hAnsi="Times New Roman" w:cs="Times New Roman"/>
          <w:sz w:val="24"/>
          <w:szCs w:val="24"/>
        </w:rPr>
        <w:t>sia per la temperatura che per il volume di soluzione</w:t>
      </w:r>
      <w:r>
        <w:rPr>
          <w:rFonts w:ascii="Times New Roman" w:eastAsia="Times New Roman" w:hAnsi="Times New Roman" w:cs="Times New Roman"/>
          <w:sz w:val="24"/>
          <w:szCs w:val="24"/>
        </w:rPr>
        <w:t>. Dal grafic</w:t>
      </w:r>
      <w:r w:rsidR="00265C62">
        <w:rPr>
          <w:rFonts w:ascii="Times New Roman" w:eastAsia="Times New Roman" w:hAnsi="Times New Roman" w:cs="Times New Roman"/>
          <w:sz w:val="24"/>
          <w:szCs w:val="24"/>
        </w:rPr>
        <w:t>o dedurre il volume di Ca(</w:t>
      </w:r>
      <w:proofErr w:type="spellStart"/>
      <w:r w:rsidR="00265C62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="00265C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5C62" w:rsidRPr="00265C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65C62">
        <w:rPr>
          <w:rFonts w:ascii="Times New Roman" w:eastAsia="Times New Roman" w:hAnsi="Times New Roman" w:cs="Times New Roman"/>
          <w:sz w:val="24"/>
          <w:szCs w:val="24"/>
        </w:rPr>
        <w:t xml:space="preserve"> corrispondente alle condizioni stechiometriche. </w:t>
      </w:r>
      <w:r w:rsidR="00E705D1">
        <w:rPr>
          <w:rFonts w:ascii="Times New Roman" w:eastAsia="Times New Roman" w:hAnsi="Times New Roman" w:cs="Times New Roman"/>
          <w:sz w:val="24"/>
          <w:szCs w:val="24"/>
        </w:rPr>
        <w:t>Quante moli di ciascun reagente sono state utilizzate nel punto massimo della curva?</w:t>
      </w:r>
      <w:r w:rsidR="00E705D1" w:rsidRPr="00E70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5D1">
        <w:rPr>
          <w:rFonts w:ascii="Times New Roman" w:eastAsia="Times New Roman" w:hAnsi="Times New Roman" w:cs="Times New Roman"/>
          <w:sz w:val="24"/>
          <w:szCs w:val="24"/>
        </w:rPr>
        <w:t>Utilizzare il rapporto stechiometrico trovato per i calcoli successivi (punto 4).</w:t>
      </w:r>
    </w:p>
    <w:p w:rsidR="00B06317" w:rsidRDefault="0024665E" w:rsidP="00575150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317">
        <w:rPr>
          <w:rFonts w:ascii="Times New Roman" w:eastAsia="Times New Roman" w:hAnsi="Times New Roman" w:cs="Times New Roman"/>
          <w:sz w:val="24"/>
          <w:szCs w:val="24"/>
        </w:rPr>
        <w:t xml:space="preserve">Lo ione ipoclorito </w:t>
      </w:r>
      <w:proofErr w:type="spellStart"/>
      <w:r w:rsidRPr="00B06317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sym w:font="Symbol" w:char="F02D"/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viene ridotto a ione cloruro Cl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sym w:font="Symbol" w:char="F02D"/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. Lo ione tiosolfato S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=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uò invece venir ossidato a solfito SO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=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, a solfato SO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=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 xml:space="preserve">oppure a </w:t>
      </w:r>
      <w:proofErr w:type="spellStart"/>
      <w:r w:rsidRPr="00B06317">
        <w:rPr>
          <w:rFonts w:ascii="Times New Roman" w:eastAsia="Times New Roman" w:hAnsi="Times New Roman" w:cs="Times New Roman"/>
          <w:sz w:val="24"/>
          <w:szCs w:val="24"/>
        </w:rPr>
        <w:t>tetrationato</w:t>
      </w:r>
      <w:proofErr w:type="spellEnd"/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=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05D1">
        <w:rPr>
          <w:rFonts w:ascii="Times New Roman" w:eastAsia="Times New Roman" w:hAnsi="Times New Roman" w:cs="Times New Roman"/>
          <w:sz w:val="24"/>
          <w:szCs w:val="24"/>
        </w:rPr>
        <w:t>Tutte queste reazioni sono possibili. Per individuare quale reazione avviene, b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ilanciare ciascuna delle 3 reazioni redox in forma molecolare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(non in forma ionica).</w:t>
      </w:r>
      <w:r w:rsidR="00B06317" w:rsidRPr="00B0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Per abbinare cationi ed anioni tra i prodotti, considerare che ognuno dei possibili prodotti di ossidazione del tiosolfato produce un sale insolubile in presenza di ioni Ca</w:t>
      </w:r>
      <w:r w:rsidRPr="00B06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B06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95D" w:rsidRDefault="0024665E" w:rsidP="00575150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95D">
        <w:rPr>
          <w:rFonts w:ascii="Times New Roman" w:eastAsia="Times New Roman" w:hAnsi="Times New Roman" w:cs="Times New Roman"/>
          <w:sz w:val="24"/>
          <w:szCs w:val="24"/>
        </w:rPr>
        <w:t>Sulla base del</w:t>
      </w:r>
      <w:r w:rsidR="00B06317" w:rsidRPr="00D7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rapporto stechiometrico per la reazione tra Ca(</w:t>
      </w:r>
      <w:proofErr w:type="spellStart"/>
      <w:r w:rsidRPr="00D7795D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D779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06317" w:rsidRPr="00D7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e Na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D7795D" w:rsidRPr="00D7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in ambiente basico</w:t>
      </w:r>
      <w:r w:rsidR="00D7795D" w:rsidRPr="00D7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individuato sperimentalmente e delle reazioni bilanciate in precedenza, individuare quale reazione ha effettivamente luogo.</w:t>
      </w:r>
    </w:p>
    <w:p w:rsidR="00D7795D" w:rsidRDefault="0024665E" w:rsidP="00575150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95D">
        <w:rPr>
          <w:rFonts w:ascii="Times New Roman" w:eastAsia="Times New Roman" w:hAnsi="Times New Roman" w:cs="Times New Roman"/>
          <w:sz w:val="24"/>
          <w:szCs w:val="24"/>
        </w:rPr>
        <w:t>Per ognuna delle mescole realizzate, individuare il reagente limitante.</w:t>
      </w:r>
    </w:p>
    <w:p w:rsidR="0024665E" w:rsidRPr="00D7795D" w:rsidRDefault="0024665E" w:rsidP="00575150">
      <w:pPr>
        <w:pStyle w:val="Paragrafoelenco"/>
        <w:numPr>
          <w:ilvl w:val="0"/>
          <w:numId w:val="1"/>
        </w:numPr>
        <w:spacing w:after="120" w:line="24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95D">
        <w:rPr>
          <w:rFonts w:ascii="Times New Roman" w:eastAsia="Times New Roman" w:hAnsi="Times New Roman" w:cs="Times New Roman"/>
          <w:sz w:val="24"/>
          <w:szCs w:val="24"/>
        </w:rPr>
        <w:t>Sulla base della reazione individuata, suggerire quale possa essere il prodotto responsabile dell’opalescenza</w:t>
      </w:r>
      <w:r w:rsidR="00D7795D" w:rsidRPr="00D7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5D">
        <w:rPr>
          <w:rFonts w:ascii="Times New Roman" w:eastAsia="Times New Roman" w:hAnsi="Times New Roman" w:cs="Times New Roman"/>
          <w:sz w:val="24"/>
          <w:szCs w:val="24"/>
        </w:rPr>
        <w:t>osservata.</w:t>
      </w:r>
    </w:p>
    <w:p w:rsidR="00D7795D" w:rsidRDefault="00D7795D" w:rsidP="00CC04CB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D7795D" w:rsidRDefault="0024665E" w:rsidP="005751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795D">
        <w:rPr>
          <w:rFonts w:ascii="Times New Roman" w:eastAsia="Times New Roman" w:hAnsi="Times New Roman" w:cs="Times New Roman"/>
          <w:sz w:val="24"/>
          <w:szCs w:val="24"/>
          <w:u w:val="single"/>
        </w:rPr>
        <w:t>Smaltimento dei rifiuti</w:t>
      </w:r>
    </w:p>
    <w:p w:rsidR="0024665E" w:rsidRPr="0024665E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Verificare, sulle schede di sicurezza allegate, la pericolosità dei composti impiegati: Na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>, Ca(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6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24665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246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6FC" w:rsidRDefault="0024665E" w:rsidP="00575150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5E">
        <w:rPr>
          <w:rFonts w:ascii="Times New Roman" w:eastAsia="Times New Roman" w:hAnsi="Times New Roman" w:cs="Times New Roman"/>
          <w:sz w:val="24"/>
          <w:szCs w:val="24"/>
        </w:rPr>
        <w:t>Tutte le miscele ottenute dopo reazione e tutte le soluzioni avanzate al termine dell’esperienza vanno raccolte nelle bottiglie per la raccolta di soluzioni contenenti metalli pesanti.</w:t>
      </w:r>
    </w:p>
    <w:p w:rsidR="002606FC" w:rsidRDefault="002606FC" w:rsidP="00CC04CB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2606FC" w:rsidRDefault="0024665E" w:rsidP="005751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06FC">
        <w:rPr>
          <w:rFonts w:ascii="Times New Roman" w:eastAsia="Times New Roman" w:hAnsi="Times New Roman" w:cs="Times New Roman"/>
          <w:sz w:val="24"/>
          <w:szCs w:val="24"/>
          <w:u w:val="single"/>
        </w:rPr>
        <w:t>Reattivi</w:t>
      </w:r>
    </w:p>
    <w:p w:rsidR="002606FC" w:rsidRDefault="0024665E" w:rsidP="00575150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spellStart"/>
      <w:r w:rsidRPr="002606FC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60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606FC" w:rsidRP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0.5M preparato a partire Ca(</w:t>
      </w:r>
      <w:proofErr w:type="spellStart"/>
      <w:r w:rsidRPr="002606FC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260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6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65% (grado di purezza: tecnico).</w:t>
      </w:r>
    </w:p>
    <w:p w:rsidR="002606FC" w:rsidRDefault="0024665E" w:rsidP="00575150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A30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606FC" w:rsidRP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anidro</w:t>
      </w:r>
      <w:r w:rsidR="002606FC" w:rsidRP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(158.11 g/mol)</w:t>
      </w:r>
    </w:p>
    <w:p w:rsidR="0024665E" w:rsidRPr="002606FC" w:rsidRDefault="0024665E" w:rsidP="00575150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6FC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>(40.00 g/</w:t>
      </w:r>
      <w:proofErr w:type="spellStart"/>
      <w:r w:rsidRPr="002606FC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606F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06FC" w:rsidRDefault="002606FC" w:rsidP="00CC04CB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65E" w:rsidRPr="002606FC" w:rsidRDefault="0024665E" w:rsidP="005751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06FC">
        <w:rPr>
          <w:rFonts w:ascii="Times New Roman" w:eastAsia="Times New Roman" w:hAnsi="Times New Roman" w:cs="Times New Roman"/>
          <w:sz w:val="24"/>
          <w:szCs w:val="24"/>
          <w:u w:val="single"/>
        </w:rPr>
        <w:t>Vetreria / Strumenti</w:t>
      </w:r>
    </w:p>
    <w:p w:rsidR="00E705D1" w:rsidRDefault="00E705D1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05D1" w:rsidSect="0076296A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265C62">
        <w:rPr>
          <w:rFonts w:ascii="Times New Roman" w:eastAsia="Times New Roman" w:hAnsi="Times New Roman" w:cs="Times New Roman"/>
          <w:sz w:val="24"/>
          <w:szCs w:val="24"/>
        </w:rPr>
        <w:t>ilance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analitica</w:t>
      </w:r>
      <w:r w:rsidRPr="0026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e tecnica</w:t>
      </w:r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patole</w:t>
      </w:r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eakers</w:t>
      </w:r>
      <w:proofErr w:type="spellEnd"/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 xml:space="preserve"> da 50 e 100 </w:t>
      </w:r>
      <w:proofErr w:type="spellStart"/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uretta</w:t>
      </w:r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 xml:space="preserve">ilindro da 25 o 50 </w:t>
      </w:r>
      <w:proofErr w:type="spellStart"/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 xml:space="preserve">atraccio 100 </w:t>
      </w:r>
      <w:proofErr w:type="spellStart"/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:rsidR="002606FC" w:rsidRDefault="002606FC" w:rsidP="0057515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mbuto di vetro</w:t>
      </w:r>
    </w:p>
    <w:p w:rsidR="00E705D1" w:rsidRDefault="002606FC" w:rsidP="00265C62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ermometro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5E" w:rsidRPr="002606FC">
        <w:rPr>
          <w:rFonts w:ascii="Times New Roman" w:eastAsia="Times New Roman" w:hAnsi="Times New Roman" w:cs="Times New Roman"/>
          <w:sz w:val="24"/>
          <w:szCs w:val="24"/>
        </w:rPr>
        <w:t>vetro</w:t>
      </w:r>
    </w:p>
    <w:p w:rsidR="00E705D1" w:rsidRDefault="00E705D1" w:rsidP="00265C62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05D1" w:rsidSect="00E705D1">
          <w:type w:val="continuous"/>
          <w:pgSz w:w="11906" w:h="16838"/>
          <w:pgMar w:top="1417" w:right="1134" w:bottom="1134" w:left="1134" w:header="720" w:footer="720" w:gutter="0"/>
          <w:cols w:num="2" w:space="720"/>
          <w:docGrid w:linePitch="360"/>
        </w:sectPr>
      </w:pPr>
    </w:p>
    <w:p w:rsidR="00FF12A0" w:rsidRPr="00265C62" w:rsidRDefault="00FF12A0" w:rsidP="00265C62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C62">
        <w:rPr>
          <w:sz w:val="24"/>
          <w:szCs w:val="24"/>
        </w:rPr>
        <w:lastRenderedPageBreak/>
        <w:br w:type="page"/>
      </w:r>
    </w:p>
    <w:p w:rsidR="0024665E" w:rsidRPr="0072077F" w:rsidRDefault="00FF12A0" w:rsidP="00CC04CB">
      <w:pPr>
        <w:spacing w:after="120"/>
        <w:ind w:firstLine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0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Linee guida per la preparazione della relazione relativa all’esperienza:</w:t>
      </w:r>
    </w:p>
    <w:p w:rsidR="0072077F" w:rsidRDefault="0072077F" w:rsidP="00CC04CB">
      <w:pPr>
        <w:spacing w:after="120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relazione relativa all’esperienza portata a termine in laboratorio deve essere presentata al docente entro la successiva lezione pratica in laboratorio. La relazione deve essere scritta su foglio protocollo, con una scrittura leggibile, oppure scritta a computer su fogli bianchi. La relazione deve essere consegnata in formato cartaceo; non verranno accettate relazioni inviate via email.   </w:t>
      </w:r>
    </w:p>
    <w:p w:rsidR="00FF12A0" w:rsidRDefault="007C5267" w:rsidP="00CC04CB">
      <w:pPr>
        <w:spacing w:after="120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Seguire </w:t>
      </w:r>
      <w:r w:rsidR="0072077F">
        <w:rPr>
          <w:rFonts w:ascii="Times New Roman" w:eastAsia="Times New Roman" w:hAnsi="Times New Roman" w:cs="Times New Roman"/>
          <w:sz w:val="24"/>
          <w:szCs w:val="24"/>
        </w:rPr>
        <w:t xml:space="preserve">OBBLIGATORIAMENTE 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>il seguente schema per la preparazione della relazione:</w:t>
      </w:r>
    </w:p>
    <w:p w:rsidR="007C5267" w:rsidRPr="007C5267" w:rsidRDefault="007C5267" w:rsidP="007C5267">
      <w:pPr>
        <w:spacing w:after="120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Nome Cognome</w:t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Corso di laurea 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Titolo dell’esperienza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Obiettivo dell’esperienza 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(5-10 righe): Indicare cosa si vuole dimostrare nell’esperienza portata a termine. Cosa si vuole determinare? Quale (o quali) valore costituisce il risultato dell’esperimento? 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Principio teorico 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(15-30 righe): Breve riassunto dei principi teorici che si intendono    dimostrare nell’esperienza. 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Materiale utilizzato</w:t>
      </w:r>
      <w:r w:rsidRPr="007C5267">
        <w:rPr>
          <w:rFonts w:ascii="Times New Roman" w:eastAsia="Times New Roman" w:hAnsi="Times New Roman" w:cs="Times New Roman"/>
          <w:bCs/>
          <w:sz w:val="24"/>
          <w:szCs w:val="24"/>
        </w:rPr>
        <w:t>: Indicare tutto il materiale utilizzato in laboratorio, dividendo vetreria, strumentazione e reagenti chimici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Per i reagenti chimici utilizzati indicare le frasi H e P riportate sulle confezioni disponibili in laboratorio, indicando sia la frase che il numero. 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</w:t>
      </w:r>
      <w:r w:rsidRPr="007C526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5267">
        <w:rPr>
          <w:rFonts w:ascii="Times New Roman" w:eastAsia="Times New Roman" w:hAnsi="Times New Roman" w:cs="Times New Roman"/>
          <w:bCs/>
          <w:sz w:val="24"/>
          <w:szCs w:val="24"/>
        </w:rPr>
        <w:t xml:space="preserve">Riportare una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reve descrizione della procedura sperimentale </w:t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effettivamente seguita</w:t>
      </w:r>
      <w:r>
        <w:rPr>
          <w:rFonts w:ascii="Times New Roman" w:eastAsia="Times New Roman" w:hAnsi="Times New Roman" w:cs="Times New Roman"/>
          <w:sz w:val="24"/>
          <w:szCs w:val="24"/>
        </w:rPr>
        <w:t>. Utilizzare un linguaggio impersonale per indicare le operazioni fatte. La procedura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 deve contenere tutti i dettagli necessari (pesate e prelievi con cifre significative, ecc.), ma non i dettagli inutili che tutti dovrebbero conoscere (esempio: funzionamento della </w:t>
      </w:r>
      <w:proofErr w:type="spellStart"/>
      <w:r w:rsidRPr="007C5267">
        <w:rPr>
          <w:rFonts w:ascii="Times New Roman" w:eastAsia="Times New Roman" w:hAnsi="Times New Roman" w:cs="Times New Roman"/>
          <w:sz w:val="24"/>
          <w:szCs w:val="24"/>
        </w:rPr>
        <w:t>propipetta</w:t>
      </w:r>
      <w:proofErr w:type="spellEnd"/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); deve contenere le </w:t>
      </w: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osservazioni fatte 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>(esempio: cambiamenti di colore); NON copiare la procedura data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267" w:rsidRDefault="007C5267" w:rsidP="007C5267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Calcoli e risultati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>Riportare tutti i calcoli necessari sia a determinare le quantità teoriche dei reagenti da prelevare che gli eventuali calcoli da eseguire per ottenere i risultati finali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77F" w:rsidRDefault="007C5267" w:rsidP="0072077F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7">
        <w:rPr>
          <w:rFonts w:ascii="Times New Roman" w:eastAsia="Times New Roman" w:hAnsi="Times New Roman" w:cs="Times New Roman"/>
          <w:b/>
          <w:bCs/>
          <w:sz w:val="24"/>
          <w:szCs w:val="24"/>
        </w:rPr>
        <w:t>Risposte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 alle domande presenti nella procedura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 nelle diapositive della lezione)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 e volte a migliorare la comprensione dei fenomeni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osservati.</w:t>
      </w:r>
      <w:r w:rsidRPr="007C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77F" w:rsidRDefault="007C5267" w:rsidP="0072077F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77F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Conclusioni</w:t>
      </w:r>
    </w:p>
    <w:p w:rsidR="007C5267" w:rsidRPr="0072077F" w:rsidRDefault="0072077F" w:rsidP="0072077F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77F">
        <w:rPr>
          <w:rFonts w:ascii="Times New Roman" w:eastAsia="Times New Roman" w:hAnsi="Times New Roman" w:cs="Times New Roman"/>
          <w:b/>
          <w:bCs/>
          <w:sz w:val="24"/>
          <w:szCs w:val="24"/>
        </w:rPr>
        <w:t>Grafici allegati</w:t>
      </w:r>
      <w:r w:rsidR="00BF6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(eventuali)</w:t>
      </w:r>
      <w:r w:rsidRPr="00720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2077F">
        <w:rPr>
          <w:rFonts w:ascii="Times New Roman" w:eastAsia="Times New Roman" w:hAnsi="Times New Roman" w:cs="Times New Roman"/>
          <w:sz w:val="24"/>
          <w:szCs w:val="24"/>
        </w:rPr>
        <w:t xml:space="preserve">I grafici allegati devono essere riportati su carta millimetrata (o almeno carta quadrettata), se fatti a mano; in alternativa possono essere fatti a computer con un software opportuno (esempio: Excel). In ogni caso controllare che le scale numeriche delle grandezze riportate sulle ascisse e sulle ordinate siano </w:t>
      </w:r>
      <w:r w:rsidRPr="0072077F">
        <w:rPr>
          <w:rFonts w:ascii="Times New Roman" w:eastAsia="Times New Roman" w:hAnsi="Times New Roman" w:cs="Times New Roman"/>
          <w:b/>
          <w:sz w:val="24"/>
          <w:szCs w:val="24"/>
        </w:rPr>
        <w:t>scale lineari</w:t>
      </w:r>
      <w:r w:rsidRPr="0072077F">
        <w:rPr>
          <w:rFonts w:ascii="Times New Roman" w:eastAsia="Times New Roman" w:hAnsi="Times New Roman" w:cs="Times New Roman"/>
          <w:sz w:val="24"/>
          <w:szCs w:val="24"/>
        </w:rPr>
        <w:t xml:space="preserve">. Quando si utilizza il computer per fare il grafico, per avere una scala lineare è necessario scegliere opportunamente il tipo di grafico (chiedere al docente se non si è in grado di farlo da soli). </w:t>
      </w:r>
    </w:p>
    <w:p w:rsidR="007C5267" w:rsidRPr="007C5267" w:rsidRDefault="007C5267" w:rsidP="00CC04CB">
      <w:pPr>
        <w:spacing w:after="120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5267" w:rsidRPr="007C5267" w:rsidSect="00E705D1">
      <w:type w:val="continuous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319"/>
    <w:multiLevelType w:val="hybridMultilevel"/>
    <w:tmpl w:val="4FBA13BA"/>
    <w:lvl w:ilvl="0" w:tplc="94D2D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771"/>
    <w:multiLevelType w:val="hybridMultilevel"/>
    <w:tmpl w:val="55785678"/>
    <w:lvl w:ilvl="0" w:tplc="94D2DC9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081653A"/>
    <w:multiLevelType w:val="hybridMultilevel"/>
    <w:tmpl w:val="38AC7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6FC"/>
    <w:multiLevelType w:val="hybridMultilevel"/>
    <w:tmpl w:val="AD4E0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B5C"/>
    <w:multiLevelType w:val="hybridMultilevel"/>
    <w:tmpl w:val="9384BA72"/>
    <w:lvl w:ilvl="0" w:tplc="0410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A5F4C8C"/>
    <w:multiLevelType w:val="hybridMultilevel"/>
    <w:tmpl w:val="B554EAB2"/>
    <w:lvl w:ilvl="0" w:tplc="54C2EF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8B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E1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C0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20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E1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E9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2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8F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E7456"/>
    <w:multiLevelType w:val="hybridMultilevel"/>
    <w:tmpl w:val="A33EE88C"/>
    <w:lvl w:ilvl="0" w:tplc="CD98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6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04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5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0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C3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44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4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83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C1A10"/>
    <w:multiLevelType w:val="hybridMultilevel"/>
    <w:tmpl w:val="FA94A4DA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4E92907"/>
    <w:multiLevelType w:val="hybridMultilevel"/>
    <w:tmpl w:val="573E56B0"/>
    <w:lvl w:ilvl="0" w:tplc="8126F74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22D0208"/>
    <w:multiLevelType w:val="hybridMultilevel"/>
    <w:tmpl w:val="1AA4463C"/>
    <w:lvl w:ilvl="0" w:tplc="94D2D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22F93"/>
    <w:multiLevelType w:val="hybridMultilevel"/>
    <w:tmpl w:val="8CBC72E0"/>
    <w:lvl w:ilvl="0" w:tplc="879858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B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8B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6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26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A3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C3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B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A155C"/>
    <w:multiLevelType w:val="hybridMultilevel"/>
    <w:tmpl w:val="215407F8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5E"/>
    <w:rsid w:val="000C1A8B"/>
    <w:rsid w:val="0024665E"/>
    <w:rsid w:val="002606FC"/>
    <w:rsid w:val="00265C62"/>
    <w:rsid w:val="002B3F76"/>
    <w:rsid w:val="00575150"/>
    <w:rsid w:val="00687E70"/>
    <w:rsid w:val="006A3050"/>
    <w:rsid w:val="0072077F"/>
    <w:rsid w:val="0076296A"/>
    <w:rsid w:val="0076715D"/>
    <w:rsid w:val="00777A9E"/>
    <w:rsid w:val="007C5267"/>
    <w:rsid w:val="008E422E"/>
    <w:rsid w:val="00AA187E"/>
    <w:rsid w:val="00B06317"/>
    <w:rsid w:val="00B75C90"/>
    <w:rsid w:val="00BF6E72"/>
    <w:rsid w:val="00CC04CB"/>
    <w:rsid w:val="00D25D91"/>
    <w:rsid w:val="00D7795D"/>
    <w:rsid w:val="00E3779F"/>
    <w:rsid w:val="00E705D1"/>
    <w:rsid w:val="00EF05DD"/>
    <w:rsid w:val="00FC7389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CA7"/>
  <w15:docId w15:val="{8097BD92-F894-47F3-BDA2-BE9272B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Michele</cp:lastModifiedBy>
  <cp:revision>2</cp:revision>
  <dcterms:created xsi:type="dcterms:W3CDTF">2020-11-26T08:35:00Z</dcterms:created>
  <dcterms:modified xsi:type="dcterms:W3CDTF">2020-11-26T08:35:00Z</dcterms:modified>
</cp:coreProperties>
</file>