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F4" w:rsidRDefault="00244DF4" w:rsidP="00244DF4">
      <w:pPr>
        <w:jc w:val="center"/>
      </w:pPr>
      <w:r>
        <w:rPr>
          <w:rFonts w:asciiTheme="majorHAnsi" w:eastAsiaTheme="majorEastAsia" w:hAnsiTheme="majorHAnsi" w:cstheme="majorBidi"/>
          <w:b/>
          <w:bCs/>
          <w:color w:val="2E74B5" w:themeColor="accent1" w:themeShade="BF"/>
          <w:sz w:val="40"/>
          <w:szCs w:val="40"/>
        </w:rPr>
        <w:t xml:space="preserve">Syllabus </w:t>
      </w:r>
      <w:proofErr w:type="spellStart"/>
      <w:r>
        <w:rPr>
          <w:rFonts w:asciiTheme="majorHAnsi" w:eastAsiaTheme="majorEastAsia" w:hAnsiTheme="majorHAnsi" w:cstheme="majorBidi"/>
          <w:b/>
          <w:bCs/>
          <w:color w:val="2E74B5" w:themeColor="accent1" w:themeShade="BF"/>
          <w:sz w:val="40"/>
          <w:szCs w:val="40"/>
        </w:rPr>
        <w:t>Attività</w:t>
      </w:r>
      <w:proofErr w:type="spellEnd"/>
      <w:r>
        <w:rPr>
          <w:rFonts w:asciiTheme="majorHAnsi" w:eastAsiaTheme="majorEastAsia" w:hAnsiTheme="majorHAnsi" w:cstheme="majorBidi"/>
          <w:b/>
          <w:bCs/>
          <w:color w:val="2E74B5" w:themeColor="accent1" w:themeShade="BF"/>
          <w:sz w:val="40"/>
          <w:szCs w:val="40"/>
        </w:rPr>
        <w:t xml:space="preserve"> </w:t>
      </w:r>
      <w:proofErr w:type="spellStart"/>
      <w:r>
        <w:rPr>
          <w:rFonts w:asciiTheme="majorHAnsi" w:eastAsiaTheme="majorEastAsia" w:hAnsiTheme="majorHAnsi" w:cstheme="majorBidi"/>
          <w:b/>
          <w:bCs/>
          <w:color w:val="2E74B5" w:themeColor="accent1" w:themeShade="BF"/>
          <w:sz w:val="40"/>
          <w:szCs w:val="40"/>
        </w:rPr>
        <w:t>Formativa</w:t>
      </w:r>
      <w:proofErr w:type="spellEnd"/>
    </w:p>
    <w:p w:rsidR="00244DF4" w:rsidRDefault="00244DF4" w:rsidP="00244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Anno </w:t>
            </w:r>
            <w:proofErr w:type="spellStart"/>
            <w:r>
              <w:rPr>
                <w:rFonts w:ascii="Calibri" w:eastAsia="Times New Roman" w:hAnsi="Calibri" w:cs="Times New Roman"/>
                <w:b/>
                <w:bCs/>
                <w:color w:val="000000"/>
              </w:rPr>
              <w:t>Offerta</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2020-21</w:t>
            </w:r>
          </w:p>
        </w:tc>
      </w:tr>
      <w:tr w:rsidR="00244DF4" w:rsidRP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Corso di Studio</w:t>
            </w:r>
          </w:p>
        </w:tc>
        <w:tc>
          <w:tcPr>
            <w:tcW w:w="10663" w:type="dxa"/>
          </w:tcPr>
          <w:p w:rsidR="00244DF4" w:rsidRPr="00DB5D73" w:rsidRDefault="00244DF4" w:rsidP="00153E5B">
            <w:pPr>
              <w:rPr>
                <w:rFonts w:ascii="Calibri" w:eastAsia="Times New Roman" w:hAnsi="Calibri" w:cs="Times New Roman"/>
                <w:color w:val="000000"/>
                <w:lang w:val="it-IT"/>
              </w:rPr>
            </w:pPr>
            <w:r w:rsidRPr="00DB5D73">
              <w:rPr>
                <w:rFonts w:ascii="Calibri" w:eastAsia="Times New Roman" w:hAnsi="Calibri" w:cs="Times New Roman"/>
                <w:color w:val="000000"/>
                <w:lang w:val="it-IT"/>
              </w:rPr>
              <w:t>SP54 - DIPLOMAZIA E COOPERAZIONE INTERNAZIONALE</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Regolamento</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Didattico</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SP54-16-17</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Percorso</w:t>
            </w:r>
            <w:proofErr w:type="spellEnd"/>
            <w:r>
              <w:rPr>
                <w:rFonts w:ascii="Calibri" w:eastAsia="Times New Roman" w:hAnsi="Calibri" w:cs="Times New Roman"/>
                <w:b/>
                <w:bCs/>
                <w:color w:val="000000"/>
              </w:rPr>
              <w:t xml:space="preserve"> di Studio</w:t>
            </w:r>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PDS0-2016 - </w:t>
            </w:r>
            <w:proofErr w:type="spellStart"/>
            <w:r>
              <w:rPr>
                <w:rFonts w:ascii="Calibri" w:eastAsia="Times New Roman" w:hAnsi="Calibri" w:cs="Times New Roman"/>
                <w:color w:val="000000"/>
              </w:rPr>
              <w:t>comune</w:t>
            </w:r>
            <w:proofErr w:type="spellEnd"/>
          </w:p>
        </w:tc>
      </w:tr>
      <w:tr w:rsidR="00244DF4" w:rsidTr="00153E5B">
        <w:trPr>
          <w:trHeight w:hRule="exact" w:val="6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Insegnamento</w:t>
            </w:r>
            <w:proofErr w:type="spellEnd"/>
            <w:r>
              <w:rPr>
                <w:rFonts w:ascii="Calibri" w:eastAsia="Times New Roman" w:hAnsi="Calibri" w:cs="Times New Roman"/>
                <w:b/>
                <w:bCs/>
                <w:color w:val="000000"/>
              </w:rPr>
              <w:t>/Modulo</w:t>
            </w:r>
          </w:p>
        </w:tc>
        <w:tc>
          <w:tcPr>
            <w:tcW w:w="10663" w:type="dxa"/>
          </w:tcPr>
          <w:p w:rsidR="00244DF4" w:rsidRDefault="00244DF4" w:rsidP="00244DF4">
            <w:pPr>
              <w:rPr>
                <w:rFonts w:ascii="Calibri" w:eastAsia="Times New Roman" w:hAnsi="Calibri" w:cs="Times New Roman"/>
                <w:color w:val="000000"/>
              </w:rPr>
            </w:pPr>
            <w:r>
              <w:rPr>
                <w:rFonts w:ascii="Calibri" w:eastAsia="Times New Roman" w:hAnsi="Calibri" w:cs="Times New Roman"/>
                <w:color w:val="000000"/>
              </w:rPr>
              <w:t xml:space="preserve">STATO E SVILUPPO POLITICO IN AFRICA </w:t>
            </w:r>
          </w:p>
        </w:tc>
      </w:tr>
      <w:tr w:rsidR="00244DF4" w:rsidTr="00153E5B">
        <w:trPr>
          <w:trHeight w:hRule="exact" w:val="6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Attività</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Formativa</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Integrata</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 - </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Partizione</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Studenti</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 - </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Periodo</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Didattico</w:t>
            </w:r>
            <w:proofErr w:type="spellEnd"/>
          </w:p>
        </w:tc>
        <w:tc>
          <w:tcPr>
            <w:tcW w:w="10663" w:type="dxa"/>
          </w:tcPr>
          <w:p w:rsidR="00244DF4" w:rsidRDefault="00244DF4" w:rsidP="00244DF4">
            <w:pPr>
              <w:rPr>
                <w:rFonts w:ascii="Calibri" w:eastAsia="Times New Roman" w:hAnsi="Calibri" w:cs="Times New Roman"/>
                <w:color w:val="000000"/>
              </w:rPr>
            </w:pPr>
            <w:r>
              <w:rPr>
                <w:rFonts w:ascii="Calibri" w:eastAsia="Times New Roman" w:hAnsi="Calibri" w:cs="Times New Roman"/>
                <w:color w:val="000000"/>
              </w:rPr>
              <w:t>Primo</w:t>
            </w:r>
            <w:r>
              <w:rPr>
                <w:rFonts w:ascii="Calibri" w:eastAsia="Times New Roman" w:hAnsi="Calibri" w:cs="Times New Roman"/>
                <w:color w:val="000000"/>
              </w:rPr>
              <w:t xml:space="preserve"> </w:t>
            </w:r>
            <w:proofErr w:type="spellStart"/>
            <w:r>
              <w:rPr>
                <w:rFonts w:ascii="Calibri" w:eastAsia="Times New Roman" w:hAnsi="Calibri" w:cs="Times New Roman"/>
                <w:color w:val="000000"/>
              </w:rPr>
              <w:t>Semestre</w:t>
            </w:r>
            <w:proofErr w:type="spellEnd"/>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Sede</w:t>
            </w:r>
            <w:proofErr w:type="spellEnd"/>
          </w:p>
        </w:tc>
        <w:tc>
          <w:tcPr>
            <w:tcW w:w="10663" w:type="dxa"/>
          </w:tcPr>
          <w:p w:rsidR="00244DF4" w:rsidRDefault="00244DF4" w:rsidP="00153E5B">
            <w:pPr>
              <w:rPr>
                <w:rFonts w:ascii="Calibri" w:eastAsia="Times New Roman" w:hAnsi="Calibri" w:cs="Times New Roman"/>
                <w:color w:val="000000"/>
              </w:rPr>
            </w:pP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Anno Corso</w:t>
            </w:r>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1</w:t>
            </w:r>
          </w:p>
        </w:tc>
      </w:tr>
      <w:tr w:rsidR="00244DF4" w:rsidRP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Settore</w:t>
            </w:r>
            <w:proofErr w:type="spellEnd"/>
          </w:p>
        </w:tc>
        <w:tc>
          <w:tcPr>
            <w:tcW w:w="10663" w:type="dxa"/>
          </w:tcPr>
          <w:p w:rsidR="00244DF4" w:rsidRPr="00DB5D73" w:rsidRDefault="00244DF4" w:rsidP="00153E5B">
            <w:pPr>
              <w:rPr>
                <w:rFonts w:ascii="Calibri" w:eastAsia="Times New Roman" w:hAnsi="Calibri" w:cs="Times New Roman"/>
                <w:color w:val="000000"/>
                <w:lang w:val="it-IT"/>
              </w:rPr>
            </w:pPr>
            <w:r w:rsidRPr="00DB5D73">
              <w:rPr>
                <w:rFonts w:ascii="Calibri" w:eastAsia="Times New Roman" w:hAnsi="Calibri" w:cs="Times New Roman"/>
                <w:color w:val="000000"/>
                <w:lang w:val="it-IT"/>
              </w:rPr>
              <w:t>SPS/13 - STORIA E ISTITUZIONI DELL'AFRICA</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Tipo</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attività</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Formativa</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B - </w:t>
            </w:r>
            <w:proofErr w:type="spellStart"/>
            <w:r>
              <w:rPr>
                <w:rFonts w:ascii="Calibri" w:eastAsia="Times New Roman" w:hAnsi="Calibri" w:cs="Times New Roman"/>
                <w:color w:val="000000"/>
              </w:rPr>
              <w:t>Caratterizzante</w:t>
            </w:r>
            <w:proofErr w:type="spellEnd"/>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Ambito</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 xml:space="preserve">50475 - </w:t>
            </w:r>
            <w:proofErr w:type="spellStart"/>
            <w:r>
              <w:rPr>
                <w:rFonts w:ascii="Calibri" w:eastAsia="Times New Roman" w:hAnsi="Calibri" w:cs="Times New Roman"/>
                <w:color w:val="000000"/>
              </w:rPr>
              <w:t>storico</w:t>
            </w:r>
            <w:proofErr w:type="spellEnd"/>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CFU</w:t>
            </w:r>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12.0</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Ore </w:t>
            </w:r>
            <w:proofErr w:type="spellStart"/>
            <w:r>
              <w:rPr>
                <w:rFonts w:ascii="Calibri" w:eastAsia="Times New Roman" w:hAnsi="Calibri" w:cs="Times New Roman"/>
                <w:b/>
                <w:bCs/>
                <w:color w:val="000000"/>
              </w:rPr>
              <w:t>Attività</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Frontali</w:t>
            </w:r>
            <w:proofErr w:type="spellEnd"/>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60.0</w:t>
            </w:r>
          </w:p>
        </w:tc>
      </w:tr>
      <w:tr w:rsidR="00244DF4" w:rsidTr="00153E5B">
        <w:trPr>
          <w:trHeight w:hRule="exact" w:val="300"/>
        </w:trPr>
        <w:tc>
          <w:tcPr>
            <w:tcW w:w="3341"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AF_ID</w:t>
            </w:r>
          </w:p>
        </w:tc>
        <w:tc>
          <w:tcPr>
            <w:tcW w:w="10663"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237656</w:t>
            </w:r>
          </w:p>
        </w:tc>
      </w:tr>
    </w:tbl>
    <w:p w:rsidR="00244DF4" w:rsidRDefault="00244DF4" w:rsidP="00244DF4"/>
    <w:tbl>
      <w:tblPr>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Tipo</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Testo</w:t>
            </w:r>
            <w:proofErr w:type="spellEnd"/>
          </w:p>
        </w:tc>
        <w:tc>
          <w:tcPr>
            <w:tcW w:w="1840"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Codice</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Tipo</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Testo</w:t>
            </w:r>
            <w:proofErr w:type="spellEnd"/>
          </w:p>
        </w:tc>
        <w:tc>
          <w:tcPr>
            <w:tcW w:w="1248"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Num. Max. </w:t>
            </w:r>
            <w:proofErr w:type="spellStart"/>
            <w:r>
              <w:rPr>
                <w:rFonts w:ascii="Calibri" w:eastAsia="Times New Roman" w:hAnsi="Calibri" w:cs="Times New Roman"/>
                <w:b/>
                <w:bCs/>
                <w:color w:val="000000"/>
              </w:rPr>
              <w:t>Caratteri</w:t>
            </w:r>
            <w:proofErr w:type="spellEnd"/>
          </w:p>
        </w:tc>
        <w:tc>
          <w:tcPr>
            <w:tcW w:w="533"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Obbl</w:t>
            </w:r>
            <w:proofErr w:type="spellEnd"/>
            <w:r>
              <w:rPr>
                <w:rFonts w:ascii="Calibri" w:eastAsia="Times New Roman" w:hAnsi="Calibri" w:cs="Times New Roman"/>
                <w:b/>
                <w:bCs/>
                <w:color w:val="000000"/>
              </w:rPr>
              <w:t>.</w:t>
            </w:r>
          </w:p>
        </w:tc>
        <w:tc>
          <w:tcPr>
            <w:tcW w:w="4348"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Testo</w:t>
            </w:r>
            <w:proofErr w:type="spellEnd"/>
            <w:r>
              <w:rPr>
                <w:rFonts w:ascii="Calibri" w:eastAsia="Times New Roman" w:hAnsi="Calibri" w:cs="Times New Roman"/>
                <w:b/>
                <w:bCs/>
                <w:color w:val="000000"/>
              </w:rPr>
              <w:t xml:space="preserve"> in </w:t>
            </w:r>
            <w:proofErr w:type="spellStart"/>
            <w:r>
              <w:rPr>
                <w:rFonts w:ascii="Calibri" w:eastAsia="Times New Roman" w:hAnsi="Calibri" w:cs="Times New Roman"/>
                <w:b/>
                <w:bCs/>
                <w:color w:val="000000"/>
              </w:rPr>
              <w:t>Italiano</w:t>
            </w:r>
            <w:proofErr w:type="spellEnd"/>
          </w:p>
        </w:tc>
        <w:tc>
          <w:tcPr>
            <w:tcW w:w="4336"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Testo</w:t>
            </w:r>
            <w:proofErr w:type="spellEnd"/>
            <w:r>
              <w:rPr>
                <w:rFonts w:ascii="Calibri" w:eastAsia="Times New Roman" w:hAnsi="Calibri" w:cs="Times New Roman"/>
                <w:b/>
                <w:bCs/>
                <w:color w:val="000000"/>
              </w:rPr>
              <w:t xml:space="preserve"> in </w:t>
            </w:r>
            <w:proofErr w:type="spellStart"/>
            <w:r>
              <w:rPr>
                <w:rFonts w:ascii="Calibri" w:eastAsia="Times New Roman" w:hAnsi="Calibri" w:cs="Times New Roman"/>
                <w:b/>
                <w:bCs/>
                <w:color w:val="000000"/>
              </w:rPr>
              <w:t>Inglese</w:t>
            </w:r>
            <w:proofErr w:type="spellEnd"/>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r>
              <w:rPr>
                <w:rFonts w:ascii="Calibri" w:eastAsia="Times New Roman" w:hAnsi="Calibri" w:cs="Times New Roman"/>
                <w:b/>
                <w:bCs/>
                <w:color w:val="000000"/>
              </w:rPr>
              <w:t xml:space="preserve">Lingua </w:t>
            </w:r>
            <w:proofErr w:type="spellStart"/>
            <w:r>
              <w:rPr>
                <w:rFonts w:ascii="Calibri" w:eastAsia="Times New Roman" w:hAnsi="Calibri" w:cs="Times New Roman"/>
                <w:b/>
                <w:bCs/>
                <w:color w:val="000000"/>
              </w:rPr>
              <w:t>insegnamento</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LINGUA_INS</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Default="00244DF4" w:rsidP="00153E5B">
            <w:r>
              <w:t>ITALIANO</w:t>
            </w:r>
          </w:p>
        </w:tc>
        <w:tc>
          <w:tcPr>
            <w:tcW w:w="4336" w:type="dxa"/>
          </w:tcPr>
          <w:p w:rsidR="00244DF4" w:rsidRDefault="00244DF4" w:rsidP="00153E5B">
            <w:r>
              <w:t>ITALIAN</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lastRenderedPageBreak/>
              <w:t>Contenuti</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Dipl.Sup</w:t>
            </w:r>
            <w:proofErr w:type="spellEnd"/>
            <w:r>
              <w:rPr>
                <w:rFonts w:ascii="Calibri" w:eastAsia="Times New Roman" w:hAnsi="Calibri" w:cs="Times New Roman"/>
                <w:b/>
                <w:bCs/>
                <w:color w:val="000000"/>
              </w:rPr>
              <w:t>.)</w:t>
            </w:r>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CONTENUTI</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244DF4" w:rsidRDefault="00244DF4" w:rsidP="00153E5B">
            <w:pPr>
              <w:rPr>
                <w:lang w:val="it-IT"/>
              </w:rPr>
            </w:pPr>
            <w:r w:rsidRPr="00244DF4">
              <w:rPr>
                <w:lang w:val="it-IT"/>
              </w:rPr>
              <w:t>Il corso si concentra sulle dinamiche politiche coloniali e po</w:t>
            </w:r>
            <w:r>
              <w:rPr>
                <w:lang w:val="it-IT"/>
              </w:rPr>
              <w:t>st-coloniali in Africa sub-sahar</w:t>
            </w:r>
            <w:r w:rsidRPr="00244DF4">
              <w:rPr>
                <w:lang w:val="it-IT"/>
              </w:rPr>
              <w:t>iana.</w:t>
            </w:r>
            <w:r>
              <w:rPr>
                <w:lang w:val="it-IT"/>
              </w:rPr>
              <w:t xml:space="preserve"> Tutti gli aspetti caratterizzanti lo sviluppo politico e lo stato in Africa saranno affrontati con un approccio comparativo. Speciale attenzione sarà rivolta a temi quali la stabilità e l’ordine politico, i conflitti di natura civile e militare, le condizioni che hanno favorito l’emergere della democrazia o, al contrario, i fattori che favoriscono il perdurare delle dinamiche autoritarie</w:t>
            </w:r>
          </w:p>
        </w:tc>
        <w:tc>
          <w:tcPr>
            <w:tcW w:w="4336" w:type="dxa"/>
          </w:tcPr>
          <w:p w:rsidR="00244DF4" w:rsidRDefault="00244DF4" w:rsidP="00153E5B">
            <w:r>
              <w:t xml:space="preserve">This course concentrates on the dynamics of colonial and post-colonial state in Africa. All the main themes and </w:t>
            </w:r>
            <w:proofErr w:type="gramStart"/>
            <w:r>
              <w:t>issues which characterized the political development</w:t>
            </w:r>
            <w:proofErr w:type="gramEnd"/>
            <w:r>
              <w:t xml:space="preserve"> will be treated by means of the techniques of comparative analysis. A special attention will be devoted to the issues of political stability, conflict, the conditions for the emergence of democracy and democratic consolidation or the resilience of authoritarian practices.</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Testi</w:t>
            </w:r>
            <w:proofErr w:type="spellEnd"/>
            <w:r>
              <w:rPr>
                <w:rFonts w:ascii="Calibri" w:eastAsia="Times New Roman" w:hAnsi="Calibri" w:cs="Times New Roman"/>
                <w:b/>
                <w:bCs/>
                <w:color w:val="000000"/>
              </w:rPr>
              <w:t xml:space="preserve"> di </w:t>
            </w:r>
            <w:proofErr w:type="spellStart"/>
            <w:r>
              <w:rPr>
                <w:rFonts w:ascii="Calibri" w:eastAsia="Times New Roman" w:hAnsi="Calibri" w:cs="Times New Roman"/>
                <w:b/>
                <w:bCs/>
                <w:color w:val="000000"/>
              </w:rPr>
              <w:t>riferimento</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TESTI_RIF</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Default="00244DF4" w:rsidP="00153E5B">
            <w:pPr>
              <w:rPr>
                <w:lang w:val="it-IT"/>
              </w:rPr>
            </w:pPr>
            <w:r w:rsidRPr="00CC239E">
              <w:rPr>
                <w:lang w:val="it-IT"/>
              </w:rPr>
              <w:t xml:space="preserve">Il corso richiede </w:t>
            </w:r>
            <w:r w:rsidR="00CC239E" w:rsidRPr="00CC239E">
              <w:rPr>
                <w:lang w:val="it-IT"/>
              </w:rPr>
              <w:t>la lettura di un testo essenziale</w:t>
            </w:r>
            <w:r w:rsidR="00CC239E">
              <w:rPr>
                <w:lang w:val="it-IT"/>
              </w:rPr>
              <w:t xml:space="preserve"> e delle letture integrative (raccomandate a seconda degli interessi espressi dallo studente), obbligatorie per i non frequentanti.</w:t>
            </w:r>
          </w:p>
          <w:p w:rsidR="00CC239E" w:rsidRDefault="00CC239E" w:rsidP="00CC239E">
            <w:proofErr w:type="spellStart"/>
            <w:r>
              <w:t>Testo</w:t>
            </w:r>
            <w:proofErr w:type="spellEnd"/>
            <w:r>
              <w:t xml:space="preserve"> </w:t>
            </w:r>
            <w:proofErr w:type="spellStart"/>
            <w:r>
              <w:t>obbligatorio</w:t>
            </w:r>
            <w:proofErr w:type="spellEnd"/>
            <w:proofErr w:type="gramStart"/>
            <w:r>
              <w:t>:</w:t>
            </w:r>
            <w:proofErr w:type="gramEnd"/>
            <w:r>
              <w:br/>
              <w:t>- Young, Crawford. 2012. The Postcolonial States in Africa. Madison: The University of Wisconsin Press.</w:t>
            </w:r>
          </w:p>
          <w:p w:rsidR="00CC239E" w:rsidRPr="00CC239E" w:rsidRDefault="00CC239E" w:rsidP="00CC239E">
            <w:proofErr w:type="spellStart"/>
            <w:proofErr w:type="gramStart"/>
            <w:r>
              <w:t>Letture</w:t>
            </w:r>
            <w:proofErr w:type="spellEnd"/>
            <w:r>
              <w:t xml:space="preserve"> integrative</w:t>
            </w:r>
            <w:r>
              <w:t>:</w:t>
            </w:r>
            <w:r>
              <w:br/>
              <w:t>- Nationalism in Tropical Africa</w:t>
            </w:r>
            <w:r>
              <w:br/>
              <w:t>Author(s): James S. Coleman: The American Political Science Review, Vol. 48, No. 2 (Jun., 1954), pp. 404-426</w:t>
            </w:r>
            <w:r>
              <w:br/>
              <w:t xml:space="preserve">- Pre-Colonial Institutions, Post-Colonial States, and Economic Development in </w:t>
            </w:r>
            <w:proofErr w:type="spellStart"/>
            <w:r>
              <w:lastRenderedPageBreak/>
              <w:t>TropicalAfrica</w:t>
            </w:r>
            <w:proofErr w:type="spellEnd"/>
            <w:r>
              <w:br/>
              <w:t xml:space="preserve">Author(s): Pierre </w:t>
            </w:r>
            <w:proofErr w:type="spellStart"/>
            <w:r>
              <w:t>Englebert</w:t>
            </w:r>
            <w:proofErr w:type="spellEnd"/>
            <w:r>
              <w:t>, Political Research Quarterly, Vol. 53, No. 1 (Mar., 2000), pp. 7-36</w:t>
            </w:r>
            <w:r>
              <w:br/>
              <w:t>- The Politics of Succession in Black Africa</w:t>
            </w:r>
            <w:r>
              <w:br/>
              <w:t>Author(s): Arnold Hughes and Roy May, Third World Quarterly, Vol. 10, No. 1, Succession in the South (Jan., 1988), pp. 1-22</w:t>
            </w:r>
            <w:r>
              <w:br/>
              <w:t>- Personal Rule: Theory and Practice in Africa</w:t>
            </w:r>
            <w:r>
              <w:br/>
              <w:t xml:space="preserve">Author(s): Robert H. Jackson and Carl G. </w:t>
            </w:r>
            <w:proofErr w:type="spellStart"/>
            <w:r>
              <w:t>Rosberg</w:t>
            </w:r>
            <w:proofErr w:type="spellEnd"/>
            <w:r>
              <w:t>, Comparative Politics, Vol. 16, No. 4 (Jul., 1984), pp. 421-442</w:t>
            </w:r>
            <w:r>
              <w:br/>
              <w:t xml:space="preserve">- Political </w:t>
            </w:r>
            <w:proofErr w:type="spellStart"/>
            <w:r>
              <w:t>Clientelism</w:t>
            </w:r>
            <w:proofErr w:type="spellEnd"/>
            <w:r>
              <w:t xml:space="preserve"> and Ethnicity in Tropical Africa: Competing Solidarities in Nation-Building</w:t>
            </w:r>
            <w:r>
              <w:br/>
              <w:t xml:space="preserve">Author(s): René </w:t>
            </w:r>
            <w:proofErr w:type="spellStart"/>
            <w:r>
              <w:t>Lemarchand</w:t>
            </w:r>
            <w:proofErr w:type="spellEnd"/>
            <w:r>
              <w:t>, The American Political Science Review, Vol. 66, No. 1 (Mar., 1972), pp. 68-90</w:t>
            </w:r>
            <w:r>
              <w:br/>
              <w:t>- Institutionalization of Party Systems?</w:t>
            </w:r>
            <w:proofErr w:type="gramEnd"/>
            <w:r>
              <w:t xml:space="preserve"> Stability and Fluidity among Legislative Parties in Africa’s Democracies</w:t>
            </w:r>
            <w:r>
              <w:br/>
            </w:r>
            <w:proofErr w:type="spellStart"/>
            <w:r>
              <w:t>Staffan</w:t>
            </w:r>
            <w:proofErr w:type="spellEnd"/>
            <w:r>
              <w:t xml:space="preserve"> I. Lindberg, Government and Opposition, Vol. 42, No. 2, pp. 215–241, 2007</w:t>
            </w:r>
            <w:r>
              <w:br/>
              <w:t>- Democratization in Africa 1990–2010: an assessment.</w:t>
            </w:r>
            <w:r>
              <w:br/>
              <w:t xml:space="preserve">Gabrielle Lynch </w:t>
            </w:r>
            <w:proofErr w:type="gramStart"/>
            <w:r>
              <w:t>a &amp;</w:t>
            </w:r>
            <w:proofErr w:type="gramEnd"/>
            <w:r>
              <w:t xml:space="preserve"> Gordon Crawford, Democratization, Vol. 18, No. 2, April 2011, 275–310</w:t>
            </w:r>
            <w:r>
              <w:br/>
              <w:t xml:space="preserve">- </w:t>
            </w:r>
            <w:proofErr w:type="spellStart"/>
            <w:r>
              <w:t>Mamdani</w:t>
            </w:r>
            <w:proofErr w:type="spellEnd"/>
            <w:r>
              <w:t xml:space="preserve">, Mahmood. 1996. Citizen and </w:t>
            </w:r>
            <w:r>
              <w:lastRenderedPageBreak/>
              <w:t>Subject: Contemporary Africa and the Legacy of</w:t>
            </w:r>
            <w:r>
              <w:t xml:space="preserve"> </w:t>
            </w:r>
            <w:r>
              <w:t>Late Colonialism. Princeton: Princeton University Press, chapter 1</w:t>
            </w:r>
            <w:r>
              <w:br/>
              <w:t>- Indirect Rule: French and British Style</w:t>
            </w:r>
            <w:r>
              <w:br/>
              <w:t>Author(s): Michael Crowder, Africa: Journal of the International African Institute, Vol. 34, No. 3 (Jul., 1964), pp.197-205</w:t>
            </w:r>
            <w:r>
              <w:br/>
              <w:t>- Thinking about developmental state in Africa</w:t>
            </w:r>
            <w:r>
              <w:br/>
            </w:r>
            <w:proofErr w:type="spellStart"/>
            <w:r>
              <w:t>Thandika</w:t>
            </w:r>
            <w:proofErr w:type="spellEnd"/>
            <w:r>
              <w:t xml:space="preserve"> </w:t>
            </w:r>
            <w:proofErr w:type="spellStart"/>
            <w:r>
              <w:t>Mkandawire</w:t>
            </w:r>
            <w:proofErr w:type="spellEnd"/>
            <w:r>
              <w:t>, Cambridge Journal of Economics, 25, 289-313</w:t>
            </w:r>
            <w:r>
              <w:br/>
              <w:t>-Resnick, Danielle, Populist strategies in African democracies, Working paper // World Institute for Development Economics Research, No. 2010,114</w:t>
            </w:r>
            <w:r>
              <w:br/>
              <w:t>- Deciphering Disorder in Africa: Is Identity the Key?, Review by: Crawford Young, World Politics, Vol. 54, No. 4 (Jul., 2002), pp. 532-557</w:t>
            </w:r>
            <w:r>
              <w:br/>
            </w:r>
          </w:p>
        </w:tc>
        <w:tc>
          <w:tcPr>
            <w:tcW w:w="4336" w:type="dxa"/>
          </w:tcPr>
          <w:p w:rsidR="00244DF4" w:rsidRDefault="00244DF4" w:rsidP="00153E5B">
            <w:r>
              <w:lastRenderedPageBreak/>
              <w:t>The course required one essential reading for all and some further readings (only recommended) according to the interest manifested by the students. For those not attending the course, the further readings list is compulsory.</w:t>
            </w:r>
            <w:r>
              <w:br/>
            </w:r>
            <w:r>
              <w:br/>
              <w:t>Essential readings</w:t>
            </w:r>
            <w:proofErr w:type="gramStart"/>
            <w:r>
              <w:t>:</w:t>
            </w:r>
            <w:proofErr w:type="gramEnd"/>
            <w:r>
              <w:br/>
              <w:t>- Young, Crawford. 2012. The Postcolonial States in Africa. Madison: The University of Wisconsin Press.</w:t>
            </w:r>
            <w:r>
              <w:br/>
            </w:r>
            <w:r>
              <w:br/>
            </w:r>
            <w:proofErr w:type="gramStart"/>
            <w:r>
              <w:t>Further readings list:</w:t>
            </w:r>
            <w:r>
              <w:br/>
              <w:t>- Nationalism in Tropical Africa</w:t>
            </w:r>
            <w:r>
              <w:br/>
              <w:t>Author(s): James S. Coleman: The American Political Science Review, Vol. 48, No. 2 (Jun., 1954), pp. 404-426</w:t>
            </w:r>
            <w:r>
              <w:br/>
            </w:r>
            <w:r>
              <w:lastRenderedPageBreak/>
              <w:t xml:space="preserve">- Pre-Colonial Institutions, Post-Colonial States, and Economic Development in </w:t>
            </w:r>
            <w:proofErr w:type="spellStart"/>
            <w:r>
              <w:t>TropicalAfrica</w:t>
            </w:r>
            <w:proofErr w:type="spellEnd"/>
            <w:r>
              <w:br/>
              <w:t xml:space="preserve">Author(s): Pierre </w:t>
            </w:r>
            <w:proofErr w:type="spellStart"/>
            <w:r>
              <w:t>Englebert</w:t>
            </w:r>
            <w:proofErr w:type="spellEnd"/>
            <w:r>
              <w:t>, Political Research Quarterly, Vol. 53, No. 1 (Mar., 2000), pp. 7-36</w:t>
            </w:r>
            <w:r>
              <w:br/>
              <w:t>- The Politics of Succession in Black Africa</w:t>
            </w:r>
            <w:r>
              <w:br/>
              <w:t>Author(s): Arnold Hughes and Roy May, Third World Quarterly, Vol. 10, No. 1, Succession in the South (Jan., 1988), pp. 1-22</w:t>
            </w:r>
            <w:r>
              <w:br/>
              <w:t>- Personal Rule: Theory and Practice in Africa</w:t>
            </w:r>
            <w:r>
              <w:br/>
              <w:t xml:space="preserve">Author(s): Robert H. Jackson and Carl G. </w:t>
            </w:r>
            <w:proofErr w:type="spellStart"/>
            <w:r>
              <w:t>Rosberg</w:t>
            </w:r>
            <w:proofErr w:type="spellEnd"/>
            <w:r>
              <w:t>, Comparative Politics, Vol. 16, No. 4 (Jul., 1984), pp. 421-442</w:t>
            </w:r>
            <w:r>
              <w:br/>
              <w:t xml:space="preserve">- Political </w:t>
            </w:r>
            <w:proofErr w:type="spellStart"/>
            <w:r>
              <w:t>Clientelism</w:t>
            </w:r>
            <w:proofErr w:type="spellEnd"/>
            <w:r>
              <w:t xml:space="preserve"> and Ethnicity in Tropical Africa: Competing Solidarities in Nation-Building</w:t>
            </w:r>
            <w:r>
              <w:br/>
              <w:t xml:space="preserve">Author(s): René </w:t>
            </w:r>
            <w:proofErr w:type="spellStart"/>
            <w:r>
              <w:t>Lemarchand</w:t>
            </w:r>
            <w:proofErr w:type="spellEnd"/>
            <w:r>
              <w:t>, The American Political Science Review, Vol. 66, No. 1 (Mar., 1972), pp. 68-90</w:t>
            </w:r>
            <w:r>
              <w:br/>
              <w:t>- Institutionalization of Party Systems?</w:t>
            </w:r>
            <w:proofErr w:type="gramEnd"/>
            <w:r>
              <w:t xml:space="preserve"> Stability and Fluidity among Legislative Parties in Africa’s Democracies</w:t>
            </w:r>
            <w:r>
              <w:br/>
            </w:r>
            <w:proofErr w:type="spellStart"/>
            <w:r>
              <w:t>Staffan</w:t>
            </w:r>
            <w:proofErr w:type="spellEnd"/>
            <w:r>
              <w:t xml:space="preserve"> I. Lindberg, Government and Opposition, Vol. 42, No. 2, pp. 215–241, 2007</w:t>
            </w:r>
            <w:r>
              <w:br/>
              <w:t>- Democratization in Africa 1990–2010: an assessment.</w:t>
            </w:r>
            <w:r>
              <w:br/>
              <w:t xml:space="preserve">Gabrielle Lynch </w:t>
            </w:r>
            <w:proofErr w:type="gramStart"/>
            <w:r>
              <w:t>a &amp;</w:t>
            </w:r>
            <w:proofErr w:type="gramEnd"/>
            <w:r>
              <w:t xml:space="preserve"> Gordon Crawford, Democratization, Vol. 18, No. 2, April 2011, </w:t>
            </w:r>
            <w:r>
              <w:lastRenderedPageBreak/>
              <w:t>275–310</w:t>
            </w:r>
            <w:r>
              <w:br/>
              <w:t xml:space="preserve">- </w:t>
            </w:r>
            <w:proofErr w:type="spellStart"/>
            <w:r>
              <w:t>Mamdani</w:t>
            </w:r>
            <w:proofErr w:type="spellEnd"/>
            <w:r>
              <w:t>, Mahmood. 1996. Citizen and Subject: Contemporary Africa and the Legacy of</w:t>
            </w:r>
            <w:r>
              <w:br/>
              <w:t>Late Colonialism. Princeton: Princeton University Press, chapter 1</w:t>
            </w:r>
            <w:r>
              <w:br/>
              <w:t>- Indirect Rule: French and British Style</w:t>
            </w:r>
            <w:r>
              <w:br/>
              <w:t>Author(s): Michael Crowder, Africa: Journal of the International African Institute, Vol. 34, No. 3 (Jul., 1964), pp.197-205</w:t>
            </w:r>
            <w:r>
              <w:br/>
              <w:t>- Thinking about developmental state in Africa</w:t>
            </w:r>
            <w:r>
              <w:br/>
            </w:r>
            <w:proofErr w:type="spellStart"/>
            <w:r>
              <w:t>Thandika</w:t>
            </w:r>
            <w:proofErr w:type="spellEnd"/>
            <w:r>
              <w:t xml:space="preserve"> </w:t>
            </w:r>
            <w:proofErr w:type="spellStart"/>
            <w:r>
              <w:t>Mkandawire</w:t>
            </w:r>
            <w:proofErr w:type="spellEnd"/>
            <w:r>
              <w:t>, Cambridge Journal of Economics, 25, 289-313</w:t>
            </w:r>
            <w:r>
              <w:br/>
              <w:t>-Resnick, Danielle, Populist strategies in African democracies, Working paper // World Institute for Development Economics Research, No. 2010,114</w:t>
            </w:r>
            <w:r>
              <w:br/>
              <w:t>- Deciphering Disorder in Africa: Is Identity the Key?, Review by: Crawford Young, World Politics, Vol. 54, No. 4 (Jul., 2002), pp. 532-557</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lastRenderedPageBreak/>
              <w:t>Obiettivi</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formativi</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OBIETT_FORM</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CC239E" w:rsidRDefault="00CC239E" w:rsidP="00153E5B">
            <w:pPr>
              <w:rPr>
                <w:lang w:val="it-IT"/>
              </w:rPr>
            </w:pPr>
            <w:r w:rsidRPr="00CC239E">
              <w:rPr>
                <w:lang w:val="it-IT"/>
              </w:rPr>
              <w:t xml:space="preserve">Il corso intende fornire agli studenti la capacità di acquisire le tecniche di comparazione e analisi istituzionale. </w:t>
            </w:r>
            <w:r>
              <w:rPr>
                <w:lang w:val="it-IT"/>
              </w:rPr>
              <w:t xml:space="preserve">Lo studente al termine del corso dovrebbe essere in grado di analizzare criticamente ed empiricamente le traiettorie di sviluppo </w:t>
            </w:r>
            <w:r>
              <w:rPr>
                <w:lang w:val="it-IT"/>
              </w:rPr>
              <w:lastRenderedPageBreak/>
              <w:t>politico dei paesi dell’Africa subsahariana, ponendo in evidenza possibili differenze e divergenze</w:t>
            </w:r>
          </w:p>
        </w:tc>
        <w:tc>
          <w:tcPr>
            <w:tcW w:w="4336" w:type="dxa"/>
          </w:tcPr>
          <w:p w:rsidR="00244DF4" w:rsidRDefault="00244DF4" w:rsidP="00CC239E">
            <w:proofErr w:type="spellStart"/>
            <w:r w:rsidRPr="00CC239E">
              <w:rPr>
                <w:lang w:val="it-IT"/>
              </w:rPr>
              <w:lastRenderedPageBreak/>
              <w:t>This</w:t>
            </w:r>
            <w:proofErr w:type="spellEnd"/>
            <w:r w:rsidRPr="00CC239E">
              <w:rPr>
                <w:lang w:val="it-IT"/>
              </w:rPr>
              <w:t xml:space="preserve"> </w:t>
            </w:r>
            <w:proofErr w:type="spellStart"/>
            <w:r w:rsidRPr="00CC239E">
              <w:rPr>
                <w:lang w:val="it-IT"/>
              </w:rPr>
              <w:t>course</w:t>
            </w:r>
            <w:proofErr w:type="spellEnd"/>
            <w:r w:rsidRPr="00CC239E">
              <w:rPr>
                <w:lang w:val="it-IT"/>
              </w:rPr>
              <w:t xml:space="preserve"> </w:t>
            </w:r>
            <w:proofErr w:type="spellStart"/>
            <w:r w:rsidRPr="00CC239E">
              <w:rPr>
                <w:lang w:val="it-IT"/>
              </w:rPr>
              <w:t>introduces</w:t>
            </w:r>
            <w:proofErr w:type="spellEnd"/>
            <w:r w:rsidRPr="00CC239E">
              <w:rPr>
                <w:lang w:val="it-IT"/>
              </w:rPr>
              <w:t xml:space="preserve"> </w:t>
            </w:r>
            <w:proofErr w:type="spellStart"/>
            <w:r w:rsidRPr="00CC239E">
              <w:rPr>
                <w:lang w:val="it-IT"/>
              </w:rPr>
              <w:t>students</w:t>
            </w:r>
            <w:proofErr w:type="spellEnd"/>
            <w:r w:rsidRPr="00CC239E">
              <w:rPr>
                <w:lang w:val="it-IT"/>
              </w:rPr>
              <w:t xml:space="preserve"> to the major </w:t>
            </w:r>
            <w:proofErr w:type="spellStart"/>
            <w:r w:rsidRPr="00CC239E">
              <w:rPr>
                <w:lang w:val="it-IT"/>
              </w:rPr>
              <w:t>them</w:t>
            </w:r>
            <w:r>
              <w:t>es</w:t>
            </w:r>
            <w:proofErr w:type="spellEnd"/>
            <w:r>
              <w:t xml:space="preserve"> and the basic techniques of comparative political and institutional analysis. We </w:t>
            </w:r>
            <w:proofErr w:type="gramStart"/>
            <w:r>
              <w:t>will critically and empirically examine</w:t>
            </w:r>
            <w:proofErr w:type="gramEnd"/>
            <w:r>
              <w:t xml:space="preserve"> the patterns of political development achieved by contemporary Sub-</w:t>
            </w:r>
            <w:r>
              <w:lastRenderedPageBreak/>
              <w:t>Saharan African countries. At the end of the course, the student will be able to explain differences in political development across the region.</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lastRenderedPageBreak/>
              <w:t>Prerequisiti</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PREREQ</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CC239E" w:rsidRDefault="00CC239E" w:rsidP="00CC239E">
            <w:pPr>
              <w:rPr>
                <w:lang w:val="it-IT"/>
              </w:rPr>
            </w:pPr>
            <w:r w:rsidRPr="00CC239E">
              <w:rPr>
                <w:lang w:val="it-IT"/>
              </w:rPr>
              <w:t>È richiesta piena conoscenza della Scienza Politica</w:t>
            </w:r>
            <w:r>
              <w:rPr>
                <w:lang w:val="it-IT"/>
              </w:rPr>
              <w:t xml:space="preserve"> e della Storia contemporanea</w:t>
            </w:r>
            <w:r w:rsidRPr="00CC239E">
              <w:rPr>
                <w:lang w:val="it-IT"/>
              </w:rPr>
              <w:t>, sia da un punto di vista teorico che metodologico</w:t>
            </w:r>
            <w:r>
              <w:rPr>
                <w:lang w:val="it-IT"/>
              </w:rPr>
              <w:t>.</w:t>
            </w:r>
          </w:p>
        </w:tc>
        <w:tc>
          <w:tcPr>
            <w:tcW w:w="4336" w:type="dxa"/>
          </w:tcPr>
          <w:p w:rsidR="00244DF4" w:rsidRDefault="00244DF4" w:rsidP="00153E5B">
            <w:r>
              <w:t>A good knowledge of Political Science, both from a theoretical and methodological point of views, and of Contemporary History, are required.</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Metodi</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didattici</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METODI_DID</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89091C" w:rsidRDefault="0089091C" w:rsidP="0089091C">
            <w:pPr>
              <w:rPr>
                <w:lang w:val="it-IT"/>
              </w:rPr>
            </w:pPr>
            <w:r w:rsidRPr="0089091C">
              <w:rPr>
                <w:lang w:val="it-IT"/>
              </w:rPr>
              <w:t xml:space="preserve">Gli studenti saranno chiamati a </w:t>
            </w:r>
            <w:r>
              <w:rPr>
                <w:lang w:val="it-IT"/>
              </w:rPr>
              <w:t>lavorare</w:t>
            </w:r>
            <w:r w:rsidRPr="0089091C">
              <w:rPr>
                <w:lang w:val="it-IT"/>
              </w:rPr>
              <w:t xml:space="preserve"> in gruppo o individualmente attraverso l’approfondimento di studi di caso</w:t>
            </w:r>
            <w:r>
              <w:rPr>
                <w:lang w:val="it-IT"/>
              </w:rPr>
              <w:t xml:space="preserve"> portando a discussione rapporti e articoli accademici. Il corso è diviso in tre parti. La prima è dedicata alla metodologia e all’analisi degli sviluppi politici della regione da un punto di vista storico; La seconda, approfondisce l’analisi dei principali temi del corso secondo un approccio di tipo binario: stabilità/instabilità e conflitto, democrazia/autoritarismo; la terza approfondirà i temi precedenti attraverso un’analisi comparativa tra casi.</w:t>
            </w:r>
          </w:p>
        </w:tc>
        <w:tc>
          <w:tcPr>
            <w:tcW w:w="4336" w:type="dxa"/>
          </w:tcPr>
          <w:p w:rsidR="00244DF4" w:rsidRDefault="00244DF4" w:rsidP="00153E5B">
            <w:r w:rsidRPr="0089091C">
              <w:rPr>
                <w:lang w:val="it-IT"/>
              </w:rPr>
              <w:t xml:space="preserve">Students </w:t>
            </w:r>
            <w:proofErr w:type="spellStart"/>
            <w:r w:rsidRPr="0089091C">
              <w:rPr>
                <w:lang w:val="it-IT"/>
              </w:rPr>
              <w:t>will</w:t>
            </w:r>
            <w:proofErr w:type="spellEnd"/>
            <w:r w:rsidRPr="0089091C">
              <w:rPr>
                <w:lang w:val="it-IT"/>
              </w:rPr>
              <w:t xml:space="preserve"> work in </w:t>
            </w:r>
            <w:proofErr w:type="spellStart"/>
            <w:r w:rsidRPr="0089091C">
              <w:rPr>
                <w:lang w:val="it-IT"/>
              </w:rPr>
              <w:t>groups</w:t>
            </w:r>
            <w:proofErr w:type="spellEnd"/>
            <w:r w:rsidRPr="0089091C">
              <w:rPr>
                <w:lang w:val="it-IT"/>
              </w:rPr>
              <w:t xml:space="preserve"> to complete </w:t>
            </w:r>
            <w:proofErr w:type="spellStart"/>
            <w:r w:rsidRPr="0089091C">
              <w:rPr>
                <w:lang w:val="it-IT"/>
              </w:rPr>
              <w:t>tasks</w:t>
            </w:r>
            <w:proofErr w:type="spellEnd"/>
            <w:r w:rsidRPr="0089091C">
              <w:rPr>
                <w:lang w:val="it-IT"/>
              </w:rPr>
              <w:t xml:space="preserve"> </w:t>
            </w:r>
            <w:proofErr w:type="spellStart"/>
            <w:r w:rsidRPr="0089091C">
              <w:rPr>
                <w:lang w:val="it-IT"/>
              </w:rPr>
              <w:t>collectively</w:t>
            </w:r>
            <w:proofErr w:type="spellEnd"/>
            <w:r w:rsidRPr="0089091C">
              <w:rPr>
                <w:lang w:val="it-IT"/>
              </w:rPr>
              <w:t xml:space="preserve"> (or </w:t>
            </w:r>
            <w:proofErr w:type="spellStart"/>
            <w:r w:rsidRPr="0089091C">
              <w:rPr>
                <w:lang w:val="it-IT"/>
              </w:rPr>
              <w:t>individu</w:t>
            </w:r>
            <w:proofErr w:type="spellEnd"/>
            <w:r>
              <w:t xml:space="preserve">ally) toward the achievement of the academic goals through in-depth analysis of specific cases. Students </w:t>
            </w:r>
            <w:proofErr w:type="gramStart"/>
            <w:r>
              <w:t>will be asked</w:t>
            </w:r>
            <w:proofErr w:type="gramEnd"/>
            <w:r>
              <w:t xml:space="preserve"> to produce and discuss thematic reports and academic papers. The course </w:t>
            </w:r>
            <w:proofErr w:type="gramStart"/>
            <w:r>
              <w:t>will be divided</w:t>
            </w:r>
            <w:proofErr w:type="gramEnd"/>
            <w:r>
              <w:t xml:space="preserve"> in three parts. The first one is devoted mainly to methodology and to the analysis of the historical developments across the region; the second one analyzes in depth the main thematic issues – stability/conflict, democracy/</w:t>
            </w:r>
            <w:proofErr w:type="spellStart"/>
            <w:r>
              <w:t>authoritarism</w:t>
            </w:r>
            <w:proofErr w:type="spellEnd"/>
            <w:r>
              <w:t>; the third one will be devoted to in-depth comparative analysis across the region.</w:t>
            </w:r>
          </w:p>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Altre</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informazioni</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ALTRO</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Default="00244DF4" w:rsidP="00153E5B"/>
        </w:tc>
        <w:tc>
          <w:tcPr>
            <w:tcW w:w="4336" w:type="dxa"/>
          </w:tcPr>
          <w:p w:rsidR="00244DF4" w:rsidRDefault="00244DF4" w:rsidP="00153E5B"/>
        </w:tc>
      </w:tr>
      <w:tr w:rsidR="00244DF4" w:rsidTr="004E1886">
        <w:tc>
          <w:tcPr>
            <w:tcW w:w="1699" w:type="dxa"/>
            <w:shd w:val="clear" w:color="auto" w:fill="F2F2F2" w:themeFill="background1" w:themeFillShade="F2"/>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b/>
                <w:bCs/>
                <w:color w:val="000000"/>
              </w:rPr>
              <w:t>Modalità</w:t>
            </w:r>
            <w:proofErr w:type="spellEnd"/>
            <w:r>
              <w:rPr>
                <w:rFonts w:ascii="Calibri" w:eastAsia="Times New Roman" w:hAnsi="Calibri" w:cs="Times New Roman"/>
                <w:b/>
                <w:bCs/>
                <w:color w:val="000000"/>
              </w:rPr>
              <w:t xml:space="preserve"> di </w:t>
            </w:r>
            <w:proofErr w:type="spellStart"/>
            <w:r>
              <w:rPr>
                <w:rFonts w:ascii="Calibri" w:eastAsia="Times New Roman" w:hAnsi="Calibri" w:cs="Times New Roman"/>
                <w:b/>
                <w:bCs/>
                <w:color w:val="000000"/>
              </w:rPr>
              <w:t>verifica</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lastRenderedPageBreak/>
              <w:t>dell'apprendimento</w:t>
            </w:r>
            <w:proofErr w:type="spellEnd"/>
          </w:p>
        </w:tc>
        <w:tc>
          <w:tcPr>
            <w:tcW w:w="1840"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lastRenderedPageBreak/>
              <w:t>MOD_VER_APPR</w:t>
            </w:r>
          </w:p>
        </w:tc>
        <w:tc>
          <w:tcPr>
            <w:tcW w:w="1248" w:type="dxa"/>
          </w:tcPr>
          <w:p w:rsidR="00244DF4" w:rsidRDefault="00244DF4" w:rsidP="00153E5B">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244DF4" w:rsidRDefault="00244DF4" w:rsidP="00153E5B">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244DF4" w:rsidRPr="004E1886" w:rsidRDefault="00676EE4" w:rsidP="004E1886">
            <w:pPr>
              <w:rPr>
                <w:lang w:val="it-IT"/>
              </w:rPr>
            </w:pPr>
            <w:proofErr w:type="spellStart"/>
            <w:r w:rsidRPr="00676EE4">
              <w:t>L’esame</w:t>
            </w:r>
            <w:proofErr w:type="spellEnd"/>
            <w:r w:rsidRPr="00676EE4">
              <w:t xml:space="preserve"> </w:t>
            </w:r>
            <w:proofErr w:type="spellStart"/>
            <w:r w:rsidRPr="00676EE4">
              <w:t>intende</w:t>
            </w:r>
            <w:proofErr w:type="spellEnd"/>
            <w:r w:rsidRPr="00676EE4">
              <w:t xml:space="preserve"> </w:t>
            </w:r>
            <w:proofErr w:type="spellStart"/>
            <w:r w:rsidRPr="00676EE4">
              <w:t>verificare</w:t>
            </w:r>
            <w:proofErr w:type="spellEnd"/>
            <w:r w:rsidRPr="00676EE4">
              <w:t xml:space="preserve"> le </w:t>
            </w:r>
            <w:proofErr w:type="spellStart"/>
            <w:r w:rsidRPr="00676EE4">
              <w:t>capacità</w:t>
            </w:r>
            <w:proofErr w:type="spellEnd"/>
            <w:r w:rsidRPr="00676EE4">
              <w:t xml:space="preserve"> di </w:t>
            </w:r>
            <w:proofErr w:type="spellStart"/>
            <w:r w:rsidRPr="00676EE4">
              <w:t>apprendimento</w:t>
            </w:r>
            <w:proofErr w:type="spellEnd"/>
            <w:r w:rsidRPr="00676EE4">
              <w:t xml:space="preserve"> </w:t>
            </w:r>
            <w:proofErr w:type="spellStart"/>
            <w:r w:rsidRPr="00676EE4">
              <w:t>dei</w:t>
            </w:r>
            <w:proofErr w:type="spellEnd"/>
            <w:r w:rsidRPr="00676EE4">
              <w:t xml:space="preserve"> </w:t>
            </w:r>
            <w:proofErr w:type="spellStart"/>
            <w:r w:rsidRPr="00676EE4">
              <w:t>contenuti</w:t>
            </w:r>
            <w:proofErr w:type="spellEnd"/>
            <w:r w:rsidRPr="00676EE4">
              <w:t xml:space="preserve"> </w:t>
            </w:r>
            <w:proofErr w:type="spellStart"/>
            <w:r w:rsidRPr="00676EE4">
              <w:t>dei</w:t>
            </w:r>
            <w:proofErr w:type="spellEnd"/>
            <w:r w:rsidRPr="00676EE4">
              <w:t xml:space="preserve"> </w:t>
            </w:r>
            <w:proofErr w:type="spellStart"/>
            <w:r w:rsidRPr="00676EE4">
              <w:t>programmi</w:t>
            </w:r>
            <w:proofErr w:type="spellEnd"/>
            <w:r w:rsidRPr="00676EE4">
              <w:t xml:space="preserve">. </w:t>
            </w:r>
            <w:r w:rsidRPr="004E1886">
              <w:rPr>
                <w:lang w:val="it-IT"/>
              </w:rPr>
              <w:lastRenderedPageBreak/>
              <w:t>Gli studenti saranno valutati</w:t>
            </w:r>
            <w:r w:rsidR="004E1886" w:rsidRPr="004E1886">
              <w:rPr>
                <w:lang w:val="it-IT"/>
              </w:rPr>
              <w:t xml:space="preserve"> attraverso la discussione </w:t>
            </w:r>
            <w:r w:rsidR="004E1886">
              <w:rPr>
                <w:lang w:val="it-IT"/>
              </w:rPr>
              <w:t>delle</w:t>
            </w:r>
            <w:r w:rsidR="004E1886" w:rsidRPr="004E1886">
              <w:rPr>
                <w:lang w:val="it-IT"/>
              </w:rPr>
              <w:t xml:space="preserve"> letture forn</w:t>
            </w:r>
            <w:r w:rsidR="004E1886">
              <w:rPr>
                <w:lang w:val="it-IT"/>
              </w:rPr>
              <w:t xml:space="preserve">ite e attraverso un esame orale o </w:t>
            </w:r>
            <w:r w:rsidR="004E1886" w:rsidRPr="004E1886">
              <w:rPr>
                <w:lang w:val="it-IT"/>
              </w:rPr>
              <w:t>scritto</w:t>
            </w:r>
          </w:p>
        </w:tc>
        <w:tc>
          <w:tcPr>
            <w:tcW w:w="4336" w:type="dxa"/>
          </w:tcPr>
          <w:p w:rsidR="00244DF4" w:rsidRDefault="00244DF4" w:rsidP="00153E5B">
            <w:r w:rsidRPr="003172BC">
              <w:lastRenderedPageBreak/>
              <w:t xml:space="preserve">Exams aim at determining learning abilities and </w:t>
            </w:r>
            <w:proofErr w:type="spellStart"/>
            <w:r w:rsidRPr="003172BC">
              <w:t>programmes</w:t>
            </w:r>
            <w:proofErr w:type="spellEnd"/>
            <w:r w:rsidRPr="003172BC">
              <w:t xml:space="preserve"> contents. Students </w:t>
            </w:r>
            <w:proofErr w:type="gramStart"/>
            <w:r w:rsidRPr="003172BC">
              <w:t xml:space="preserve">will be </w:t>
            </w:r>
            <w:r w:rsidRPr="003172BC">
              <w:lastRenderedPageBreak/>
              <w:t>evaluated</w:t>
            </w:r>
            <w:proofErr w:type="gramEnd"/>
            <w:r w:rsidRPr="003172BC">
              <w:t xml:space="preserve"> through in-depth discussions on readings provided to them during the course and an oral/written examination based on essential readings.</w:t>
            </w:r>
          </w:p>
        </w:tc>
      </w:tr>
      <w:tr w:rsidR="004E1886" w:rsidTr="004E1886">
        <w:tc>
          <w:tcPr>
            <w:tcW w:w="1699" w:type="dxa"/>
            <w:shd w:val="clear" w:color="auto" w:fill="F2F2F2" w:themeFill="background1" w:themeFillShade="F2"/>
          </w:tcPr>
          <w:p w:rsidR="004E1886" w:rsidRDefault="004E1886" w:rsidP="004E1886">
            <w:pPr>
              <w:rPr>
                <w:rFonts w:ascii="Calibri" w:eastAsia="Times New Roman" w:hAnsi="Calibri" w:cs="Times New Roman"/>
                <w:color w:val="000000"/>
              </w:rPr>
            </w:pPr>
            <w:proofErr w:type="spellStart"/>
            <w:r>
              <w:rPr>
                <w:rFonts w:ascii="Calibri" w:eastAsia="Times New Roman" w:hAnsi="Calibri" w:cs="Times New Roman"/>
                <w:b/>
                <w:bCs/>
                <w:color w:val="000000"/>
              </w:rPr>
              <w:lastRenderedPageBreak/>
              <w:t>Programma</w:t>
            </w:r>
            <w:proofErr w:type="spellEnd"/>
            <w:r>
              <w:rPr>
                <w:rFonts w:ascii="Calibri" w:eastAsia="Times New Roman" w:hAnsi="Calibri" w:cs="Times New Roman"/>
                <w:b/>
                <w:bCs/>
                <w:color w:val="000000"/>
              </w:rPr>
              <w:t xml:space="preserve"> </w:t>
            </w:r>
            <w:proofErr w:type="spellStart"/>
            <w:r>
              <w:rPr>
                <w:rFonts w:ascii="Calibri" w:eastAsia="Times New Roman" w:hAnsi="Calibri" w:cs="Times New Roman"/>
                <w:b/>
                <w:bCs/>
                <w:color w:val="000000"/>
              </w:rPr>
              <w:t>esteso</w:t>
            </w:r>
            <w:proofErr w:type="spellEnd"/>
          </w:p>
        </w:tc>
        <w:tc>
          <w:tcPr>
            <w:tcW w:w="1840" w:type="dxa"/>
          </w:tcPr>
          <w:p w:rsidR="004E1886" w:rsidRDefault="004E1886" w:rsidP="004E1886">
            <w:pPr>
              <w:rPr>
                <w:rFonts w:ascii="Calibri" w:eastAsia="Times New Roman" w:hAnsi="Calibri" w:cs="Times New Roman"/>
                <w:color w:val="000000"/>
              </w:rPr>
            </w:pPr>
            <w:r>
              <w:rPr>
                <w:rFonts w:ascii="Calibri" w:eastAsia="Times New Roman" w:hAnsi="Calibri" w:cs="Times New Roman"/>
                <w:color w:val="000000"/>
              </w:rPr>
              <w:t>PROGR_EST</w:t>
            </w:r>
          </w:p>
        </w:tc>
        <w:tc>
          <w:tcPr>
            <w:tcW w:w="1248" w:type="dxa"/>
          </w:tcPr>
          <w:p w:rsidR="004E1886" w:rsidRDefault="004E1886" w:rsidP="004E1886">
            <w:pPr>
              <w:rPr>
                <w:rFonts w:ascii="Calibri" w:eastAsia="Times New Roman" w:hAnsi="Calibri" w:cs="Times New Roman"/>
                <w:color w:val="000000"/>
              </w:rPr>
            </w:pPr>
            <w:r>
              <w:rPr>
                <w:rFonts w:ascii="Calibri" w:eastAsia="Times New Roman" w:hAnsi="Calibri" w:cs="Times New Roman"/>
                <w:color w:val="000000"/>
              </w:rPr>
              <w:t>3800</w:t>
            </w:r>
          </w:p>
        </w:tc>
        <w:tc>
          <w:tcPr>
            <w:tcW w:w="533" w:type="dxa"/>
          </w:tcPr>
          <w:p w:rsidR="004E1886" w:rsidRDefault="004E1886" w:rsidP="004E1886">
            <w:pPr>
              <w:rPr>
                <w:rFonts w:ascii="Calibri" w:eastAsia="Times New Roman" w:hAnsi="Calibri" w:cs="Times New Roman"/>
                <w:color w:val="000000"/>
              </w:rPr>
            </w:pPr>
            <w:proofErr w:type="spellStart"/>
            <w:r>
              <w:rPr>
                <w:rFonts w:ascii="Calibri" w:eastAsia="Times New Roman" w:hAnsi="Calibri" w:cs="Times New Roman"/>
                <w:color w:val="000000"/>
              </w:rPr>
              <w:t>Sì</w:t>
            </w:r>
            <w:proofErr w:type="spellEnd"/>
          </w:p>
        </w:tc>
        <w:tc>
          <w:tcPr>
            <w:tcW w:w="4348" w:type="dxa"/>
          </w:tcPr>
          <w:p w:rsidR="004E1886" w:rsidRDefault="004E1886" w:rsidP="004E1886">
            <w:pPr>
              <w:pStyle w:val="Paragrafoelenco"/>
              <w:numPr>
                <w:ilvl w:val="0"/>
                <w:numId w:val="2"/>
              </w:numPr>
            </w:pPr>
            <w:r>
              <w:t xml:space="preserve">I </w:t>
            </w:r>
            <w:proofErr w:type="spellStart"/>
            <w:r>
              <w:t>modelli</w:t>
            </w:r>
            <w:proofErr w:type="spellEnd"/>
            <w:r>
              <w:t xml:space="preserve"> coloniali.</w:t>
            </w:r>
          </w:p>
          <w:p w:rsidR="004E1886" w:rsidRPr="004E1886" w:rsidRDefault="004E1886" w:rsidP="004E1886">
            <w:pPr>
              <w:pStyle w:val="Paragrafoelenco"/>
              <w:numPr>
                <w:ilvl w:val="0"/>
                <w:numId w:val="2"/>
              </w:numPr>
            </w:pPr>
            <w:r w:rsidRPr="004E1886">
              <w:rPr>
                <w:lang w:val="it-IT"/>
              </w:rPr>
              <w:t>Democrazia e autoritarismo: definizioni</w:t>
            </w:r>
            <w:r>
              <w:rPr>
                <w:lang w:val="it-IT"/>
              </w:rPr>
              <w:t>.</w:t>
            </w:r>
          </w:p>
          <w:p w:rsidR="003C1192" w:rsidRPr="003C1192" w:rsidRDefault="003C1192" w:rsidP="004E1886">
            <w:pPr>
              <w:pStyle w:val="Paragrafoelenco"/>
              <w:numPr>
                <w:ilvl w:val="0"/>
                <w:numId w:val="2"/>
              </w:numPr>
              <w:rPr>
                <w:lang w:val="it-IT"/>
              </w:rPr>
            </w:pPr>
            <w:r w:rsidRPr="003C1192">
              <w:rPr>
                <w:lang w:val="it-IT"/>
              </w:rPr>
              <w:t xml:space="preserve">Il tema dello sviluppo </w:t>
            </w:r>
            <w:proofErr w:type="gramStart"/>
            <w:r w:rsidRPr="003C1192">
              <w:rPr>
                <w:lang w:val="it-IT"/>
              </w:rPr>
              <w:t>politico</w:t>
            </w:r>
            <w:r w:rsidR="004E1886" w:rsidRPr="003C1192">
              <w:rPr>
                <w:lang w:val="it-IT"/>
              </w:rPr>
              <w:t>:</w:t>
            </w:r>
            <w:r w:rsidR="004E1886" w:rsidRPr="003C1192">
              <w:rPr>
                <w:lang w:val="it-IT"/>
              </w:rPr>
              <w:br/>
              <w:t>-</w:t>
            </w:r>
            <w:proofErr w:type="gramEnd"/>
            <w:r w:rsidR="004E1886" w:rsidRPr="003C1192">
              <w:rPr>
                <w:lang w:val="it-IT"/>
              </w:rPr>
              <w:t xml:space="preserve"> </w:t>
            </w:r>
            <w:r w:rsidRPr="003C1192">
              <w:rPr>
                <w:lang w:val="it-IT"/>
              </w:rPr>
              <w:t>Lo sviluppo dei partiti prima dell’indipendenza e il problema della penetrazione politica</w:t>
            </w:r>
            <w:r w:rsidR="004E1886" w:rsidRPr="003C1192">
              <w:rPr>
                <w:lang w:val="it-IT"/>
              </w:rPr>
              <w:t>;</w:t>
            </w:r>
            <w:r w:rsidR="004E1886" w:rsidRPr="003C1192">
              <w:rPr>
                <w:lang w:val="it-IT"/>
              </w:rPr>
              <w:br/>
              <w:t xml:space="preserve">- </w:t>
            </w:r>
            <w:r w:rsidRPr="003C1192">
              <w:rPr>
                <w:lang w:val="it-IT"/>
              </w:rPr>
              <w:t xml:space="preserve">La formazione delle </w:t>
            </w:r>
            <w:proofErr w:type="spellStart"/>
            <w:r w:rsidRPr="003C1192">
              <w:rPr>
                <w:lang w:val="it-IT"/>
              </w:rPr>
              <w:t>elite</w:t>
            </w:r>
            <w:proofErr w:type="spellEnd"/>
            <w:r w:rsidRPr="003C1192">
              <w:rPr>
                <w:lang w:val="it-IT"/>
              </w:rPr>
              <w:t xml:space="preserve"> e i cambiamenti sociali</w:t>
            </w:r>
            <w:r w:rsidR="004E1886" w:rsidRPr="003C1192">
              <w:rPr>
                <w:lang w:val="it-IT"/>
              </w:rPr>
              <w:t xml:space="preserve">; </w:t>
            </w:r>
            <w:r w:rsidRPr="003C1192">
              <w:rPr>
                <w:lang w:val="it-IT"/>
              </w:rPr>
              <w:t xml:space="preserve">le nuove </w:t>
            </w:r>
            <w:proofErr w:type="spellStart"/>
            <w:r w:rsidRPr="003C1192">
              <w:rPr>
                <w:lang w:val="it-IT"/>
              </w:rPr>
              <w:t>elite</w:t>
            </w:r>
            <w:proofErr w:type="spellEnd"/>
            <w:r w:rsidRPr="003C1192">
              <w:rPr>
                <w:lang w:val="it-IT"/>
              </w:rPr>
              <w:t xml:space="preserve"> e l’ascesa del nazionalismo;</w:t>
            </w:r>
          </w:p>
          <w:p w:rsidR="003C1192" w:rsidRDefault="003C1192" w:rsidP="007350B1">
            <w:pPr>
              <w:pStyle w:val="Paragrafoelenco"/>
              <w:numPr>
                <w:ilvl w:val="0"/>
                <w:numId w:val="2"/>
              </w:numPr>
              <w:spacing w:line="240" w:lineRule="auto"/>
              <w:rPr>
                <w:lang w:val="it-IT"/>
              </w:rPr>
            </w:pPr>
            <w:r w:rsidRPr="003C1192">
              <w:rPr>
                <w:lang w:val="it-IT"/>
              </w:rPr>
              <w:t>L’imperativo</w:t>
            </w:r>
            <w:r w:rsidR="004E1886" w:rsidRPr="003C1192">
              <w:rPr>
                <w:lang w:val="it-IT"/>
              </w:rPr>
              <w:t xml:space="preserve"> </w:t>
            </w:r>
            <w:proofErr w:type="gramStart"/>
            <w:r w:rsidRPr="003C1192">
              <w:rPr>
                <w:lang w:val="it-IT"/>
              </w:rPr>
              <w:t>dell’</w:t>
            </w:r>
            <w:r w:rsidR="004E1886" w:rsidRPr="003C1192">
              <w:rPr>
                <w:lang w:val="it-IT"/>
              </w:rPr>
              <w:t xml:space="preserve"> “</w:t>
            </w:r>
            <w:proofErr w:type="gramEnd"/>
            <w:r w:rsidRPr="003C1192">
              <w:rPr>
                <w:lang w:val="it-IT"/>
              </w:rPr>
              <w:t>ordine politico</w:t>
            </w:r>
            <w:r w:rsidR="004E1886" w:rsidRPr="003C1192">
              <w:rPr>
                <w:lang w:val="it-IT"/>
              </w:rPr>
              <w:t xml:space="preserve">” </w:t>
            </w:r>
            <w:r w:rsidRPr="003C1192">
              <w:rPr>
                <w:lang w:val="it-IT"/>
              </w:rPr>
              <w:t>e l’ascesa dell’autoritarismo</w:t>
            </w:r>
            <w:r w:rsidR="004E1886" w:rsidRPr="003C1192">
              <w:rPr>
                <w:lang w:val="it-IT"/>
              </w:rPr>
              <w:t>:</w:t>
            </w:r>
            <w:r w:rsidR="004E1886" w:rsidRPr="003C1192">
              <w:rPr>
                <w:lang w:val="it-IT"/>
              </w:rPr>
              <w:br/>
              <w:t xml:space="preserve">- </w:t>
            </w:r>
            <w:r w:rsidRPr="003C1192">
              <w:rPr>
                <w:lang w:val="it-IT"/>
              </w:rPr>
              <w:t>I tipi autoritari</w:t>
            </w:r>
            <w:r w:rsidR="004E1886" w:rsidRPr="003C1192">
              <w:rPr>
                <w:lang w:val="it-IT"/>
              </w:rPr>
              <w:t>;</w:t>
            </w:r>
            <w:r w:rsidR="004E1886" w:rsidRPr="003C1192">
              <w:rPr>
                <w:lang w:val="it-IT"/>
              </w:rPr>
              <w:br/>
              <w:t xml:space="preserve">- </w:t>
            </w:r>
            <w:r w:rsidRPr="003C1192">
              <w:rPr>
                <w:lang w:val="it-IT"/>
              </w:rPr>
              <w:t>Il ruolo dei partiti unici</w:t>
            </w:r>
            <w:r w:rsidR="004E1886" w:rsidRPr="003C1192">
              <w:rPr>
                <w:lang w:val="it-IT"/>
              </w:rPr>
              <w:t>;</w:t>
            </w:r>
            <w:r w:rsidR="004E1886" w:rsidRPr="003C1192">
              <w:rPr>
                <w:lang w:val="it-IT"/>
              </w:rPr>
              <w:br/>
              <w:t>- “</w:t>
            </w:r>
            <w:proofErr w:type="spellStart"/>
            <w:r w:rsidR="004E1886" w:rsidRPr="003C1192">
              <w:rPr>
                <w:lang w:val="it-IT"/>
              </w:rPr>
              <w:t>Mobilization</w:t>
            </w:r>
            <w:proofErr w:type="spellEnd"/>
            <w:r w:rsidR="004E1886" w:rsidRPr="003C1192">
              <w:rPr>
                <w:lang w:val="it-IT"/>
              </w:rPr>
              <w:t xml:space="preserve">” </w:t>
            </w:r>
            <w:r w:rsidRPr="003C1192">
              <w:rPr>
                <w:lang w:val="it-IT"/>
              </w:rPr>
              <w:t>e</w:t>
            </w:r>
            <w:r w:rsidR="004E1886" w:rsidRPr="003C1192">
              <w:rPr>
                <w:lang w:val="it-IT"/>
              </w:rPr>
              <w:t xml:space="preserve"> “</w:t>
            </w:r>
            <w:proofErr w:type="spellStart"/>
            <w:r w:rsidR="004E1886" w:rsidRPr="003C1192">
              <w:rPr>
                <w:lang w:val="it-IT"/>
              </w:rPr>
              <w:t>reconciliation</w:t>
            </w:r>
            <w:proofErr w:type="spellEnd"/>
            <w:r w:rsidR="004E1886" w:rsidRPr="003C1192">
              <w:rPr>
                <w:lang w:val="it-IT"/>
              </w:rPr>
              <w:t xml:space="preserve">” </w:t>
            </w:r>
            <w:proofErr w:type="spellStart"/>
            <w:r w:rsidR="004E1886" w:rsidRPr="003C1192">
              <w:rPr>
                <w:lang w:val="it-IT"/>
              </w:rPr>
              <w:t>systems</w:t>
            </w:r>
            <w:proofErr w:type="spellEnd"/>
            <w:r w:rsidR="004E1886" w:rsidRPr="003C1192">
              <w:rPr>
                <w:lang w:val="it-IT"/>
              </w:rPr>
              <w:t>;</w:t>
            </w:r>
            <w:r w:rsidR="004E1886" w:rsidRPr="003C1192">
              <w:rPr>
                <w:lang w:val="it-IT"/>
              </w:rPr>
              <w:br/>
            </w:r>
            <w:r w:rsidRPr="003C1192">
              <w:rPr>
                <w:lang w:val="it-IT"/>
              </w:rPr>
              <w:t>- Il ruolo delle forze armate (il “</w:t>
            </w:r>
            <w:proofErr w:type="spellStart"/>
            <w:r w:rsidRPr="003C1192">
              <w:rPr>
                <w:lang w:val="it-IT"/>
              </w:rPr>
              <w:t>pretorianesimo</w:t>
            </w:r>
            <w:proofErr w:type="spellEnd"/>
            <w:r w:rsidRPr="003C1192">
              <w:rPr>
                <w:lang w:val="it-IT"/>
              </w:rPr>
              <w:t>”);</w:t>
            </w:r>
            <w:r w:rsidRPr="003C1192">
              <w:rPr>
                <w:lang w:val="it-IT"/>
              </w:rPr>
              <w:br/>
            </w:r>
            <w:r w:rsidR="004E1886" w:rsidRPr="003C1192">
              <w:rPr>
                <w:lang w:val="it-IT"/>
              </w:rPr>
              <w:t xml:space="preserve">- </w:t>
            </w:r>
            <w:r>
              <w:rPr>
                <w:lang w:val="it-IT"/>
              </w:rPr>
              <w:t>Lo sviluppo di una</w:t>
            </w:r>
            <w:r w:rsidR="004E1886" w:rsidRPr="003C1192">
              <w:rPr>
                <w:lang w:val="it-IT"/>
              </w:rPr>
              <w:t xml:space="preserve"> “</w:t>
            </w:r>
            <w:r>
              <w:rPr>
                <w:lang w:val="it-IT"/>
              </w:rPr>
              <w:t>cultura nazionale</w:t>
            </w:r>
            <w:r w:rsidR="004E1886" w:rsidRPr="003C1192">
              <w:rPr>
                <w:lang w:val="it-IT"/>
              </w:rPr>
              <w:t xml:space="preserve">” </w:t>
            </w:r>
            <w:r>
              <w:rPr>
                <w:lang w:val="it-IT"/>
              </w:rPr>
              <w:t>e il ruolo dell’ideologia</w:t>
            </w:r>
            <w:r w:rsidR="004E1886" w:rsidRPr="003C1192">
              <w:rPr>
                <w:lang w:val="it-IT"/>
              </w:rPr>
              <w:t>:</w:t>
            </w:r>
            <w:r w:rsidR="004E1886" w:rsidRPr="003C1192">
              <w:rPr>
                <w:lang w:val="it-IT"/>
              </w:rPr>
              <w:br/>
              <w:t xml:space="preserve">- </w:t>
            </w:r>
            <w:r>
              <w:rPr>
                <w:lang w:val="it-IT"/>
              </w:rPr>
              <w:t>Cooptazione, clientelismo e corruzione: il neo-</w:t>
            </w:r>
            <w:proofErr w:type="spellStart"/>
            <w:r>
              <w:rPr>
                <w:lang w:val="it-IT"/>
              </w:rPr>
              <w:t>patrimonialismo</w:t>
            </w:r>
            <w:proofErr w:type="spellEnd"/>
            <w:r w:rsidR="004E1886" w:rsidRPr="003C1192">
              <w:rPr>
                <w:lang w:val="it-IT"/>
              </w:rPr>
              <w:t>;</w:t>
            </w:r>
            <w:r w:rsidR="004E1886" w:rsidRPr="003C1192">
              <w:rPr>
                <w:lang w:val="it-IT"/>
              </w:rPr>
              <w:br/>
              <w:t xml:space="preserve">- </w:t>
            </w:r>
            <w:r>
              <w:rPr>
                <w:lang w:val="it-IT"/>
              </w:rPr>
              <w:t>Lo stato nazionale e la persistenza delle identità etniche e regionali</w:t>
            </w:r>
            <w:r w:rsidR="004E1886" w:rsidRPr="003C1192">
              <w:rPr>
                <w:lang w:val="it-IT"/>
              </w:rPr>
              <w:t>;</w:t>
            </w:r>
            <w:r w:rsidR="004E1886" w:rsidRPr="003C1192">
              <w:rPr>
                <w:lang w:val="it-IT"/>
              </w:rPr>
              <w:br/>
              <w:t xml:space="preserve">- </w:t>
            </w:r>
            <w:r>
              <w:rPr>
                <w:lang w:val="it-IT"/>
              </w:rPr>
              <w:t xml:space="preserve">la Guerra fredda e la teoria della </w:t>
            </w:r>
            <w:r w:rsidR="004E1886" w:rsidRPr="003C1192">
              <w:rPr>
                <w:lang w:val="it-IT"/>
              </w:rPr>
              <w:t>“</w:t>
            </w:r>
            <w:r>
              <w:rPr>
                <w:lang w:val="it-IT"/>
              </w:rPr>
              <w:t>sovranità limitata</w:t>
            </w:r>
            <w:r w:rsidR="004E1886" w:rsidRPr="003C1192">
              <w:rPr>
                <w:lang w:val="it-IT"/>
              </w:rPr>
              <w:t>”.</w:t>
            </w:r>
            <w:r w:rsidR="004E1886" w:rsidRPr="003C1192">
              <w:rPr>
                <w:lang w:val="it-IT"/>
              </w:rPr>
              <w:br/>
            </w:r>
            <w:r w:rsidR="004E1886" w:rsidRPr="003C1192">
              <w:rPr>
                <w:lang w:val="it-IT"/>
              </w:rPr>
              <w:lastRenderedPageBreak/>
              <w:t xml:space="preserve">5. </w:t>
            </w:r>
            <w:r w:rsidRPr="003C1192">
              <w:rPr>
                <w:lang w:val="it-IT"/>
              </w:rPr>
              <w:t xml:space="preserve">I processi di democratizzazione e il consolidamento democratico dopo la fine della Guerra </w:t>
            </w:r>
            <w:proofErr w:type="gramStart"/>
            <w:r w:rsidRPr="003C1192">
              <w:rPr>
                <w:lang w:val="it-IT"/>
              </w:rPr>
              <w:t>fredda</w:t>
            </w:r>
            <w:r w:rsidR="004E1886" w:rsidRPr="003C1192">
              <w:rPr>
                <w:lang w:val="it-IT"/>
              </w:rPr>
              <w:t>:</w:t>
            </w:r>
            <w:r w:rsidR="004E1886" w:rsidRPr="003C1192">
              <w:rPr>
                <w:lang w:val="it-IT"/>
              </w:rPr>
              <w:br/>
              <w:t>-</w:t>
            </w:r>
            <w:proofErr w:type="gramEnd"/>
            <w:r w:rsidR="004E1886" w:rsidRPr="003C1192">
              <w:rPr>
                <w:lang w:val="it-IT"/>
              </w:rPr>
              <w:t xml:space="preserve"> </w:t>
            </w:r>
            <w:r w:rsidRPr="003C1192">
              <w:rPr>
                <w:lang w:val="it-IT"/>
              </w:rPr>
              <w:t>I tipi democratici</w:t>
            </w:r>
            <w:r w:rsidR="004E1886" w:rsidRPr="003C1192">
              <w:rPr>
                <w:lang w:val="it-IT"/>
              </w:rPr>
              <w:t>;</w:t>
            </w:r>
            <w:r w:rsidR="004E1886" w:rsidRPr="003C1192">
              <w:rPr>
                <w:lang w:val="it-IT"/>
              </w:rPr>
              <w:br/>
              <w:t xml:space="preserve">- </w:t>
            </w:r>
            <w:r w:rsidRPr="003C1192">
              <w:rPr>
                <w:lang w:val="it-IT"/>
              </w:rPr>
              <w:t>Tipi di multipartitismo</w:t>
            </w:r>
            <w:r w:rsidR="004E1886" w:rsidRPr="003C1192">
              <w:rPr>
                <w:lang w:val="it-IT"/>
              </w:rPr>
              <w:t>;</w:t>
            </w:r>
            <w:r w:rsidR="004E1886" w:rsidRPr="003C1192">
              <w:rPr>
                <w:lang w:val="it-IT"/>
              </w:rPr>
              <w:br/>
              <w:t xml:space="preserve">- </w:t>
            </w:r>
            <w:r>
              <w:rPr>
                <w:lang w:val="it-IT"/>
              </w:rPr>
              <w:t xml:space="preserve">Tipi di partito nelle </w:t>
            </w:r>
            <w:proofErr w:type="spellStart"/>
            <w:r>
              <w:rPr>
                <w:lang w:val="it-IT"/>
              </w:rPr>
              <w:t>neodemocrazie</w:t>
            </w:r>
            <w:proofErr w:type="spellEnd"/>
            <w:r>
              <w:rPr>
                <w:lang w:val="it-IT"/>
              </w:rPr>
              <w:t>;</w:t>
            </w:r>
          </w:p>
          <w:p w:rsidR="004E1886" w:rsidRPr="003C1192" w:rsidRDefault="003C1192" w:rsidP="007350B1">
            <w:pPr>
              <w:spacing w:line="240" w:lineRule="auto"/>
              <w:ind w:left="360"/>
              <w:rPr>
                <w:lang w:val="it-IT"/>
              </w:rPr>
            </w:pPr>
            <w:r w:rsidRPr="003C1192">
              <w:rPr>
                <w:lang w:val="it-IT"/>
              </w:rPr>
              <w:t>- Cooptazione, clientelismo</w:t>
            </w:r>
            <w:r w:rsidR="004E1886" w:rsidRPr="003C1192">
              <w:rPr>
                <w:lang w:val="it-IT"/>
              </w:rPr>
              <w:t xml:space="preserve">, </w:t>
            </w:r>
            <w:r w:rsidRPr="003C1192">
              <w:rPr>
                <w:lang w:val="it-IT"/>
              </w:rPr>
              <w:t xml:space="preserve">corruzione e processo </w:t>
            </w:r>
            <w:proofErr w:type="gramStart"/>
            <w:r w:rsidRPr="003C1192">
              <w:rPr>
                <w:lang w:val="it-IT"/>
              </w:rPr>
              <w:t>democratico</w:t>
            </w:r>
            <w:r w:rsidR="004E1886" w:rsidRPr="003C1192">
              <w:rPr>
                <w:lang w:val="it-IT"/>
              </w:rPr>
              <w:t>;</w:t>
            </w:r>
            <w:r w:rsidR="004E1886" w:rsidRPr="003C1192">
              <w:rPr>
                <w:lang w:val="it-IT"/>
              </w:rPr>
              <w:br/>
              <w:t>-</w:t>
            </w:r>
            <w:proofErr w:type="gramEnd"/>
            <w:r w:rsidR="004E1886" w:rsidRPr="003C1192">
              <w:rPr>
                <w:lang w:val="it-IT"/>
              </w:rPr>
              <w:t xml:space="preserve"> </w:t>
            </w:r>
            <w:r w:rsidR="007350B1">
              <w:rPr>
                <w:lang w:val="it-IT"/>
              </w:rPr>
              <w:t>Decentramento e diversità regionali ed etniche</w:t>
            </w:r>
            <w:r w:rsidR="004E1886" w:rsidRPr="003C1192">
              <w:rPr>
                <w:lang w:val="it-IT"/>
              </w:rPr>
              <w:t>;</w:t>
            </w:r>
            <w:r w:rsidR="004E1886" w:rsidRPr="003C1192">
              <w:rPr>
                <w:lang w:val="it-IT"/>
              </w:rPr>
              <w:br/>
              <w:t xml:space="preserve">- </w:t>
            </w:r>
            <w:r w:rsidRPr="003C1192">
              <w:rPr>
                <w:lang w:val="it-IT"/>
              </w:rPr>
              <w:t>Il ruolo della società civile</w:t>
            </w:r>
            <w:r>
              <w:rPr>
                <w:lang w:val="it-IT"/>
              </w:rPr>
              <w:t>.</w:t>
            </w:r>
          </w:p>
          <w:p w:rsidR="004E1886" w:rsidRDefault="004E1886" w:rsidP="007350B1">
            <w:pPr>
              <w:pStyle w:val="Paragrafoelenco"/>
            </w:pPr>
            <w:r w:rsidRPr="003172BC">
              <w:t xml:space="preserve">6. </w:t>
            </w:r>
            <w:r w:rsidR="007350B1">
              <w:t xml:space="preserve">La </w:t>
            </w:r>
            <w:proofErr w:type="spellStart"/>
            <w:r w:rsidR="007350B1">
              <w:t>resilienza</w:t>
            </w:r>
            <w:proofErr w:type="spellEnd"/>
            <w:r w:rsidRPr="003172BC">
              <w:t xml:space="preserve"> </w:t>
            </w:r>
            <w:proofErr w:type="spellStart"/>
            <w:r w:rsidR="007350B1">
              <w:t>neoautoritaria</w:t>
            </w:r>
            <w:proofErr w:type="spellEnd"/>
            <w:r w:rsidRPr="003172BC">
              <w:t xml:space="preserve">: </w:t>
            </w:r>
            <w:proofErr w:type="spellStart"/>
            <w:r w:rsidR="007350B1">
              <w:t>fattori</w:t>
            </w:r>
            <w:proofErr w:type="spellEnd"/>
            <w:r w:rsidR="007350B1">
              <w:t xml:space="preserve"> e </w:t>
            </w:r>
            <w:proofErr w:type="spellStart"/>
            <w:r w:rsidR="007350B1">
              <w:t>strutture</w:t>
            </w:r>
            <w:bookmarkStart w:id="0" w:name="_GoBack"/>
            <w:bookmarkEnd w:id="0"/>
            <w:proofErr w:type="spellEnd"/>
          </w:p>
        </w:tc>
        <w:tc>
          <w:tcPr>
            <w:tcW w:w="4336" w:type="dxa"/>
          </w:tcPr>
          <w:p w:rsidR="004E1886" w:rsidRDefault="004E1886" w:rsidP="004E1886">
            <w:r>
              <w:lastRenderedPageBreak/>
              <w:t xml:space="preserve">1. </w:t>
            </w:r>
            <w:r>
              <w:t>Types of Colonialism.</w:t>
            </w:r>
            <w:r>
              <w:br/>
              <w:t>2. Democracy and authoritarianism: definitions.</w:t>
            </w:r>
            <w:r>
              <w:br/>
            </w:r>
            <w:proofErr w:type="gramStart"/>
            <w:r>
              <w:t>3. The concept of Political Development:</w:t>
            </w:r>
            <w:r>
              <w:br/>
              <w:t>- The development of parties before independence and the problem of political penetration;</w:t>
            </w:r>
            <w:r>
              <w:br/>
              <w:t>- Elite formation and social change; the new elite and nationalism creation;</w:t>
            </w:r>
            <w:r>
              <w:br/>
              <w:t>4. The  imperatives of  “political order” and the ascent of authoritarianism:</w:t>
            </w:r>
            <w:r>
              <w:br/>
              <w:t>- Authoritarian types;</w:t>
            </w:r>
            <w:r>
              <w:br/>
              <w:t>- The role of armed forces (the “</w:t>
            </w:r>
            <w:proofErr w:type="spellStart"/>
            <w:r>
              <w:t>pretorianism</w:t>
            </w:r>
            <w:proofErr w:type="spellEnd"/>
            <w:r>
              <w:t>”);</w:t>
            </w:r>
            <w:r>
              <w:br/>
              <w:t>- The role of single political parties;</w:t>
            </w:r>
            <w:r>
              <w:br/>
              <w:t>- “Mobilization” and “reconciliation” systems;</w:t>
            </w:r>
            <w:r>
              <w:br/>
              <w:t>- The development of a “National culture” and the role of ideology:</w:t>
            </w:r>
            <w:r>
              <w:br/>
              <w:t xml:space="preserve">- Cooptation, </w:t>
            </w:r>
            <w:proofErr w:type="spellStart"/>
            <w:r>
              <w:t>clientelism</w:t>
            </w:r>
            <w:proofErr w:type="spellEnd"/>
            <w:r>
              <w:t xml:space="preserve"> and corruption: neo-</w:t>
            </w:r>
            <w:proofErr w:type="spellStart"/>
            <w:r>
              <w:t>patrimonialism</w:t>
            </w:r>
            <w:proofErr w:type="spellEnd"/>
            <w:r>
              <w:t>;</w:t>
            </w:r>
            <w:r>
              <w:br/>
              <w:t>- The national state and the persistence of regional and ethnic identities;</w:t>
            </w:r>
            <w:r>
              <w:br/>
              <w:t>- The Cold war and the theory of “limited sovereignty”.</w:t>
            </w:r>
            <w:r>
              <w:br/>
            </w:r>
            <w:proofErr w:type="gramEnd"/>
            <w:r>
              <w:lastRenderedPageBreak/>
              <w:t>5. The democratization process and democratic consolidation after the end of the Cold war:</w:t>
            </w:r>
            <w:r>
              <w:br/>
              <w:t>- Democratic types;</w:t>
            </w:r>
            <w:r>
              <w:br/>
              <w:t>- Types of multi-party politics;</w:t>
            </w:r>
            <w:r>
              <w:br/>
              <w:t>- The type of parties in new democracies;</w:t>
            </w:r>
            <w:r>
              <w:br/>
              <w:t xml:space="preserve">- Cooptation, </w:t>
            </w:r>
            <w:proofErr w:type="spellStart"/>
            <w:r>
              <w:t>clientelism</w:t>
            </w:r>
            <w:proofErr w:type="spellEnd"/>
            <w:r>
              <w:t xml:space="preserve"> and corruption under democratic regimes;</w:t>
            </w:r>
            <w:r>
              <w:br/>
              <w:t xml:space="preserve">- </w:t>
            </w:r>
            <w:r w:rsidR="007350B1">
              <w:t>Decentralization</w:t>
            </w:r>
            <w:r>
              <w:t xml:space="preserve"> and regional and ethnic identities;</w:t>
            </w:r>
            <w:r>
              <w:br/>
              <w:t>- The role of civil society</w:t>
            </w:r>
          </w:p>
          <w:p w:rsidR="004E1886" w:rsidRDefault="004E1886" w:rsidP="003C1192">
            <w:r w:rsidRPr="003172BC">
              <w:t xml:space="preserve">6. Durable </w:t>
            </w:r>
            <w:proofErr w:type="spellStart"/>
            <w:r w:rsidR="007350B1">
              <w:t>neo</w:t>
            </w:r>
            <w:r w:rsidRPr="003172BC">
              <w:t>authoritarianism</w:t>
            </w:r>
            <w:proofErr w:type="spellEnd"/>
            <w:r w:rsidRPr="003172BC">
              <w:t>: the factors and the structures behind new authoritarian regimes</w:t>
            </w:r>
          </w:p>
        </w:tc>
      </w:tr>
    </w:tbl>
    <w:p w:rsidR="00244DF4" w:rsidRDefault="00244DF4" w:rsidP="00244DF4"/>
    <w:p w:rsidR="00244DF4" w:rsidRDefault="00244DF4" w:rsidP="00244DF4"/>
    <w:p w:rsidR="00DE2D5A" w:rsidRDefault="00DE2D5A"/>
    <w:sectPr w:rsidR="00DE2D5A">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05211"/>
    <w:multiLevelType w:val="hybridMultilevel"/>
    <w:tmpl w:val="C23046D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48385DB6"/>
    <w:multiLevelType w:val="hybridMultilevel"/>
    <w:tmpl w:val="BDDEA2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4B6D5145"/>
    <w:multiLevelType w:val="hybridMultilevel"/>
    <w:tmpl w:val="209C4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F4"/>
    <w:rsid w:val="00244DF4"/>
    <w:rsid w:val="003C1192"/>
    <w:rsid w:val="004E1886"/>
    <w:rsid w:val="00527683"/>
    <w:rsid w:val="00676EE4"/>
    <w:rsid w:val="007350B1"/>
    <w:rsid w:val="0089091C"/>
    <w:rsid w:val="00CC239E"/>
    <w:rsid w:val="00DE2D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B730C-1841-42AE-8CC7-0EA1711E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DF4"/>
    <w:pPr>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4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1711</Words>
  <Characters>9755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BATTERA FEDERICO</dc:creator>
  <cp:keywords/>
  <dc:description/>
  <cp:lastModifiedBy>BATTERA FEDERICO</cp:lastModifiedBy>
  <cp:revision>4</cp:revision>
  <dcterms:created xsi:type="dcterms:W3CDTF">2020-07-01T07:05:00Z</dcterms:created>
  <dcterms:modified xsi:type="dcterms:W3CDTF">2020-07-01T07:48:00Z</dcterms:modified>
</cp:coreProperties>
</file>