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FCE7C" w14:textId="77777777" w:rsidR="005B0304" w:rsidRPr="003611C6" w:rsidRDefault="003611C6">
      <w:pPr>
        <w:rPr>
          <w:rFonts w:ascii="Georgia" w:hAnsi="Georgia"/>
          <w:b/>
        </w:rPr>
      </w:pPr>
      <w:r w:rsidRPr="003611C6">
        <w:rPr>
          <w:rFonts w:ascii="Georgia" w:hAnsi="Georgia"/>
          <w:b/>
        </w:rPr>
        <w:t xml:space="preserve">OPPORTUNITÀ DI TIROCINIO CON IL NEERLANDESE </w:t>
      </w:r>
    </w:p>
    <w:p w14:paraId="29715EE3" w14:textId="77777777" w:rsidR="003611C6" w:rsidRPr="003611C6" w:rsidRDefault="003611C6">
      <w:pPr>
        <w:rPr>
          <w:rFonts w:ascii="Georgia" w:hAnsi="Georgia"/>
        </w:rPr>
      </w:pPr>
    </w:p>
    <w:p w14:paraId="7D51FD68" w14:textId="77777777" w:rsidR="003611C6" w:rsidRDefault="003611C6" w:rsidP="003611C6">
      <w:pPr>
        <w:jc w:val="both"/>
        <w:rPr>
          <w:rFonts w:ascii="Georgia" w:hAnsi="Georgia"/>
        </w:rPr>
      </w:pPr>
      <w:r w:rsidRPr="003611C6">
        <w:rPr>
          <w:rFonts w:ascii="Georgia" w:hAnsi="Georgia"/>
        </w:rPr>
        <w:t xml:space="preserve">Per gli studenti di neerlandese del secondo e terzo anno della CIA, proponiamo </w:t>
      </w:r>
      <w:r w:rsidR="0012574A">
        <w:rPr>
          <w:rFonts w:ascii="Georgia" w:hAnsi="Georgia"/>
        </w:rPr>
        <w:t xml:space="preserve">tre </w:t>
      </w:r>
      <w:r>
        <w:rPr>
          <w:rFonts w:ascii="Georgia" w:hAnsi="Georgia"/>
        </w:rPr>
        <w:t>ti</w:t>
      </w:r>
      <w:r w:rsidR="0012574A">
        <w:rPr>
          <w:rFonts w:ascii="Georgia" w:hAnsi="Georgia"/>
        </w:rPr>
        <w:t xml:space="preserve">rocini </w:t>
      </w:r>
      <w:r>
        <w:rPr>
          <w:rFonts w:ascii="Georgia" w:hAnsi="Georgia"/>
        </w:rPr>
        <w:t xml:space="preserve">di 175 ore per il progetto internazionale DLIT – </w:t>
      </w:r>
      <w:proofErr w:type="spellStart"/>
      <w:r>
        <w:rPr>
          <w:rFonts w:ascii="Georgia" w:hAnsi="Georgia"/>
        </w:rPr>
        <w:t>Dutch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Literature</w:t>
      </w:r>
      <w:proofErr w:type="spellEnd"/>
      <w:r>
        <w:rPr>
          <w:rFonts w:ascii="Georgia" w:hAnsi="Georgia"/>
        </w:rPr>
        <w:t xml:space="preserve"> in </w:t>
      </w:r>
      <w:proofErr w:type="spellStart"/>
      <w:r>
        <w:rPr>
          <w:rFonts w:ascii="Georgia" w:hAnsi="Georgia"/>
        </w:rPr>
        <w:t>Translation</w:t>
      </w:r>
      <w:proofErr w:type="spellEnd"/>
      <w:r>
        <w:rPr>
          <w:rFonts w:ascii="Georgia" w:hAnsi="Georgia"/>
        </w:rPr>
        <w:t xml:space="preserve">, in collaborazione con la sezione di neerlandese dell’Università di Vienna. </w:t>
      </w:r>
    </w:p>
    <w:p w14:paraId="4D7381E8" w14:textId="1E1685BC" w:rsidR="00623395" w:rsidRDefault="00662540" w:rsidP="003611C6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Si tratta di un progetto già avviato lo scorso anno e prevede la compilazione di </w:t>
      </w:r>
      <w:r w:rsidR="003611C6">
        <w:rPr>
          <w:rFonts w:ascii="Georgia" w:hAnsi="Georgia"/>
        </w:rPr>
        <w:t xml:space="preserve">un database digitale con </w:t>
      </w:r>
      <w:r w:rsidR="00623395">
        <w:rPr>
          <w:rFonts w:ascii="Georgia" w:hAnsi="Georgia"/>
        </w:rPr>
        <w:t xml:space="preserve">i </w:t>
      </w:r>
      <w:r w:rsidR="003611C6">
        <w:rPr>
          <w:rFonts w:ascii="Georgia" w:hAnsi="Georgia"/>
        </w:rPr>
        <w:t xml:space="preserve">dati bibliografici di </w:t>
      </w:r>
      <w:r w:rsidR="00623395">
        <w:rPr>
          <w:rFonts w:ascii="Georgia" w:hAnsi="Georgia"/>
        </w:rPr>
        <w:t xml:space="preserve">paratesti (soprattutto recensioni) di </w:t>
      </w:r>
      <w:r w:rsidR="003611C6">
        <w:rPr>
          <w:rFonts w:ascii="Georgia" w:hAnsi="Georgia"/>
        </w:rPr>
        <w:t xml:space="preserve">opere letterarie tradotte dal neerlandese in italiano nel XX e XXI secolo. </w:t>
      </w:r>
      <w:r w:rsidR="00623395">
        <w:rPr>
          <w:rFonts w:ascii="Georgia" w:hAnsi="Georgia"/>
        </w:rPr>
        <w:t>Ai fini della creazione di una newsletter</w:t>
      </w:r>
      <w:r w:rsidR="003611C6">
        <w:rPr>
          <w:rFonts w:ascii="Georgia" w:hAnsi="Georgia"/>
        </w:rPr>
        <w:t xml:space="preserve"> </w:t>
      </w:r>
      <w:r w:rsidR="00623395">
        <w:rPr>
          <w:rFonts w:ascii="Georgia" w:hAnsi="Georgia"/>
        </w:rPr>
        <w:t xml:space="preserve">mensile </w:t>
      </w:r>
      <w:r w:rsidR="003611C6">
        <w:rPr>
          <w:rFonts w:ascii="Georgia" w:hAnsi="Georgia"/>
        </w:rPr>
        <w:t xml:space="preserve">è prevista la </w:t>
      </w:r>
      <w:r w:rsidR="00623395">
        <w:rPr>
          <w:rFonts w:ascii="Georgia" w:hAnsi="Georgia"/>
        </w:rPr>
        <w:t>stesura</w:t>
      </w:r>
      <w:r w:rsidR="003611C6">
        <w:rPr>
          <w:rFonts w:ascii="Georgia" w:hAnsi="Georgia"/>
        </w:rPr>
        <w:t xml:space="preserve"> di </w:t>
      </w:r>
      <w:r w:rsidR="00623395">
        <w:rPr>
          <w:rFonts w:ascii="Georgia" w:hAnsi="Georgia"/>
        </w:rPr>
        <w:t xml:space="preserve">testi promozionali per la homepage sugli autori </w:t>
      </w:r>
      <w:proofErr w:type="spellStart"/>
      <w:r w:rsidR="00623395">
        <w:rPr>
          <w:rFonts w:ascii="Georgia" w:hAnsi="Georgia"/>
        </w:rPr>
        <w:t>neerlandofoni</w:t>
      </w:r>
      <w:proofErr w:type="spellEnd"/>
      <w:r w:rsidR="00623395">
        <w:rPr>
          <w:rFonts w:ascii="Georgia" w:hAnsi="Georgia"/>
        </w:rPr>
        <w:t xml:space="preserve"> e i libri di maggior successo in Italia e i traduttori dal neerlandese in italiano. </w:t>
      </w:r>
    </w:p>
    <w:p w14:paraId="696D2474" w14:textId="62D3AA37" w:rsidR="005B4037" w:rsidRPr="005B4037" w:rsidRDefault="005B4037" w:rsidP="003611C6">
      <w:pPr>
        <w:jc w:val="both"/>
        <w:rPr>
          <w:rFonts w:ascii="Georgia" w:hAnsi="Georgia"/>
          <w:b/>
          <w:u w:val="single"/>
        </w:rPr>
      </w:pPr>
      <w:r w:rsidRPr="005B4037">
        <w:rPr>
          <w:rFonts w:ascii="Georgia" w:hAnsi="Georgia"/>
          <w:b/>
          <w:u w:val="single"/>
        </w:rPr>
        <w:t xml:space="preserve">Il tirocinio si svolgerà interamente online e le ore potranno essere distribuite nell’arco dell’anno accademico. </w:t>
      </w:r>
    </w:p>
    <w:p w14:paraId="634B7653" w14:textId="515C9EA5" w:rsidR="00623395" w:rsidRDefault="00623395" w:rsidP="003611C6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Grazie a questo tirocinio, gli </w:t>
      </w:r>
      <w:r w:rsidR="00662540">
        <w:rPr>
          <w:rFonts w:ascii="Georgia" w:hAnsi="Georgia"/>
        </w:rPr>
        <w:t xml:space="preserve">studenti </w:t>
      </w:r>
      <w:r>
        <w:rPr>
          <w:rFonts w:ascii="Georgia" w:hAnsi="Georgia"/>
        </w:rPr>
        <w:t xml:space="preserve">avranno l’opportunità di: </w:t>
      </w:r>
    </w:p>
    <w:p w14:paraId="61072E35" w14:textId="5A311CF7" w:rsidR="00623395" w:rsidRDefault="00623395" w:rsidP="00623395">
      <w:pPr>
        <w:pStyle w:val="Paragrafoelenco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Lavorare in collaborazione con un team di 13 sezioni di neerlandese </w:t>
      </w:r>
      <w:r w:rsidR="00662540">
        <w:rPr>
          <w:rFonts w:ascii="Georgia" w:hAnsi="Georgia"/>
        </w:rPr>
        <w:t xml:space="preserve">di università europee, </w:t>
      </w:r>
      <w:r>
        <w:rPr>
          <w:rFonts w:ascii="Georgia" w:hAnsi="Georgia"/>
        </w:rPr>
        <w:t xml:space="preserve">sviluppando capacità di lavoro di squadra molto richieste sul mercato del lavoro; </w:t>
      </w:r>
    </w:p>
    <w:p w14:paraId="6B84A235" w14:textId="77777777" w:rsidR="0012574A" w:rsidRDefault="0012574A" w:rsidP="00623395">
      <w:pPr>
        <w:pStyle w:val="Paragrafoelenco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Sviluppare le proprie competenze linguistiche attraverso la scrittura e la lettura di testi letterari e divulgativi; </w:t>
      </w:r>
    </w:p>
    <w:p w14:paraId="5A4FCE3A" w14:textId="693EF911" w:rsidR="0012574A" w:rsidRDefault="0012574A" w:rsidP="00623395">
      <w:pPr>
        <w:pStyle w:val="Paragrafoelenco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Ampliare le proprie conoscenze sulla cultura (letteraria) </w:t>
      </w:r>
      <w:proofErr w:type="spellStart"/>
      <w:r>
        <w:rPr>
          <w:rFonts w:ascii="Georgia" w:hAnsi="Georgia"/>
        </w:rPr>
        <w:t>neerlandofona</w:t>
      </w:r>
      <w:proofErr w:type="spellEnd"/>
      <w:r>
        <w:rPr>
          <w:rFonts w:ascii="Georgia" w:hAnsi="Georgia"/>
        </w:rPr>
        <w:t xml:space="preserve">; </w:t>
      </w:r>
    </w:p>
    <w:p w14:paraId="2FE5F085" w14:textId="7100A69D" w:rsidR="00662540" w:rsidRDefault="00662540" w:rsidP="00623395">
      <w:pPr>
        <w:pStyle w:val="Paragrafoelenco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Sviluppare soft </w:t>
      </w:r>
      <w:proofErr w:type="spellStart"/>
      <w:r>
        <w:rPr>
          <w:rFonts w:ascii="Georgia" w:hAnsi="Georgia"/>
        </w:rPr>
        <w:t>skills</w:t>
      </w:r>
      <w:proofErr w:type="spellEnd"/>
      <w:r>
        <w:rPr>
          <w:rFonts w:ascii="Georgia" w:hAnsi="Georgia"/>
        </w:rPr>
        <w:t xml:space="preserve"> di promozione e mediazione interculturale.</w:t>
      </w:r>
      <w:bookmarkStart w:id="0" w:name="_GoBack"/>
      <w:bookmarkEnd w:id="0"/>
    </w:p>
    <w:p w14:paraId="2D28FAB1" w14:textId="77777777" w:rsidR="0012574A" w:rsidRPr="004315D1" w:rsidRDefault="0012574A" w:rsidP="0012574A">
      <w:pPr>
        <w:jc w:val="both"/>
        <w:rPr>
          <w:rFonts w:ascii="Georgia" w:hAnsi="Georgia"/>
        </w:rPr>
      </w:pPr>
      <w:r w:rsidRPr="004315D1">
        <w:rPr>
          <w:rFonts w:ascii="Georgia" w:hAnsi="Georgia"/>
        </w:rPr>
        <w:t xml:space="preserve">Alla fine del tirocinio gli studenti riceveranno un certificato controfirmato anche dalla </w:t>
      </w:r>
      <w:proofErr w:type="spellStart"/>
      <w:r w:rsidRPr="004315D1">
        <w:rPr>
          <w:rFonts w:ascii="Georgia" w:hAnsi="Georgia"/>
        </w:rPr>
        <w:t>Nederlandse</w:t>
      </w:r>
      <w:proofErr w:type="spellEnd"/>
      <w:r w:rsidRPr="004315D1">
        <w:rPr>
          <w:rFonts w:ascii="Georgia" w:hAnsi="Georgia"/>
        </w:rPr>
        <w:t xml:space="preserve"> </w:t>
      </w:r>
      <w:proofErr w:type="spellStart"/>
      <w:r w:rsidRPr="004315D1">
        <w:rPr>
          <w:rFonts w:ascii="Georgia" w:hAnsi="Georgia"/>
        </w:rPr>
        <w:t>Taalunie</w:t>
      </w:r>
      <w:proofErr w:type="spellEnd"/>
      <w:r w:rsidRPr="004315D1">
        <w:rPr>
          <w:rFonts w:ascii="Georgia" w:hAnsi="Georgia"/>
        </w:rPr>
        <w:t xml:space="preserve"> (ente finanziatore del progetto), che rappresenta un ottimo biglietto da visita ai fini di un’eventuale futura carriera nei Paesi Bassi e nelle Fiandre. </w:t>
      </w:r>
    </w:p>
    <w:p w14:paraId="18263464" w14:textId="77777777" w:rsidR="0012574A" w:rsidRPr="0012574A" w:rsidRDefault="0012574A" w:rsidP="0012574A">
      <w:pPr>
        <w:jc w:val="both"/>
        <w:rPr>
          <w:rFonts w:ascii="Georgia" w:hAnsi="Georgia"/>
          <w:highlight w:val="yellow"/>
        </w:rPr>
      </w:pPr>
    </w:p>
    <w:sectPr w:rsidR="0012574A" w:rsidRPr="0012574A" w:rsidSect="003611C6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B356B"/>
    <w:multiLevelType w:val="hybridMultilevel"/>
    <w:tmpl w:val="AA065204"/>
    <w:lvl w:ilvl="0" w:tplc="B8DEBE8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C6"/>
    <w:rsid w:val="0012574A"/>
    <w:rsid w:val="003611C6"/>
    <w:rsid w:val="003669A8"/>
    <w:rsid w:val="004315D1"/>
    <w:rsid w:val="005B0304"/>
    <w:rsid w:val="005B4037"/>
    <w:rsid w:val="00623395"/>
    <w:rsid w:val="00662540"/>
    <w:rsid w:val="00670344"/>
    <w:rsid w:val="008C0FC0"/>
    <w:rsid w:val="00B9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889D"/>
  <w15:chartTrackingRefBased/>
  <w15:docId w15:val="{7CE9E1F7-1EEC-4BCA-9895-A202C89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339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C0F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0F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0F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0F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0FC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PAOLA</dc:creator>
  <cp:keywords/>
  <dc:description/>
  <cp:lastModifiedBy>ROSS DOLOROSA MARIA</cp:lastModifiedBy>
  <cp:revision>9</cp:revision>
  <dcterms:created xsi:type="dcterms:W3CDTF">2021-03-30T15:00:00Z</dcterms:created>
  <dcterms:modified xsi:type="dcterms:W3CDTF">2021-10-05T12:16:00Z</dcterms:modified>
</cp:coreProperties>
</file>