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02" w:rsidRDefault="00954102" w:rsidP="0035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54102" w:rsidRPr="0072202C" w:rsidRDefault="00954102" w:rsidP="00954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</w:t>
      </w:r>
      <w:r w:rsidRPr="0072202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BIBLIOGRAFIA INTERNAZIONALE </w:t>
      </w:r>
      <w:proofErr w:type="gramStart"/>
      <w:r w:rsidRPr="0072202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-  GUERRA</w:t>
      </w:r>
      <w:proofErr w:type="gramEnd"/>
      <w:r w:rsidRPr="0072202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FREDDA</w:t>
      </w:r>
    </w:p>
    <w:p w:rsidR="00954102" w:rsidRDefault="00954102" w:rsidP="00954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355E3C" w:rsidRPr="00355E3C" w:rsidRDefault="00355E3C" w:rsidP="00355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John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Lamberton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Harper, The Cold War, Oxford ; New York: Oxford University Press, 2011 </w:t>
      </w:r>
    </w:p>
    <w:p w:rsidR="00355E3C" w:rsidRPr="00355E3C" w:rsidRDefault="00355E3C" w:rsidP="00355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Melvyn P. Leffler, For the Soul of Mankind, New York, 2007 </w:t>
      </w:r>
    </w:p>
    <w:p w:rsidR="00355E3C" w:rsidRPr="00355E3C" w:rsidRDefault="00355E3C" w:rsidP="00355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Georges-Henri Soutou, La guerre de cinquante ans: le conflict Est-Ouest, 1943-1990, Paris 2001 </w:t>
      </w:r>
    </w:p>
    <w:p w:rsidR="00355E3C" w:rsidRPr="0072202C" w:rsidRDefault="00355E3C" w:rsidP="00355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Federico Romero, </w:t>
      </w:r>
      <w:r w:rsidRPr="0072202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Storia della guerra fredda: l’ultimo conflitto per l’Europa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Torino, 2009 </w:t>
      </w:r>
    </w:p>
    <w:p w:rsidR="00355E3C" w:rsidRPr="00355E3C" w:rsidRDefault="00355E3C" w:rsidP="00355E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Odd Arne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Westad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‘The Cold War and the International History of the Twentieth Century’, in M P Leffler and O A Westad (eds), The Cambridge History of the Cold War, Vol. 1 [hereafter CHCW] (2010), pp. 1-19 </w:t>
      </w:r>
    </w:p>
    <w:p w:rsidR="00355E3C" w:rsidRPr="00355E3C" w:rsidRDefault="00355E3C" w:rsidP="00355E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Robert Jervis, “Was the Cold War a Security Dilemma?” Journal of Cold War Studies 3, no. 1 (Winter 2001): 36–60 </w:t>
      </w:r>
    </w:p>
    <w:p w:rsidR="00355E3C" w:rsidRPr="0072202C" w:rsidRDefault="00355E3C" w:rsidP="00355E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Charles S. Maier, The world economy and the Cold War in the middle of the twentieth century’. 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CHCW I. </w:t>
      </w:r>
    </w:p>
    <w:p w:rsidR="00355E3C" w:rsidRPr="00355E3C" w:rsidRDefault="00355E3C" w:rsidP="00355E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Debate between Anders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Stephanson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Odd Arne Westad in Isaac, Joel, and Duncan Bell, eds. Uncertain Empire: American History and the Idea of the Cold War. 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New York: Oxford University Press, 2012. </w:t>
      </w:r>
    </w:p>
    <w:p w:rsidR="00355E3C" w:rsidRPr="00355E3C" w:rsidRDefault="00355E3C" w:rsidP="00355E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Holger Nehring, “What was the Cold War?” In English Historical Review, vol. 77, no. 527 (August 2012), pp. 920- 949 </w:t>
      </w:r>
    </w:p>
    <w:p w:rsidR="00355E3C" w:rsidRPr="0072202C" w:rsidRDefault="00355E3C" w:rsidP="00355E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Prasenjit Duara. "The Cold War as a historical period: an interpretive essay", in Journal of Global History, vol. 6, no. 3 (November 2011), pp. 457-480. </w:t>
      </w:r>
    </w:p>
    <w:p w:rsidR="00355E3C" w:rsidRPr="00355E3C" w:rsidRDefault="00355E3C" w:rsidP="00355E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Robert J. McMahon, “US national security policy from Eisenhower to Kennedy”. in CHCW I. </w:t>
      </w:r>
    </w:p>
    <w:p w:rsidR="00355E3C" w:rsidRPr="00355E3C" w:rsidRDefault="00355E3C" w:rsidP="00355E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David Holloway, ‘Nuclear Weapons and the escalation of the Cold War, 1945-1962’, in CHCW 1 </w:t>
      </w:r>
    </w:p>
    <w:p w:rsidR="00355E3C" w:rsidRPr="00355E3C" w:rsidRDefault="00355E3C" w:rsidP="00355E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David Baldwin, “Security studies and the end of the Cold War”, in World Politics 48 (October 1995), 117-41 </w:t>
      </w:r>
    </w:p>
    <w:p w:rsidR="00355E3C" w:rsidRPr="00355E3C" w:rsidRDefault="00355E3C" w:rsidP="00355E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David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Engerman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‘Ideology and the Origins of the Cold War, 1917-1962’. 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CHCW I. </w:t>
      </w:r>
    </w:p>
    <w:p w:rsidR="00355E3C" w:rsidRPr="00355E3C" w:rsidRDefault="00355E3C" w:rsidP="00355E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Mary Nolan, The transatlantic Century. Europe and America, 1890-2010, Cambridge: Cambridge University Press, 2012, pp. 230-266 </w:t>
      </w:r>
    </w:p>
    <w:p w:rsidR="00355E3C" w:rsidRPr="00355E3C" w:rsidRDefault="00355E3C" w:rsidP="00355E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Jessica C.E. Gienow-Hecht, ‘Culture and the Cold War in Europe’, in CHCW 1 </w:t>
      </w:r>
    </w:p>
    <w:p w:rsidR="00355E3C" w:rsidRPr="0072202C" w:rsidRDefault="00355E3C" w:rsidP="00355E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Holger Nehring, ‘”Westernization”: A New Paradigm for Interpreting West European History in a Cold War Context’, Cold War History, 4/2 (2004) (Review article) </w:t>
      </w:r>
    </w:p>
    <w:p w:rsidR="00355E3C" w:rsidRPr="00355E3C" w:rsidRDefault="00355E3C" w:rsidP="00355E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lastRenderedPageBreak/>
        <w:t xml:space="preserve">Mark Bradley, “Decolonization, the global South, and the Cold War, 1919-1962”. 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CHCW I. </w:t>
      </w:r>
    </w:p>
    <w:p w:rsidR="00355E3C" w:rsidRPr="00355E3C" w:rsidRDefault="00355E3C" w:rsidP="00355E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Salim Yaqub, The cold War and the Middle East, in Robert J. McMahon (ed.), The Cold War in the Third World (Oxford: Oxford University Press, 2013) pp. 11-26 </w:t>
      </w:r>
    </w:p>
    <w:p w:rsidR="00355E3C" w:rsidRPr="00355E3C" w:rsidRDefault="00355E3C" w:rsidP="00355E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Jeffrey James Byrne, Africa’s Cold War, in Robert J. McMahon (ed.), The Cold War in the Third World (Oxford: Oxford University Press, 2013) pp. 101-123 </w:t>
      </w:r>
    </w:p>
    <w:p w:rsidR="00355E3C" w:rsidRPr="00355E3C" w:rsidRDefault="00355E3C" w:rsidP="00355E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Chen Jian, China, the Third World and the Cold War, in Robert J. McMahon (ed.), The Cold War in the Third World (Oxford: Oxford University Press, 2013) pp. 85-100 </w:t>
      </w:r>
    </w:p>
    <w:p w:rsidR="00355E3C" w:rsidRPr="00355E3C" w:rsidRDefault="00355E3C" w:rsidP="0035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 </w:t>
      </w:r>
    </w:p>
    <w:p w:rsidR="00355E3C" w:rsidRPr="00355E3C" w:rsidRDefault="00355E3C" w:rsidP="00355E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David C. Engerman, “The Second World’s Third World”, in Kritika: Explorations in Russian and Eurasian History, vol.12, no. 1 (Winter 2011), pp. 183–211 </w:t>
      </w:r>
    </w:p>
    <w:p w:rsidR="00355E3C" w:rsidRPr="00355E3C" w:rsidRDefault="00355E3C" w:rsidP="00355E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Nick Cullather, The War on the peasant. The US and the Third World, in Robert J. McMahon (ed.), The Cold War in the Third World (Oxford: Oxford University Press, 2013) pp. 192-207 </w:t>
      </w:r>
    </w:p>
    <w:p w:rsidR="00355E3C" w:rsidRPr="00355E3C" w:rsidRDefault="00355E3C" w:rsidP="00355E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Daniel Speich, “The Kenyan Style of ‘African Socialism’: Developmental Knowledge Claims and the Explanatory Limits of the Cold War”, in Diplomatic History, Vol. 33, No. 3 (June 2009), pp. 449-465 </w:t>
      </w:r>
    </w:p>
    <w:p w:rsidR="00355E3C" w:rsidRPr="0072202C" w:rsidRDefault="00355E3C" w:rsidP="00355E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Odd Arne Westad, “The Cold War and the Third World”, in Robert J. McMahon (ed.), The Cold War in the Third World (Oxford: Oxford University Press, 2013), pp. 208-219 </w:t>
      </w:r>
    </w:p>
    <w:p w:rsidR="00355E3C" w:rsidRPr="00355E3C" w:rsidRDefault="00355E3C" w:rsidP="00355E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Matthew Connelly, “Taking Off the Cold War Lens: Visions of North-South Conflict during the Algerian War for Independence.” 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The American Historical Review 105, no. 3 (2000): 739–769. </w:t>
      </w:r>
    </w:p>
    <w:p w:rsidR="00355E3C" w:rsidRPr="00355E3C" w:rsidRDefault="00355E3C" w:rsidP="00355E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Gilbert M. Joseph and Daniela Spenser (eds.). In from the Cold: Latin America’s New Encounter with the Cold War, Durham: Duke University Press, 2008: What we now know and should know, by Gilbert Joseph and Standing conventional Cold War History on its head, by Daniela Spenser. </w:t>
      </w:r>
    </w:p>
    <w:p w:rsidR="00355E3C" w:rsidRPr="00355E3C" w:rsidRDefault="00355E3C" w:rsidP="00355E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Silvio Pons, The Cold War as a European Conflict, paper at 2008 conference </w:t>
      </w:r>
    </w:p>
    <w:p w:rsidR="00355E3C" w:rsidRPr="00355E3C" w:rsidRDefault="00355E3C" w:rsidP="00355E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Heonik Kwon, The Other Cold War, New York: Columbia University Press, 2010, Introduction and Conclusion </w:t>
      </w:r>
    </w:p>
    <w:p w:rsidR="00355E3C" w:rsidRPr="00355E3C" w:rsidRDefault="00355E3C" w:rsidP="00355E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Rosemary Foot, “The Cold War and human rights” in CHCW III. </w:t>
      </w:r>
    </w:p>
    <w:p w:rsidR="00355E3C" w:rsidRPr="00355E3C" w:rsidRDefault="00355E3C" w:rsidP="00355E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Samuel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Moyn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The Last Utopia: Human Rights in History. Cambridge: Harvard University Press, 2010, Prologue and Chap. 4 </w:t>
      </w:r>
    </w:p>
    <w:p w:rsidR="00355E3C" w:rsidRPr="0072202C" w:rsidRDefault="00355E3C" w:rsidP="007220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Akira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Iriye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Petra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Goedde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William I Hitchcock, eds. The Human Rights Revolution: An International History. 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New York: Oxford University Press, 2012, Introduction. </w:t>
      </w:r>
    </w:p>
    <w:p w:rsidR="00355E3C" w:rsidRPr="0072202C" w:rsidRDefault="00355E3C" w:rsidP="00355E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Frédéric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Bozo, ed., Europe and the End of the Cold War: A Reappraisal. </w:t>
      </w:r>
      <w:r w:rsidRPr="0072202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London: Routledge, 2008, Introduction and essay by M. Cox </w:t>
      </w:r>
    </w:p>
    <w:p w:rsidR="00355E3C" w:rsidRPr="00355E3C" w:rsidRDefault="00355E3C" w:rsidP="00355E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Artemy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M.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Kalinovsky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Sergey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Radchenko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gram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eds</w:t>
      </w:r>
      <w:proofErr w:type="gram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The End of the Cold War and the Third World: New Perspectives on Regional Conflict. 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London: Routledge, 2011, Introduction and essay by Chen Jian. </w:t>
      </w:r>
    </w:p>
    <w:p w:rsidR="00355E3C" w:rsidRPr="00355E3C" w:rsidRDefault="00355E3C" w:rsidP="00355E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Jussi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M.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Hanhimäki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“Conservative goals, revolutionary outcomes: the paradox of détente”, in Cold War History, Vol. 8, No. 4, November 2008, pp. 503–512 </w:t>
      </w:r>
    </w:p>
    <w:p w:rsidR="00355E3C" w:rsidRPr="0072202C" w:rsidRDefault="00355E3C" w:rsidP="00355E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Jacques Levesque, The East European revolutions of 1989. 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CHCW III. </w:t>
      </w:r>
    </w:p>
    <w:p w:rsidR="00355E3C" w:rsidRPr="00355E3C" w:rsidRDefault="00355E3C" w:rsidP="00355E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John G. </w:t>
      </w:r>
      <w:proofErr w:type="spellStart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Ikenberry</w:t>
      </w:r>
      <w:proofErr w:type="spellEnd"/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“The restructuring of the international system after the Cold War” in CHCW III. </w:t>
      </w:r>
    </w:p>
    <w:p w:rsidR="00355E3C" w:rsidRPr="00355E3C" w:rsidRDefault="00355E3C" w:rsidP="00355E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Adam Roberts, “An ‘incredibly swift transition’: reflections on the end of the Cold War”. </w:t>
      </w:r>
      <w:r w:rsidRPr="0035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CHCW III. </w:t>
      </w:r>
    </w:p>
    <w:p w:rsidR="00355E3C" w:rsidRPr="00355E3C" w:rsidRDefault="00355E3C" w:rsidP="00355E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Marilyn Young, “ ‘I was thinking, as I often do these days, of war’: The United States in the Twenty-First Century”, in Diplomatic History, 36, No. 1 (Jan. 2012), pp. 1-15 </w:t>
      </w:r>
    </w:p>
    <w:p w:rsidR="00355E3C" w:rsidRPr="00355E3C" w:rsidRDefault="00355E3C" w:rsidP="0035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55E3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 </w:t>
      </w:r>
    </w:p>
    <w:p w:rsidR="00064C54" w:rsidRPr="00355E3C" w:rsidRDefault="0072202C">
      <w:pPr>
        <w:rPr>
          <w:lang w:val="en-US"/>
        </w:rPr>
      </w:pPr>
      <w:bookmarkStart w:id="0" w:name="_GoBack"/>
      <w:bookmarkEnd w:id="0"/>
    </w:p>
    <w:sectPr w:rsidR="00064C54" w:rsidRPr="00355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D05"/>
    <w:multiLevelType w:val="multilevel"/>
    <w:tmpl w:val="6840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C47E2"/>
    <w:multiLevelType w:val="multilevel"/>
    <w:tmpl w:val="BED0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728EC"/>
    <w:multiLevelType w:val="multilevel"/>
    <w:tmpl w:val="1B32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E2229"/>
    <w:multiLevelType w:val="multilevel"/>
    <w:tmpl w:val="839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45FA9"/>
    <w:multiLevelType w:val="multilevel"/>
    <w:tmpl w:val="3DD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40003"/>
    <w:multiLevelType w:val="multilevel"/>
    <w:tmpl w:val="3B6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E228A"/>
    <w:multiLevelType w:val="multilevel"/>
    <w:tmpl w:val="69A6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91DEA"/>
    <w:multiLevelType w:val="multilevel"/>
    <w:tmpl w:val="BEA8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05191"/>
    <w:multiLevelType w:val="multilevel"/>
    <w:tmpl w:val="CE52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21ADB"/>
    <w:multiLevelType w:val="multilevel"/>
    <w:tmpl w:val="00B8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33C8D"/>
    <w:multiLevelType w:val="multilevel"/>
    <w:tmpl w:val="406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3C"/>
    <w:rsid w:val="00314105"/>
    <w:rsid w:val="00355E3C"/>
    <w:rsid w:val="003E51B6"/>
    <w:rsid w:val="003F2A91"/>
    <w:rsid w:val="0072202C"/>
    <w:rsid w:val="008848AC"/>
    <w:rsid w:val="00954102"/>
    <w:rsid w:val="009663D1"/>
    <w:rsid w:val="00D3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FFAC"/>
  <w15:docId w15:val="{B3F1C1AE-DCDE-4CF1-8AA2-0F191F59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355E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4444</Characters>
  <Application>Microsoft Office Word</Application>
  <DocSecurity>0</DocSecurity>
  <Lines>60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Microsoft</cp:lastModifiedBy>
  <cp:revision>2</cp:revision>
  <cp:lastPrinted>2013-10-27T19:00:00Z</cp:lastPrinted>
  <dcterms:created xsi:type="dcterms:W3CDTF">2021-10-10T16:53:00Z</dcterms:created>
  <dcterms:modified xsi:type="dcterms:W3CDTF">2021-10-10T16:53:00Z</dcterms:modified>
</cp:coreProperties>
</file>