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A27D6" w14:textId="5B2A7F24" w:rsidR="00BF0232" w:rsidRPr="00986197" w:rsidRDefault="00BF0232" w:rsidP="00B81864">
      <w:pPr>
        <w:outlineLvl w:val="1"/>
        <w:rPr>
          <w:rFonts w:ascii="Tahoma" w:eastAsia="Times New Roman" w:hAnsi="Tahoma" w:cs="Tahoma"/>
          <w:bCs/>
          <w:i/>
          <w:caps/>
          <w:color w:val="171717"/>
          <w:sz w:val="22"/>
          <w:szCs w:val="22"/>
          <w:lang w:val="nl-NL" w:eastAsia="it-IT"/>
        </w:rPr>
      </w:pPr>
      <w:r w:rsidRPr="00986197">
        <w:rPr>
          <w:rFonts w:ascii="Tahoma" w:eastAsia="Times New Roman" w:hAnsi="Tahoma" w:cs="Tahoma"/>
          <w:b/>
          <w:bCs/>
          <w:caps/>
          <w:color w:val="171717"/>
          <w:sz w:val="22"/>
          <w:szCs w:val="22"/>
          <w:lang w:val="nl-NL" w:eastAsia="it-IT"/>
        </w:rPr>
        <w:t>TEKST 1</w:t>
      </w:r>
      <w:r w:rsidR="00986197" w:rsidRPr="00986197">
        <w:rPr>
          <w:rFonts w:ascii="Tahoma" w:eastAsia="Times New Roman" w:hAnsi="Tahoma" w:cs="Tahoma"/>
          <w:b/>
          <w:bCs/>
          <w:caps/>
          <w:color w:val="171717"/>
          <w:sz w:val="22"/>
          <w:szCs w:val="22"/>
          <w:lang w:val="nl-NL" w:eastAsia="it-IT"/>
        </w:rPr>
        <w:t xml:space="preserve">. </w:t>
      </w:r>
      <w:bookmarkStart w:id="0" w:name="_GoBack"/>
      <w:r w:rsidR="00986197" w:rsidRPr="00986197">
        <w:rPr>
          <w:rFonts w:ascii="Tahoma" w:eastAsia="Times New Roman" w:hAnsi="Tahoma" w:cs="Tahoma"/>
          <w:bCs/>
          <w:i/>
          <w:caps/>
          <w:color w:val="171717"/>
          <w:sz w:val="22"/>
          <w:szCs w:val="22"/>
          <w:lang w:val="nl-NL" w:eastAsia="it-IT"/>
        </w:rPr>
        <w:t>Vertaal niet het gele gedeelte!</w:t>
      </w:r>
    </w:p>
    <w:bookmarkEnd w:id="0"/>
    <w:p w14:paraId="4F0C816C" w14:textId="1DAD9CEE" w:rsidR="009D629B" w:rsidRPr="00986197" w:rsidRDefault="009D629B" w:rsidP="00B81864">
      <w:pPr>
        <w:outlineLvl w:val="1"/>
        <w:rPr>
          <w:rFonts w:ascii="Tahoma" w:eastAsia="Times New Roman" w:hAnsi="Tahoma" w:cs="Tahoma"/>
          <w:b/>
          <w:bCs/>
          <w:caps/>
          <w:color w:val="171717"/>
          <w:sz w:val="22"/>
          <w:szCs w:val="22"/>
          <w:lang w:eastAsia="it-IT"/>
        </w:rPr>
      </w:pPr>
      <w:r w:rsidRPr="00986197">
        <w:rPr>
          <w:rFonts w:ascii="Tahoma" w:eastAsia="Times New Roman" w:hAnsi="Tahoma" w:cs="Tahoma"/>
          <w:b/>
          <w:bCs/>
          <w:caps/>
          <w:color w:val="171717"/>
          <w:sz w:val="22"/>
          <w:szCs w:val="22"/>
          <w:lang w:eastAsia="it-IT"/>
        </w:rPr>
        <w:t>GEZELLIG: IL SEGRETO PER AFFRONTARE L’INVERNO (E LA VITA) CON GIOIA ARRIVA DAL NORD E SI CHIAMA GEZELLIG</w:t>
      </w:r>
    </w:p>
    <w:p w14:paraId="6DF91248" w14:textId="77777777" w:rsidR="00BF0232" w:rsidRPr="00986197" w:rsidRDefault="00BF0232" w:rsidP="00B81864">
      <w:pPr>
        <w:rPr>
          <w:rFonts w:ascii="Tahoma" w:eastAsia="Times New Roman" w:hAnsi="Tahoma" w:cs="Tahoma"/>
          <w:sz w:val="22"/>
          <w:szCs w:val="22"/>
          <w:lang w:eastAsia="it-IT"/>
        </w:rPr>
      </w:pPr>
    </w:p>
    <w:p w14:paraId="2DCDDB83" w14:textId="5F6CDA21" w:rsidR="009D629B" w:rsidRPr="00986197" w:rsidRDefault="00986197" w:rsidP="00B81864">
      <w:pPr>
        <w:rPr>
          <w:rFonts w:ascii="Tahoma" w:eastAsia="Times New Roman" w:hAnsi="Tahoma" w:cs="Tahoma"/>
          <w:sz w:val="22"/>
          <w:szCs w:val="22"/>
          <w:lang w:eastAsia="it-IT"/>
        </w:rPr>
      </w:pPr>
      <w:hyperlink r:id="rId5" w:tooltip="13:11" w:history="1">
        <w:r w:rsidR="009D629B" w:rsidRPr="00986197">
          <w:rPr>
            <w:rFonts w:ascii="Tahoma" w:eastAsia="Times New Roman" w:hAnsi="Tahoma" w:cs="Tahoma"/>
            <w:sz w:val="22"/>
            <w:szCs w:val="22"/>
            <w:lang w:eastAsia="it-IT"/>
          </w:rPr>
          <w:t>8 agosto 2020</w:t>
        </w:r>
      </w:hyperlink>
    </w:p>
    <w:p w14:paraId="4A482A2E" w14:textId="77777777" w:rsidR="009D629B" w:rsidRPr="00986197" w:rsidRDefault="009D629B" w:rsidP="00B81864">
      <w:pPr>
        <w:rPr>
          <w:rFonts w:ascii="Tahoma" w:eastAsia="Times New Roman" w:hAnsi="Tahoma" w:cs="Tahoma"/>
          <w:sz w:val="22"/>
          <w:szCs w:val="22"/>
          <w:lang w:eastAsia="it-IT"/>
        </w:rPr>
      </w:pPr>
      <w:r w:rsidRPr="00986197">
        <w:rPr>
          <w:rFonts w:ascii="Tahoma" w:eastAsia="Times New Roman" w:hAnsi="Tahoma" w:cs="Tahoma"/>
          <w:sz w:val="22"/>
          <w:szCs w:val="22"/>
          <w:lang w:eastAsia="it-IT"/>
        </w:rPr>
        <w:t>L’autunno è in arrivo, il freddo e le giornate più corte anche, e spesso non basta riempirci di buoni propositi per riuscire ad affrontare i relativi cali di umore. Per prepararci al meglio, allora, può essere utile prendere spunto da qualche suggerimento che arriva dai paesi del Nord, maestri nelle strategie di sopravvivenza contro la mancanza di sole e le avversità climatiche. Negli ultimi tempi, infatti, capita sempre più spesso di imbatterci in parole provenienti da lingue nordiche (e impronunciabili), che promuovono attitudini positive ispirate a stili di vita semplici e atmosfere confortevoli. La scorsa stagione, per esempio, siamo stati travolti da </w:t>
      </w:r>
      <w:proofErr w:type="spellStart"/>
      <w:r w:rsidRPr="00986197">
        <w:rPr>
          <w:rFonts w:ascii="Tahoma" w:eastAsia="Times New Roman" w:hAnsi="Tahoma" w:cs="Tahoma"/>
          <w:b/>
          <w:bCs/>
          <w:sz w:val="22"/>
          <w:szCs w:val="22"/>
          <w:lang w:eastAsia="it-IT"/>
        </w:rPr>
        <w:t>Hygge</w:t>
      </w:r>
      <w:proofErr w:type="spellEnd"/>
      <w:r w:rsidRPr="00986197">
        <w:rPr>
          <w:rFonts w:ascii="Tahoma" w:eastAsia="Times New Roman" w:hAnsi="Tahoma" w:cs="Tahoma"/>
          <w:sz w:val="22"/>
          <w:szCs w:val="22"/>
          <w:lang w:eastAsia="it-IT"/>
        </w:rPr>
        <w:t>, il tormentone danese diventato un’ossessione virale per tutto quello che è intimo, rassicurante e accogliente, dai dolci fatti in casa all’</w:t>
      </w:r>
      <w:proofErr w:type="spellStart"/>
      <w:r w:rsidRPr="00986197">
        <w:rPr>
          <w:rFonts w:ascii="Tahoma" w:eastAsia="Times New Roman" w:hAnsi="Tahoma" w:cs="Tahoma"/>
          <w:sz w:val="22"/>
          <w:szCs w:val="22"/>
          <w:lang w:eastAsia="it-IT"/>
        </w:rPr>
        <w:t>interior</w:t>
      </w:r>
      <w:proofErr w:type="spellEnd"/>
      <w:r w:rsidRPr="00986197">
        <w:rPr>
          <w:rFonts w:ascii="Tahoma" w:eastAsia="Times New Roman" w:hAnsi="Tahoma" w:cs="Tahoma"/>
          <w:sz w:val="22"/>
          <w:szCs w:val="22"/>
          <w:lang w:eastAsia="it-IT"/>
        </w:rPr>
        <w:t xml:space="preserve"> design </w:t>
      </w:r>
      <w:proofErr w:type="spellStart"/>
      <w:r w:rsidRPr="00986197">
        <w:rPr>
          <w:rFonts w:ascii="Tahoma" w:eastAsia="Times New Roman" w:hAnsi="Tahoma" w:cs="Tahoma"/>
          <w:sz w:val="22"/>
          <w:szCs w:val="22"/>
          <w:lang w:eastAsia="it-IT"/>
        </w:rPr>
        <w:t>Scandi</w:t>
      </w:r>
      <w:proofErr w:type="spellEnd"/>
      <w:r w:rsidRPr="00986197">
        <w:rPr>
          <w:rFonts w:ascii="Tahoma" w:eastAsia="Times New Roman" w:hAnsi="Tahoma" w:cs="Tahoma"/>
          <w:sz w:val="22"/>
          <w:szCs w:val="22"/>
          <w:lang w:eastAsia="it-IT"/>
        </w:rPr>
        <w:t>. Dopotutto, ci sarà un motivo se la Danimarca, nonostante i suoi inverni rigidi, resta in cima alla lista dei paesi più felici del mondo.</w:t>
      </w:r>
    </w:p>
    <w:p w14:paraId="4D870EC9" w14:textId="77777777" w:rsidR="009D629B" w:rsidRPr="00986197" w:rsidRDefault="009D629B" w:rsidP="00B81864">
      <w:pPr>
        <w:rPr>
          <w:rFonts w:ascii="Tahoma" w:eastAsia="Times New Roman" w:hAnsi="Tahoma" w:cs="Tahoma"/>
          <w:sz w:val="22"/>
          <w:szCs w:val="22"/>
          <w:lang w:eastAsia="it-IT"/>
        </w:rPr>
      </w:pPr>
      <w:r w:rsidRPr="00986197">
        <w:rPr>
          <w:rFonts w:ascii="Tahoma" w:eastAsia="Times New Roman" w:hAnsi="Tahoma" w:cs="Tahoma"/>
          <w:sz w:val="22"/>
          <w:szCs w:val="22"/>
          <w:lang w:eastAsia="it-IT"/>
        </w:rPr>
        <w:t>Ma scopriamo che anche l’Olanda e le Fiandre rivendicano la loro</w:t>
      </w:r>
      <w:r w:rsidRPr="00986197">
        <w:rPr>
          <w:rFonts w:ascii="Tahoma" w:eastAsia="Times New Roman" w:hAnsi="Tahoma" w:cs="Tahoma"/>
          <w:b/>
          <w:bCs/>
          <w:sz w:val="22"/>
          <w:szCs w:val="22"/>
          <w:lang w:eastAsia="it-IT"/>
        </w:rPr>
        <w:t> terapia antidepressione</w:t>
      </w:r>
      <w:r w:rsidRPr="00986197">
        <w:rPr>
          <w:rFonts w:ascii="Tahoma" w:eastAsia="Times New Roman" w:hAnsi="Tahoma" w:cs="Tahoma"/>
          <w:sz w:val="22"/>
          <w:szCs w:val="22"/>
          <w:lang w:eastAsia="it-IT"/>
        </w:rPr>
        <w:t> contro il grigio e la pioggia: si chiama </w:t>
      </w:r>
      <w:proofErr w:type="spellStart"/>
      <w:r w:rsidRPr="00986197">
        <w:rPr>
          <w:rFonts w:ascii="Tahoma" w:eastAsia="Times New Roman" w:hAnsi="Tahoma" w:cs="Tahoma"/>
          <w:b/>
          <w:bCs/>
          <w:sz w:val="22"/>
          <w:szCs w:val="22"/>
          <w:lang w:eastAsia="it-IT"/>
        </w:rPr>
        <w:t>gezellig</w:t>
      </w:r>
      <w:proofErr w:type="spellEnd"/>
      <w:r w:rsidRPr="00986197">
        <w:rPr>
          <w:rFonts w:ascii="Tahoma" w:eastAsia="Times New Roman" w:hAnsi="Tahoma" w:cs="Tahoma"/>
          <w:sz w:val="22"/>
          <w:szCs w:val="22"/>
          <w:lang w:eastAsia="it-IT"/>
        </w:rPr>
        <w:t> e si pronuncia con una </w:t>
      </w:r>
      <w:r w:rsidRPr="00986197">
        <w:rPr>
          <w:rFonts w:ascii="Tahoma" w:eastAsia="Times New Roman" w:hAnsi="Tahoma" w:cs="Tahoma"/>
          <w:i/>
          <w:iCs/>
          <w:sz w:val="22"/>
          <w:szCs w:val="22"/>
          <w:lang w:eastAsia="it-IT"/>
        </w:rPr>
        <w:t>g</w:t>
      </w:r>
      <w:r w:rsidRPr="00986197">
        <w:rPr>
          <w:rFonts w:ascii="Tahoma" w:eastAsia="Times New Roman" w:hAnsi="Tahoma" w:cs="Tahoma"/>
          <w:sz w:val="22"/>
          <w:szCs w:val="22"/>
          <w:lang w:eastAsia="it-IT"/>
        </w:rPr>
        <w:t> gutturale che assomiglia a un colpo di tosse. Se date un’occhiata al sito </w:t>
      </w:r>
      <w:proofErr w:type="spellStart"/>
      <w:r w:rsidRPr="00986197">
        <w:rPr>
          <w:rFonts w:ascii="Tahoma" w:eastAsia="Times New Roman" w:hAnsi="Tahoma" w:cs="Tahoma"/>
          <w:i/>
          <w:iCs/>
          <w:sz w:val="22"/>
          <w:szCs w:val="22"/>
          <w:lang w:eastAsia="it-IT"/>
        </w:rPr>
        <w:t>Awesome</w:t>
      </w:r>
      <w:proofErr w:type="spellEnd"/>
      <w:r w:rsidRPr="00986197">
        <w:rPr>
          <w:rFonts w:ascii="Tahoma" w:eastAsia="Times New Roman" w:hAnsi="Tahoma" w:cs="Tahoma"/>
          <w:i/>
          <w:iCs/>
          <w:sz w:val="22"/>
          <w:szCs w:val="22"/>
          <w:lang w:eastAsia="it-IT"/>
        </w:rPr>
        <w:t xml:space="preserve"> Amsterdam</w:t>
      </w:r>
      <w:r w:rsidRPr="00986197">
        <w:rPr>
          <w:rFonts w:ascii="Tahoma" w:eastAsia="Times New Roman" w:hAnsi="Tahoma" w:cs="Tahoma"/>
          <w:sz w:val="22"/>
          <w:szCs w:val="22"/>
          <w:lang w:eastAsia="it-IT"/>
        </w:rPr>
        <w:t> vi renderete conto che si tratta di una parola difficilmente traducibile in italiano e, come spesso accade in questi casi, apre un mondo. In genere viene usata per riferirsi a momenti, situazioni o luoghi che rafforzano i legami con gli altri e il senso di appartenenza (la radice </w:t>
      </w:r>
      <w:proofErr w:type="spellStart"/>
      <w:r w:rsidRPr="00986197">
        <w:rPr>
          <w:rFonts w:ascii="Tahoma" w:eastAsia="Times New Roman" w:hAnsi="Tahoma" w:cs="Tahoma"/>
          <w:i/>
          <w:iCs/>
          <w:sz w:val="22"/>
          <w:szCs w:val="22"/>
          <w:lang w:eastAsia="it-IT"/>
        </w:rPr>
        <w:t>gezel</w:t>
      </w:r>
      <w:proofErr w:type="spellEnd"/>
      <w:r w:rsidRPr="00986197">
        <w:rPr>
          <w:rFonts w:ascii="Tahoma" w:eastAsia="Times New Roman" w:hAnsi="Tahoma" w:cs="Tahoma"/>
          <w:sz w:val="22"/>
          <w:szCs w:val="22"/>
          <w:lang w:eastAsia="it-IT"/>
        </w:rPr>
        <w:t> significa “compagno”, “amico”). Sono </w:t>
      </w:r>
      <w:proofErr w:type="spellStart"/>
      <w:r w:rsidRPr="00986197">
        <w:rPr>
          <w:rFonts w:ascii="Tahoma" w:eastAsia="Times New Roman" w:hAnsi="Tahoma" w:cs="Tahoma"/>
          <w:i/>
          <w:iCs/>
          <w:sz w:val="22"/>
          <w:szCs w:val="22"/>
          <w:lang w:eastAsia="it-IT"/>
        </w:rPr>
        <w:t>gezellig</w:t>
      </w:r>
      <w:proofErr w:type="spellEnd"/>
      <w:r w:rsidRPr="00986197">
        <w:rPr>
          <w:rFonts w:ascii="Tahoma" w:eastAsia="Times New Roman" w:hAnsi="Tahoma" w:cs="Tahoma"/>
          <w:i/>
          <w:iCs/>
          <w:sz w:val="22"/>
          <w:szCs w:val="22"/>
          <w:lang w:eastAsia="it-IT"/>
        </w:rPr>
        <w:t> </w:t>
      </w:r>
      <w:r w:rsidRPr="00986197">
        <w:rPr>
          <w:rFonts w:ascii="Tahoma" w:eastAsia="Times New Roman" w:hAnsi="Tahoma" w:cs="Tahoma"/>
          <w:sz w:val="22"/>
          <w:szCs w:val="22"/>
          <w:lang w:eastAsia="it-IT"/>
        </w:rPr>
        <w:t>tutti quei contesti in cui regna la convivialità e che trasmettono sentimenti positivi: un caffè coi vicini, un picnic improvvisato in spiaggia, un lungo pranzo domenicale in famiglia o anche un piccolo bar dall’atmosfera ospitale.</w:t>
      </w:r>
    </w:p>
    <w:p w14:paraId="514F1A52" w14:textId="05B7785F" w:rsidR="009D629B" w:rsidRPr="00986197" w:rsidRDefault="009D629B" w:rsidP="00B81864">
      <w:pPr>
        <w:rPr>
          <w:rFonts w:ascii="Tahoma" w:eastAsia="Times New Roman" w:hAnsi="Tahoma" w:cs="Tahoma"/>
          <w:sz w:val="20"/>
          <w:szCs w:val="20"/>
          <w:lang w:eastAsia="it-IT"/>
        </w:rPr>
      </w:pPr>
      <w:r w:rsidRPr="00986197">
        <w:rPr>
          <w:rFonts w:ascii="Tahoma" w:eastAsia="Times New Roman" w:hAnsi="Tahoma" w:cs="Tahoma"/>
          <w:sz w:val="20"/>
          <w:szCs w:val="20"/>
          <w:highlight w:val="yellow"/>
          <w:lang w:eastAsia="it-IT"/>
        </w:rPr>
        <w:t>Va detto che il livello di </w:t>
      </w:r>
      <w:proofErr w:type="spellStart"/>
      <w:r w:rsidRPr="00986197">
        <w:rPr>
          <w:rFonts w:ascii="Tahoma" w:eastAsia="Times New Roman" w:hAnsi="Tahoma" w:cs="Tahoma"/>
          <w:i/>
          <w:iCs/>
          <w:sz w:val="20"/>
          <w:szCs w:val="20"/>
          <w:highlight w:val="yellow"/>
          <w:lang w:eastAsia="it-IT"/>
        </w:rPr>
        <w:t>gezelligheid</w:t>
      </w:r>
      <w:proofErr w:type="spellEnd"/>
      <w:r w:rsidRPr="00986197">
        <w:rPr>
          <w:rFonts w:ascii="Tahoma" w:eastAsia="Times New Roman" w:hAnsi="Tahoma" w:cs="Tahoma"/>
          <w:sz w:val="20"/>
          <w:szCs w:val="20"/>
          <w:highlight w:val="yellow"/>
          <w:lang w:eastAsia="it-IT"/>
        </w:rPr>
        <w:t> di una situazione è più alto se è simile a un </w:t>
      </w:r>
      <w:r w:rsidRPr="00986197">
        <w:rPr>
          <w:rFonts w:ascii="Tahoma" w:eastAsia="Times New Roman" w:hAnsi="Tahoma" w:cs="Tahoma"/>
          <w:b/>
          <w:bCs/>
          <w:sz w:val="20"/>
          <w:szCs w:val="20"/>
          <w:highlight w:val="yellow"/>
          <w:lang w:eastAsia="it-IT"/>
        </w:rPr>
        <w:t>conforto </w:t>
      </w:r>
      <w:r w:rsidRPr="00986197">
        <w:rPr>
          <w:rFonts w:ascii="Tahoma" w:eastAsia="Times New Roman" w:hAnsi="Tahoma" w:cs="Tahoma"/>
          <w:sz w:val="20"/>
          <w:szCs w:val="20"/>
          <w:highlight w:val="yellow"/>
          <w:lang w:eastAsia="it-IT"/>
        </w:rPr>
        <w:t>che arriva dopo qualche difficoltà. Per un olandese, ad esempio, la massima espressione dello </w:t>
      </w:r>
      <w:proofErr w:type="spellStart"/>
      <w:r w:rsidRPr="00986197">
        <w:rPr>
          <w:rFonts w:ascii="Tahoma" w:eastAsia="Times New Roman" w:hAnsi="Tahoma" w:cs="Tahoma"/>
          <w:i/>
          <w:iCs/>
          <w:sz w:val="20"/>
          <w:szCs w:val="20"/>
          <w:highlight w:val="yellow"/>
          <w:lang w:eastAsia="it-IT"/>
        </w:rPr>
        <w:t>gezellig</w:t>
      </w:r>
      <w:proofErr w:type="spellEnd"/>
      <w:r w:rsidRPr="00986197">
        <w:rPr>
          <w:rFonts w:ascii="Tahoma" w:eastAsia="Times New Roman" w:hAnsi="Tahoma" w:cs="Tahoma"/>
          <w:sz w:val="20"/>
          <w:szCs w:val="20"/>
          <w:highlight w:val="yellow"/>
          <w:lang w:eastAsia="it-IT"/>
        </w:rPr>
        <w:t> potrebbe essere d’estate apparecchiare la tavola sul marciapiede per godersi un po’ di sole in mancanza di un proprio giardino. E per un belga, magari, fermarsi a mangiare </w:t>
      </w:r>
      <w:proofErr w:type="spellStart"/>
      <w:r w:rsidRPr="00986197">
        <w:rPr>
          <w:rFonts w:ascii="Tahoma" w:eastAsia="Times New Roman" w:hAnsi="Tahoma" w:cs="Tahoma"/>
          <w:i/>
          <w:iCs/>
          <w:sz w:val="20"/>
          <w:szCs w:val="20"/>
          <w:highlight w:val="yellow"/>
          <w:lang w:eastAsia="it-IT"/>
        </w:rPr>
        <w:t>moules</w:t>
      </w:r>
      <w:proofErr w:type="spellEnd"/>
      <w:r w:rsidRPr="00986197">
        <w:rPr>
          <w:rFonts w:ascii="Tahoma" w:eastAsia="Times New Roman" w:hAnsi="Tahoma" w:cs="Tahoma"/>
          <w:i/>
          <w:iCs/>
          <w:sz w:val="20"/>
          <w:szCs w:val="20"/>
          <w:highlight w:val="yellow"/>
          <w:lang w:eastAsia="it-IT"/>
        </w:rPr>
        <w:t xml:space="preserve"> </w:t>
      </w:r>
      <w:proofErr w:type="spellStart"/>
      <w:r w:rsidRPr="00986197">
        <w:rPr>
          <w:rFonts w:ascii="Tahoma" w:eastAsia="Times New Roman" w:hAnsi="Tahoma" w:cs="Tahoma"/>
          <w:i/>
          <w:iCs/>
          <w:sz w:val="20"/>
          <w:szCs w:val="20"/>
          <w:highlight w:val="yellow"/>
          <w:lang w:eastAsia="it-IT"/>
        </w:rPr>
        <w:t>frites</w:t>
      </w:r>
      <w:proofErr w:type="spellEnd"/>
      <w:r w:rsidRPr="00986197">
        <w:rPr>
          <w:rFonts w:ascii="Tahoma" w:eastAsia="Times New Roman" w:hAnsi="Tahoma" w:cs="Tahoma"/>
          <w:sz w:val="20"/>
          <w:szCs w:val="20"/>
          <w:highlight w:val="yellow"/>
          <w:lang w:eastAsia="it-IT"/>
        </w:rPr>
        <w:t> dopo aver fatto una passeggiata al mare sfidando la pioggia e il vento. Del resto chi di noi non ha mai provato quell’indicibile sensazione di </w:t>
      </w:r>
      <w:r w:rsidRPr="00986197">
        <w:rPr>
          <w:rFonts w:ascii="Tahoma" w:eastAsia="Times New Roman" w:hAnsi="Tahoma" w:cs="Tahoma"/>
          <w:b/>
          <w:bCs/>
          <w:sz w:val="20"/>
          <w:szCs w:val="20"/>
          <w:highlight w:val="yellow"/>
          <w:lang w:eastAsia="it-IT"/>
        </w:rPr>
        <w:t>benessere</w:t>
      </w:r>
      <w:r w:rsidR="00B06FEF" w:rsidRPr="00986197">
        <w:rPr>
          <w:rFonts w:ascii="Tahoma" w:eastAsia="Times New Roman" w:hAnsi="Tahoma" w:cs="Tahoma"/>
          <w:b/>
          <w:bCs/>
          <w:sz w:val="20"/>
          <w:szCs w:val="20"/>
          <w:highlight w:val="yellow"/>
          <w:lang w:eastAsia="it-IT"/>
        </w:rPr>
        <w:t xml:space="preserve"> </w:t>
      </w:r>
      <w:r w:rsidRPr="00986197">
        <w:rPr>
          <w:rFonts w:ascii="Tahoma" w:eastAsia="Times New Roman" w:hAnsi="Tahoma" w:cs="Tahoma"/>
          <w:sz w:val="20"/>
          <w:szCs w:val="20"/>
          <w:highlight w:val="yellow"/>
          <w:lang w:eastAsia="it-IT"/>
        </w:rPr>
        <w:t>quando, con le guance arrossate dal freddo e i capelli bagnati dalla pioggia, ci rintaniamo in un bar davanti a una tazza di cioccolata con un amico? Visto così, nemmeno un acquazzone può essere così male.</w:t>
      </w:r>
    </w:p>
    <w:p w14:paraId="303BF7FF" w14:textId="30677EBF" w:rsidR="009D629B" w:rsidRPr="00986197" w:rsidRDefault="00986197" w:rsidP="00B81864">
      <w:pPr>
        <w:rPr>
          <w:rFonts w:ascii="Tahoma" w:hAnsi="Tahoma" w:cs="Tahoma"/>
          <w:sz w:val="22"/>
          <w:szCs w:val="22"/>
        </w:rPr>
      </w:pPr>
      <w:hyperlink r:id="rId6" w:history="1">
        <w:r w:rsidR="00023D96" w:rsidRPr="00986197">
          <w:rPr>
            <w:rStyle w:val="Collegamentoipertestuale"/>
            <w:rFonts w:ascii="Tahoma" w:hAnsi="Tahoma" w:cs="Tahoma"/>
            <w:color w:val="auto"/>
            <w:sz w:val="22"/>
            <w:szCs w:val="22"/>
          </w:rPr>
          <w:t>https://danielaedintorni.com/2020/08/08/gezellig-il-segreto-per-affrontare-linverno-e-la-vita-con-gioia-arriva-dal-nord-e-si-chiama-gezellig/</w:t>
        </w:r>
      </w:hyperlink>
    </w:p>
    <w:p w14:paraId="42F7A658" w14:textId="6A91807E" w:rsidR="00023D96" w:rsidRPr="00986197" w:rsidRDefault="00023D96" w:rsidP="00B81864">
      <w:pPr>
        <w:rPr>
          <w:rFonts w:ascii="Tahoma" w:hAnsi="Tahoma" w:cs="Tahoma"/>
          <w:sz w:val="22"/>
          <w:szCs w:val="22"/>
        </w:rPr>
      </w:pPr>
    </w:p>
    <w:p w14:paraId="7B492C67" w14:textId="6D709E66" w:rsidR="005A29BD" w:rsidRPr="00986197" w:rsidRDefault="005A29BD" w:rsidP="005A29BD">
      <w:pPr>
        <w:rPr>
          <w:rFonts w:ascii="Tahoma" w:hAnsi="Tahoma" w:cs="Tahoma"/>
          <w:sz w:val="22"/>
          <w:szCs w:val="22"/>
        </w:rPr>
      </w:pPr>
    </w:p>
    <w:p w14:paraId="413968A0" w14:textId="77777777" w:rsidR="005A29BD" w:rsidRPr="00986197" w:rsidRDefault="005A29BD" w:rsidP="005A29BD">
      <w:pPr>
        <w:rPr>
          <w:rFonts w:ascii="Tahoma" w:hAnsi="Tahoma" w:cs="Tahoma"/>
          <w:sz w:val="22"/>
          <w:szCs w:val="22"/>
        </w:rPr>
      </w:pPr>
    </w:p>
    <w:p w14:paraId="526F89AE" w14:textId="77777777" w:rsidR="005A29BD" w:rsidRPr="00986197" w:rsidRDefault="005A29BD" w:rsidP="005A29BD">
      <w:pPr>
        <w:rPr>
          <w:rFonts w:ascii="Tahoma" w:hAnsi="Tahoma" w:cs="Tahoma"/>
          <w:b/>
          <w:bCs/>
          <w:sz w:val="22"/>
          <w:szCs w:val="22"/>
        </w:rPr>
      </w:pPr>
      <w:proofErr w:type="spellStart"/>
      <w:r w:rsidRPr="00986197">
        <w:rPr>
          <w:rFonts w:ascii="Tahoma" w:hAnsi="Tahoma" w:cs="Tahoma"/>
          <w:b/>
          <w:bCs/>
          <w:sz w:val="22"/>
          <w:szCs w:val="22"/>
        </w:rPr>
        <w:t>Tekst</w:t>
      </w:r>
      <w:proofErr w:type="spellEnd"/>
      <w:r w:rsidRPr="00986197">
        <w:rPr>
          <w:rFonts w:ascii="Tahoma" w:hAnsi="Tahoma" w:cs="Tahoma"/>
          <w:b/>
          <w:bCs/>
          <w:sz w:val="22"/>
          <w:szCs w:val="22"/>
        </w:rPr>
        <w:t xml:space="preserve"> 2. CAMBIAMENTI CLIMATICI</w:t>
      </w:r>
    </w:p>
    <w:p w14:paraId="1C01C3F6" w14:textId="77777777" w:rsidR="005A29BD" w:rsidRPr="00986197" w:rsidRDefault="005A29BD" w:rsidP="005A29BD">
      <w:pPr>
        <w:rPr>
          <w:rFonts w:ascii="Tahoma" w:eastAsia="Times New Roman" w:hAnsi="Tahoma" w:cs="Tahoma"/>
          <w:sz w:val="22"/>
          <w:szCs w:val="22"/>
          <w:lang w:eastAsia="it-IT"/>
        </w:rPr>
      </w:pPr>
      <w:r w:rsidRPr="00986197">
        <w:rPr>
          <w:rFonts w:ascii="Tahoma" w:eastAsia="Times New Roman" w:hAnsi="Tahoma" w:cs="Tahoma"/>
          <w:sz w:val="22"/>
          <w:szCs w:val="22"/>
          <w:lang w:eastAsia="it-IT"/>
        </w:rPr>
        <w:t>Fino a pochi anni fa erano i modelli matematici a prevedere che il clima del Pianeta stava cambiando e alcuni governi e pochissimi esponenti del mondo scientifico mostrava </w:t>
      </w:r>
      <w:r w:rsidRPr="00986197">
        <w:rPr>
          <w:rFonts w:ascii="Tahoma" w:eastAsia="Times New Roman" w:hAnsi="Tahoma" w:cs="Tahoma"/>
          <w:bCs/>
          <w:sz w:val="22"/>
          <w:szCs w:val="22"/>
          <w:lang w:eastAsia="it-IT"/>
        </w:rPr>
        <w:t>scetticismo</w:t>
      </w:r>
      <w:r w:rsidRPr="00986197">
        <w:rPr>
          <w:rFonts w:ascii="Tahoma" w:eastAsia="Times New Roman" w:hAnsi="Tahoma" w:cs="Tahoma"/>
          <w:sz w:val="22"/>
          <w:szCs w:val="22"/>
          <w:lang w:eastAsia="it-IT"/>
        </w:rPr>
        <w:t>. </w:t>
      </w:r>
    </w:p>
    <w:p w14:paraId="0AC76F7D" w14:textId="77777777" w:rsidR="005A29BD" w:rsidRPr="00986197" w:rsidRDefault="005A29BD" w:rsidP="005A29BD">
      <w:pPr>
        <w:rPr>
          <w:rFonts w:ascii="Tahoma" w:eastAsia="Times New Roman" w:hAnsi="Tahoma" w:cs="Tahoma"/>
          <w:sz w:val="22"/>
          <w:szCs w:val="22"/>
          <w:lang w:eastAsia="it-IT"/>
        </w:rPr>
      </w:pPr>
      <w:r w:rsidRPr="00986197">
        <w:rPr>
          <w:rFonts w:ascii="Tahoma" w:eastAsia="Times New Roman" w:hAnsi="Tahoma" w:cs="Tahoma"/>
          <w:sz w:val="22"/>
          <w:szCs w:val="22"/>
          <w:lang w:eastAsia="it-IT"/>
        </w:rPr>
        <w:t>Oggi siamo di fronte a </w:t>
      </w:r>
      <w:r w:rsidRPr="00986197">
        <w:rPr>
          <w:rFonts w:ascii="Tahoma" w:eastAsia="Times New Roman" w:hAnsi="Tahoma" w:cs="Tahoma"/>
          <w:bCs/>
          <w:sz w:val="22"/>
          <w:szCs w:val="22"/>
          <w:lang w:eastAsia="it-IT"/>
        </w:rPr>
        <w:t>fenomeni climatici sempre più estremi</w:t>
      </w:r>
      <w:r w:rsidRPr="00986197">
        <w:rPr>
          <w:rFonts w:ascii="Tahoma" w:eastAsia="Times New Roman" w:hAnsi="Tahoma" w:cs="Tahoma"/>
          <w:sz w:val="22"/>
          <w:szCs w:val="22"/>
          <w:lang w:eastAsia="it-IT"/>
        </w:rPr>
        <w:t>, frequenti e devastanti. Molte specie stanno reagendo al cambiamento: alcuni uccelli migratori stanno cambiando le date di arrivo e di partenza anno dopo anno, le fioriture stanno anticipando, le specie montane si spingono, finché possono, in alta quota. </w:t>
      </w:r>
    </w:p>
    <w:p w14:paraId="200CCDF4" w14:textId="77777777" w:rsidR="005A29BD" w:rsidRPr="00986197" w:rsidRDefault="005A29BD" w:rsidP="005A29BD">
      <w:pPr>
        <w:rPr>
          <w:rFonts w:ascii="Tahoma" w:eastAsia="Times New Roman" w:hAnsi="Tahoma" w:cs="Tahoma"/>
          <w:sz w:val="22"/>
          <w:szCs w:val="22"/>
          <w:lang w:eastAsia="it-IT"/>
        </w:rPr>
      </w:pPr>
      <w:r w:rsidRPr="00986197">
        <w:rPr>
          <w:rFonts w:ascii="Tahoma" w:eastAsia="Times New Roman" w:hAnsi="Tahoma" w:cs="Tahoma"/>
          <w:sz w:val="22"/>
          <w:szCs w:val="22"/>
          <w:lang w:eastAsia="it-IT"/>
        </w:rPr>
        <w:t>Ormai nessuno ha più dubbi sul fatto che siano in atto importanti mutazioni nel clima del Pianeta e sulla </w:t>
      </w:r>
      <w:r w:rsidRPr="00986197">
        <w:rPr>
          <w:rFonts w:ascii="Tahoma" w:eastAsia="Times New Roman" w:hAnsi="Tahoma" w:cs="Tahoma"/>
          <w:bCs/>
          <w:sz w:val="22"/>
          <w:szCs w:val="22"/>
          <w:lang w:eastAsia="it-IT"/>
        </w:rPr>
        <w:t>nostra responsabilità</w:t>
      </w:r>
      <w:r w:rsidRPr="00986197">
        <w:rPr>
          <w:rFonts w:ascii="Tahoma" w:eastAsia="Times New Roman" w:hAnsi="Tahoma" w:cs="Tahoma"/>
          <w:sz w:val="22"/>
          <w:szCs w:val="22"/>
          <w:lang w:eastAsia="it-IT"/>
        </w:rPr>
        <w:t>.</w:t>
      </w:r>
    </w:p>
    <w:p w14:paraId="2645BE51" w14:textId="77777777" w:rsidR="005A29BD" w:rsidRPr="00986197" w:rsidRDefault="005A29BD" w:rsidP="005A29BD">
      <w:pPr>
        <w:rPr>
          <w:rFonts w:ascii="Tahoma" w:eastAsia="Times New Roman" w:hAnsi="Tahoma" w:cs="Tahoma"/>
          <w:sz w:val="22"/>
          <w:szCs w:val="22"/>
          <w:lang w:eastAsia="it-IT"/>
        </w:rPr>
      </w:pPr>
    </w:p>
    <w:p w14:paraId="5CA2F780" w14:textId="77777777" w:rsidR="005A29BD" w:rsidRPr="00986197" w:rsidRDefault="005A29BD" w:rsidP="005A29BD">
      <w:pPr>
        <w:pBdr>
          <w:top w:val="single" w:sz="18" w:space="0" w:color="101010"/>
          <w:bottom w:val="single" w:sz="18" w:space="0" w:color="101010"/>
        </w:pBdr>
        <w:rPr>
          <w:rFonts w:ascii="Tahoma" w:eastAsia="Times New Roman" w:hAnsi="Tahoma" w:cs="Tahoma"/>
          <w:color w:val="101010"/>
          <w:sz w:val="22"/>
          <w:szCs w:val="22"/>
          <w:lang w:eastAsia="it-IT"/>
        </w:rPr>
      </w:pPr>
      <w:r w:rsidRPr="00986197">
        <w:rPr>
          <w:rFonts w:ascii="Tahoma" w:eastAsia="Times New Roman" w:hAnsi="Tahoma" w:cs="Tahoma"/>
          <w:b/>
          <w:bCs/>
          <w:color w:val="101010"/>
          <w:sz w:val="22"/>
          <w:szCs w:val="22"/>
          <w:lang w:eastAsia="it-IT"/>
        </w:rPr>
        <w:t>1.5°C</w:t>
      </w:r>
    </w:p>
    <w:p w14:paraId="72FDCDAD" w14:textId="77777777" w:rsidR="005A29BD" w:rsidRPr="00986197" w:rsidRDefault="005A29BD" w:rsidP="005A29BD">
      <w:pPr>
        <w:pBdr>
          <w:top w:val="single" w:sz="18" w:space="0" w:color="101010"/>
          <w:bottom w:val="single" w:sz="18" w:space="0" w:color="101010"/>
        </w:pBdr>
        <w:ind w:left="720"/>
        <w:rPr>
          <w:rFonts w:ascii="Tahoma" w:eastAsia="Times New Roman" w:hAnsi="Tahoma" w:cs="Tahoma"/>
          <w:b/>
          <w:bCs/>
          <w:color w:val="101010"/>
          <w:sz w:val="22"/>
          <w:szCs w:val="22"/>
          <w:lang w:eastAsia="it-IT"/>
        </w:rPr>
      </w:pPr>
      <w:r w:rsidRPr="00986197">
        <w:rPr>
          <w:rFonts w:ascii="Tahoma" w:eastAsia="Times New Roman" w:hAnsi="Tahoma" w:cs="Tahoma"/>
          <w:b/>
          <w:bCs/>
          <w:color w:val="101010"/>
          <w:sz w:val="22"/>
          <w:szCs w:val="22"/>
          <w:shd w:val="clear" w:color="auto" w:fill="F5C956"/>
          <w:lang w:eastAsia="it-IT"/>
        </w:rPr>
        <w:t>è l’obiettivo di massimo riscaldamento del Pianeta da raggiungere entro il 2030</w:t>
      </w:r>
    </w:p>
    <w:p w14:paraId="0DC8606F" w14:textId="77777777" w:rsidR="005A29BD" w:rsidRPr="00986197" w:rsidRDefault="005A29BD" w:rsidP="005A29BD">
      <w:pPr>
        <w:pBdr>
          <w:top w:val="single" w:sz="18" w:space="0" w:color="101010"/>
          <w:bottom w:val="single" w:sz="18" w:space="0" w:color="101010"/>
        </w:pBdr>
        <w:rPr>
          <w:rFonts w:ascii="Tahoma" w:eastAsia="Times New Roman" w:hAnsi="Tahoma" w:cs="Tahoma"/>
          <w:color w:val="101010"/>
          <w:sz w:val="22"/>
          <w:szCs w:val="22"/>
          <w:lang w:eastAsia="it-IT"/>
        </w:rPr>
      </w:pPr>
      <w:r w:rsidRPr="00986197">
        <w:rPr>
          <w:rFonts w:ascii="Tahoma" w:eastAsia="Times New Roman" w:hAnsi="Tahoma" w:cs="Tahoma"/>
          <w:b/>
          <w:bCs/>
          <w:color w:val="101010"/>
          <w:sz w:val="22"/>
          <w:szCs w:val="22"/>
          <w:lang w:eastAsia="it-IT"/>
        </w:rPr>
        <w:t>2019</w:t>
      </w:r>
    </w:p>
    <w:p w14:paraId="5B283C18" w14:textId="77777777" w:rsidR="005A29BD" w:rsidRPr="00986197" w:rsidRDefault="005A29BD" w:rsidP="005A29BD">
      <w:pPr>
        <w:pBdr>
          <w:top w:val="single" w:sz="18" w:space="0" w:color="101010"/>
          <w:bottom w:val="single" w:sz="18" w:space="0" w:color="101010"/>
        </w:pBdr>
        <w:ind w:left="720"/>
        <w:rPr>
          <w:rFonts w:ascii="Tahoma" w:eastAsia="Times New Roman" w:hAnsi="Tahoma" w:cs="Tahoma"/>
          <w:b/>
          <w:bCs/>
          <w:color w:val="101010"/>
          <w:sz w:val="22"/>
          <w:szCs w:val="22"/>
          <w:lang w:eastAsia="it-IT"/>
        </w:rPr>
      </w:pPr>
      <w:r w:rsidRPr="00986197">
        <w:rPr>
          <w:rFonts w:ascii="Tahoma" w:eastAsia="Times New Roman" w:hAnsi="Tahoma" w:cs="Tahoma"/>
          <w:b/>
          <w:bCs/>
          <w:color w:val="101010"/>
          <w:sz w:val="22"/>
          <w:szCs w:val="22"/>
          <w:shd w:val="clear" w:color="auto" w:fill="F5C956"/>
          <w:lang w:eastAsia="it-IT"/>
        </w:rPr>
        <w:t xml:space="preserve">è stato il secondo anno più caldo mai registrato, con un aumento medio della temperatura globale di circa 1,1°C rispetto all’era </w:t>
      </w:r>
      <w:proofErr w:type="spellStart"/>
      <w:r w:rsidRPr="00986197">
        <w:rPr>
          <w:rFonts w:ascii="Tahoma" w:eastAsia="Times New Roman" w:hAnsi="Tahoma" w:cs="Tahoma"/>
          <w:b/>
          <w:bCs/>
          <w:color w:val="101010"/>
          <w:sz w:val="22"/>
          <w:szCs w:val="22"/>
          <w:shd w:val="clear" w:color="auto" w:fill="F5C956"/>
          <w:lang w:eastAsia="it-IT"/>
        </w:rPr>
        <w:t>pre</w:t>
      </w:r>
      <w:proofErr w:type="spellEnd"/>
      <w:r w:rsidRPr="00986197">
        <w:rPr>
          <w:rFonts w:ascii="Tahoma" w:eastAsia="Times New Roman" w:hAnsi="Tahoma" w:cs="Tahoma"/>
          <w:b/>
          <w:bCs/>
          <w:color w:val="101010"/>
          <w:sz w:val="22"/>
          <w:szCs w:val="22"/>
          <w:shd w:val="clear" w:color="auto" w:fill="F5C956"/>
          <w:lang w:eastAsia="it-IT"/>
        </w:rPr>
        <w:t>-industriale</w:t>
      </w:r>
    </w:p>
    <w:p w14:paraId="31964048" w14:textId="77777777" w:rsidR="005A29BD" w:rsidRPr="00986197" w:rsidRDefault="005A29BD" w:rsidP="005A29BD">
      <w:pPr>
        <w:rPr>
          <w:rFonts w:ascii="Tahoma" w:eastAsia="Times New Roman" w:hAnsi="Tahoma" w:cs="Tahoma"/>
          <w:sz w:val="22"/>
          <w:szCs w:val="22"/>
          <w:lang w:eastAsia="it-IT"/>
        </w:rPr>
      </w:pPr>
      <w:r w:rsidRPr="00986197">
        <w:rPr>
          <w:rFonts w:ascii="Tahoma" w:eastAsia="Times New Roman" w:hAnsi="Tahoma" w:cs="Tahoma"/>
          <w:b/>
          <w:bCs/>
          <w:color w:val="101010"/>
          <w:sz w:val="22"/>
          <w:szCs w:val="22"/>
          <w:lang w:eastAsia="it-IT"/>
        </w:rPr>
        <w:t>2.85%</w:t>
      </w:r>
    </w:p>
    <w:p w14:paraId="6C2CE2A5" w14:textId="77777777" w:rsidR="005A29BD" w:rsidRPr="00986197" w:rsidRDefault="005A29BD" w:rsidP="005A29BD">
      <w:pPr>
        <w:pStyle w:val="Paragrafoelenco"/>
        <w:numPr>
          <w:ilvl w:val="0"/>
          <w:numId w:val="4"/>
        </w:numPr>
        <w:rPr>
          <w:rFonts w:ascii="Tahoma" w:eastAsia="Times New Roman" w:hAnsi="Tahoma" w:cs="Tahoma"/>
          <w:b/>
          <w:bCs/>
          <w:color w:val="101010"/>
          <w:sz w:val="22"/>
          <w:szCs w:val="22"/>
          <w:lang w:eastAsia="it-IT"/>
        </w:rPr>
      </w:pPr>
      <w:r w:rsidRPr="00986197">
        <w:rPr>
          <w:rFonts w:ascii="Tahoma" w:eastAsia="Times New Roman" w:hAnsi="Tahoma" w:cs="Tahoma"/>
          <w:b/>
          <w:bCs/>
          <w:color w:val="101010"/>
          <w:sz w:val="22"/>
          <w:szCs w:val="22"/>
          <w:shd w:val="clear" w:color="auto" w:fill="F5C956"/>
          <w:lang w:eastAsia="it-IT"/>
        </w:rPr>
        <w:lastRenderedPageBreak/>
        <w:t>è il tasso del calo del ghiaccio artico per decennio</w:t>
      </w:r>
    </w:p>
    <w:p w14:paraId="10FFC1A4" w14:textId="77777777" w:rsidR="005A29BD" w:rsidRPr="00986197" w:rsidRDefault="005A29BD" w:rsidP="005A29BD">
      <w:pPr>
        <w:rPr>
          <w:rFonts w:ascii="Tahoma" w:eastAsia="Times New Roman" w:hAnsi="Tahoma" w:cs="Tahoma"/>
          <w:sz w:val="22"/>
          <w:szCs w:val="22"/>
          <w:lang w:eastAsia="it-IT"/>
        </w:rPr>
      </w:pPr>
    </w:p>
    <w:p w14:paraId="28FC43EF" w14:textId="14799B7B" w:rsidR="005A29BD" w:rsidRPr="00986197" w:rsidRDefault="005A29BD" w:rsidP="005A29BD">
      <w:pPr>
        <w:pStyle w:val="Titolo2"/>
        <w:spacing w:before="0" w:beforeAutospacing="0" w:after="0" w:afterAutospacing="0"/>
        <w:rPr>
          <w:rFonts w:ascii="Tahoma" w:hAnsi="Tahoma" w:cs="Tahoma"/>
          <w:b w:val="0"/>
          <w:bCs w:val="0"/>
          <w:caps/>
          <w:color w:val="101010"/>
          <w:sz w:val="22"/>
          <w:szCs w:val="22"/>
        </w:rPr>
      </w:pPr>
      <w:r w:rsidRPr="00986197">
        <w:rPr>
          <w:rFonts w:ascii="Tahoma" w:hAnsi="Tahoma" w:cs="Tahoma"/>
          <w:b w:val="0"/>
          <w:bCs w:val="0"/>
          <w:caps/>
          <w:color w:val="101010"/>
          <w:sz w:val="22"/>
          <w:szCs w:val="22"/>
        </w:rPr>
        <w:t>OVERVIEW</w:t>
      </w:r>
    </w:p>
    <w:p w14:paraId="70C6E63D" w14:textId="77777777" w:rsidR="005A29BD" w:rsidRPr="00986197" w:rsidRDefault="005A29BD" w:rsidP="005A29BD">
      <w:pPr>
        <w:pStyle w:val="NormaleWeb"/>
        <w:spacing w:before="0" w:beforeAutospacing="0" w:after="0" w:afterAutospacing="0"/>
        <w:rPr>
          <w:rFonts w:ascii="Tahoma" w:hAnsi="Tahoma" w:cs="Tahoma"/>
          <w:color w:val="101010"/>
          <w:sz w:val="22"/>
          <w:szCs w:val="22"/>
        </w:rPr>
      </w:pPr>
      <w:r w:rsidRPr="00986197">
        <w:rPr>
          <w:rFonts w:ascii="Tahoma" w:hAnsi="Tahoma" w:cs="Tahoma"/>
          <w:color w:val="101010"/>
          <w:sz w:val="22"/>
          <w:szCs w:val="22"/>
        </w:rPr>
        <w:t>Gli ultimi cinque anni sono stati i più caldi della storia e anche il decennio 2010-2019, è stato il più caldo da quando esistono registrazioni attendibili e regolari della temperatura. Dagli anni Ottanta, ogni decennio successivo è stato più caldo di tutti i precedenti tornando indietro fino al 1850.</w:t>
      </w:r>
    </w:p>
    <w:p w14:paraId="197B97C4" w14:textId="77777777" w:rsidR="005A29BD" w:rsidRPr="00986197" w:rsidRDefault="005A29BD" w:rsidP="005A29BD">
      <w:pPr>
        <w:pStyle w:val="NormaleWeb"/>
        <w:spacing w:before="0" w:beforeAutospacing="0" w:after="0" w:afterAutospacing="0"/>
        <w:rPr>
          <w:rFonts w:ascii="Tahoma" w:hAnsi="Tahoma" w:cs="Tahoma"/>
          <w:b/>
          <w:color w:val="101010"/>
          <w:sz w:val="22"/>
          <w:szCs w:val="22"/>
        </w:rPr>
      </w:pPr>
      <w:r w:rsidRPr="00986197">
        <w:rPr>
          <w:rFonts w:ascii="Tahoma" w:hAnsi="Tahoma" w:cs="Tahoma"/>
          <w:color w:val="101010"/>
          <w:sz w:val="22"/>
          <w:szCs w:val="22"/>
        </w:rPr>
        <w:t>Le misurazioni strumentali, la frequenza e la violenza di eventi climatici che stiamo osservando, i cambiamenti nei comportamenti, nelle abitudini migratorie e riproduttive di molte specie animali e vegetali lasciano poco spazio a interpretazioni:</w:t>
      </w:r>
      <w:r w:rsidRPr="00986197">
        <w:rPr>
          <w:rStyle w:val="apple-converted-space"/>
          <w:rFonts w:ascii="Tahoma" w:hAnsi="Tahoma" w:cs="Tahoma"/>
          <w:color w:val="101010"/>
          <w:sz w:val="22"/>
          <w:szCs w:val="22"/>
        </w:rPr>
        <w:t> </w:t>
      </w:r>
      <w:r w:rsidRPr="00986197">
        <w:rPr>
          <w:rStyle w:val="Enfasigrassetto"/>
          <w:rFonts w:ascii="Tahoma" w:hAnsi="Tahoma" w:cs="Tahoma"/>
          <w:b w:val="0"/>
          <w:color w:val="101010"/>
          <w:sz w:val="22"/>
          <w:szCs w:val="22"/>
        </w:rPr>
        <w:t>la crisi climatica è ormai un dato di fatto</w:t>
      </w:r>
      <w:r w:rsidRPr="00986197">
        <w:rPr>
          <w:rFonts w:ascii="Tahoma" w:hAnsi="Tahoma" w:cs="Tahoma"/>
          <w:b/>
          <w:color w:val="101010"/>
          <w:sz w:val="22"/>
          <w:szCs w:val="22"/>
        </w:rPr>
        <w:t>.</w:t>
      </w:r>
    </w:p>
    <w:p w14:paraId="3579F95E" w14:textId="77777777" w:rsidR="005A29BD" w:rsidRPr="00986197" w:rsidRDefault="005A29BD" w:rsidP="005A29BD">
      <w:pPr>
        <w:pStyle w:val="NormaleWeb"/>
        <w:spacing w:before="0" w:beforeAutospacing="0" w:after="0" w:afterAutospacing="0"/>
        <w:rPr>
          <w:rFonts w:ascii="Tahoma" w:hAnsi="Tahoma" w:cs="Tahoma"/>
          <w:color w:val="101010"/>
          <w:sz w:val="22"/>
          <w:szCs w:val="22"/>
        </w:rPr>
      </w:pPr>
      <w:r w:rsidRPr="00986197">
        <w:rPr>
          <w:rFonts w:ascii="Tahoma" w:hAnsi="Tahoma" w:cs="Tahoma"/>
          <w:color w:val="101010"/>
          <w:sz w:val="22"/>
          <w:szCs w:val="22"/>
        </w:rPr>
        <w:t>La comunità scientifica è ormai unanime nell’indicare le</w:t>
      </w:r>
      <w:r w:rsidRPr="00986197">
        <w:rPr>
          <w:rStyle w:val="apple-converted-space"/>
          <w:rFonts w:ascii="Tahoma" w:hAnsi="Tahoma" w:cs="Tahoma"/>
          <w:color w:val="101010"/>
          <w:sz w:val="22"/>
          <w:szCs w:val="22"/>
        </w:rPr>
        <w:t> </w:t>
      </w:r>
      <w:r w:rsidRPr="00986197">
        <w:rPr>
          <w:rStyle w:val="Enfasigrassetto"/>
          <w:rFonts w:ascii="Tahoma" w:hAnsi="Tahoma" w:cs="Tahoma"/>
          <w:b w:val="0"/>
          <w:color w:val="101010"/>
          <w:sz w:val="22"/>
          <w:szCs w:val="22"/>
        </w:rPr>
        <w:t>attività umane quali responsabili della crisi climatica</w:t>
      </w:r>
      <w:r w:rsidRPr="00986197">
        <w:rPr>
          <w:rFonts w:ascii="Tahoma" w:hAnsi="Tahoma" w:cs="Tahoma"/>
          <w:color w:val="101010"/>
          <w:sz w:val="22"/>
          <w:szCs w:val="22"/>
        </w:rPr>
        <w:t>, in particolare a causa dell’aumento dei gas serra immessi nell’atmosfera. La concentrazione di gas serra nell’atmosfera ha raggiunto livelli record:</w:t>
      </w:r>
      <w:r w:rsidRPr="00986197">
        <w:rPr>
          <w:rStyle w:val="apple-converted-space"/>
          <w:rFonts w:ascii="Tahoma" w:hAnsi="Tahoma" w:cs="Tahoma"/>
          <w:color w:val="101010"/>
          <w:sz w:val="22"/>
          <w:szCs w:val="22"/>
        </w:rPr>
        <w:t> </w:t>
      </w:r>
      <w:r w:rsidRPr="00986197">
        <w:rPr>
          <w:rStyle w:val="Enfasigrassetto"/>
          <w:rFonts w:ascii="Tahoma" w:hAnsi="Tahoma" w:cs="Tahoma"/>
          <w:b w:val="0"/>
          <w:color w:val="101010"/>
          <w:sz w:val="22"/>
          <w:szCs w:val="22"/>
        </w:rPr>
        <w:t>l’anidride car</w:t>
      </w:r>
      <w:r w:rsidRPr="00986197">
        <w:rPr>
          <w:rFonts w:ascii="Tahoma" w:hAnsi="Tahoma" w:cs="Tahoma"/>
          <w:bCs/>
          <w:color w:val="101010"/>
          <w:sz w:val="22"/>
          <w:szCs w:val="22"/>
        </w:rPr>
        <w:t>bonica è aumentata del 147%, il metano del 259% e il protossido di azoto del 123% rispetto ai livelli preindustriali</w:t>
      </w:r>
      <w:r w:rsidRPr="00986197">
        <w:rPr>
          <w:rFonts w:ascii="Tahoma" w:hAnsi="Tahoma" w:cs="Tahoma"/>
          <w:color w:val="101010"/>
          <w:sz w:val="22"/>
          <w:szCs w:val="22"/>
        </w:rPr>
        <w:t>.</w:t>
      </w:r>
    </w:p>
    <w:p w14:paraId="236069B6" w14:textId="77777777" w:rsidR="005A29BD" w:rsidRPr="00986197" w:rsidRDefault="005A29BD" w:rsidP="005A29BD">
      <w:pPr>
        <w:rPr>
          <w:rFonts w:ascii="Tahoma" w:eastAsia="Times New Roman" w:hAnsi="Tahoma" w:cs="Tahoma"/>
          <w:color w:val="101010"/>
          <w:sz w:val="22"/>
          <w:szCs w:val="22"/>
          <w:lang w:eastAsia="it-IT"/>
        </w:rPr>
      </w:pPr>
      <w:r w:rsidRPr="00986197">
        <w:rPr>
          <w:rFonts w:ascii="Tahoma" w:eastAsia="Times New Roman" w:hAnsi="Tahoma" w:cs="Tahoma"/>
          <w:color w:val="101010"/>
          <w:sz w:val="22"/>
          <w:szCs w:val="22"/>
          <w:lang w:eastAsia="it-IT"/>
        </w:rPr>
        <w:t>La CO</w:t>
      </w:r>
      <w:r w:rsidRPr="00986197">
        <w:rPr>
          <w:rFonts w:ascii="Tahoma" w:eastAsia="Times New Roman" w:hAnsi="Tahoma" w:cs="Tahoma"/>
          <w:color w:val="101010"/>
          <w:sz w:val="22"/>
          <w:szCs w:val="22"/>
          <w:vertAlign w:val="subscript"/>
          <w:lang w:eastAsia="it-IT"/>
        </w:rPr>
        <w:t>2</w:t>
      </w:r>
      <w:r w:rsidRPr="00986197">
        <w:rPr>
          <w:rFonts w:ascii="Tahoma" w:eastAsia="Times New Roman" w:hAnsi="Tahoma" w:cs="Tahoma"/>
          <w:color w:val="101010"/>
          <w:sz w:val="22"/>
          <w:szCs w:val="22"/>
          <w:lang w:eastAsia="it-IT"/>
        </w:rPr>
        <w:t> in atmosfera viene attualmente stimata, in media, in 413 parti per milione, una concentrazione che non si registrava da almeno 650 mila anni, ma probabilmente da molto prima.</w:t>
      </w:r>
    </w:p>
    <w:p w14:paraId="44C4276F" w14:textId="77777777" w:rsidR="005A29BD" w:rsidRPr="00986197" w:rsidRDefault="005A29BD" w:rsidP="005A29BD">
      <w:pPr>
        <w:rPr>
          <w:rFonts w:ascii="Tahoma" w:eastAsia="Times New Roman" w:hAnsi="Tahoma" w:cs="Tahoma"/>
          <w:color w:val="101010"/>
          <w:sz w:val="22"/>
          <w:szCs w:val="22"/>
          <w:lang w:eastAsia="it-IT"/>
        </w:rPr>
      </w:pPr>
      <w:r w:rsidRPr="00986197">
        <w:rPr>
          <w:rFonts w:ascii="Tahoma" w:eastAsia="Times New Roman" w:hAnsi="Tahoma" w:cs="Tahoma"/>
          <w:color w:val="101010"/>
          <w:sz w:val="22"/>
          <w:szCs w:val="22"/>
          <w:lang w:eastAsia="it-IT"/>
        </w:rPr>
        <w:t>Questi cambiamenti rendono sempre più frequenti fenomeni di inondazioni, siccità, dissesto idrogeologico, diffusione di malattie, crisi dei sistemi agricoli, crisi idrica e estinzione di specie. </w:t>
      </w:r>
      <w:r w:rsidRPr="00986197">
        <w:rPr>
          <w:rFonts w:ascii="Tahoma" w:eastAsia="Times New Roman" w:hAnsi="Tahoma" w:cs="Tahoma"/>
          <w:bCs/>
          <w:color w:val="101010"/>
          <w:sz w:val="22"/>
          <w:szCs w:val="22"/>
          <w:lang w:eastAsia="it-IT"/>
        </w:rPr>
        <w:t>Non possiamo più attendere</w:t>
      </w:r>
      <w:r w:rsidRPr="00986197">
        <w:rPr>
          <w:rFonts w:ascii="Tahoma" w:eastAsia="Times New Roman" w:hAnsi="Tahoma" w:cs="Tahoma"/>
          <w:color w:val="101010"/>
          <w:sz w:val="22"/>
          <w:szCs w:val="22"/>
          <w:lang w:eastAsia="it-IT"/>
        </w:rPr>
        <w:t>, dobbiamo invertire la rotta.</w:t>
      </w:r>
    </w:p>
    <w:p w14:paraId="3429AFA2" w14:textId="77777777" w:rsidR="005A29BD" w:rsidRPr="00986197" w:rsidRDefault="005A29BD" w:rsidP="005A29BD">
      <w:pPr>
        <w:rPr>
          <w:rFonts w:ascii="Tahoma" w:eastAsia="Times New Roman" w:hAnsi="Tahoma" w:cs="Tahoma"/>
          <w:sz w:val="22"/>
          <w:szCs w:val="22"/>
          <w:lang w:eastAsia="it-IT"/>
        </w:rPr>
      </w:pPr>
    </w:p>
    <w:p w14:paraId="3E439951" w14:textId="77777777" w:rsidR="005A29BD" w:rsidRPr="00986197" w:rsidRDefault="005A29BD" w:rsidP="005A29BD">
      <w:pPr>
        <w:rPr>
          <w:rFonts w:ascii="Tahoma" w:eastAsia="Times New Roman" w:hAnsi="Tahoma" w:cs="Tahoma"/>
          <w:color w:val="101010"/>
          <w:sz w:val="22"/>
          <w:szCs w:val="22"/>
          <w:lang w:eastAsia="it-IT"/>
        </w:rPr>
      </w:pPr>
      <w:r w:rsidRPr="00986197">
        <w:rPr>
          <w:rFonts w:ascii="Tahoma" w:eastAsia="Times New Roman" w:hAnsi="Tahoma" w:cs="Tahoma"/>
          <w:color w:val="101010"/>
          <w:sz w:val="22"/>
          <w:szCs w:val="22"/>
          <w:lang w:eastAsia="it-IT"/>
        </w:rPr>
        <w:t>Per combattere i cambiamenti climatici e assicurare un futuro al Pianeta e alle persone bisogna raggiungere una nuova impostazione dell’economia, sostenibile, equa e </w:t>
      </w:r>
      <w:r w:rsidRPr="00986197">
        <w:rPr>
          <w:rFonts w:ascii="Tahoma" w:eastAsia="Times New Roman" w:hAnsi="Tahoma" w:cs="Tahoma"/>
          <w:bCs/>
          <w:color w:val="101010"/>
          <w:sz w:val="22"/>
          <w:szCs w:val="22"/>
          <w:lang w:eastAsia="it-IT"/>
        </w:rPr>
        <w:t>non fondata sul carbonio</w:t>
      </w:r>
      <w:r w:rsidRPr="00986197">
        <w:rPr>
          <w:rFonts w:ascii="Tahoma" w:eastAsia="Times New Roman" w:hAnsi="Tahoma" w:cs="Tahoma"/>
          <w:color w:val="101010"/>
          <w:sz w:val="22"/>
          <w:szCs w:val="22"/>
          <w:lang w:eastAsia="it-IT"/>
        </w:rPr>
        <w:t> entro il 2050, in grado di resistere a quel livello di cambiamento climatico che non siamo più in grado di evitare.</w:t>
      </w:r>
    </w:p>
    <w:p w14:paraId="425D8C7F" w14:textId="77777777" w:rsidR="005A29BD" w:rsidRPr="00986197" w:rsidRDefault="005A29BD" w:rsidP="005A29BD">
      <w:pPr>
        <w:rPr>
          <w:rFonts w:ascii="Tahoma" w:eastAsia="Times New Roman" w:hAnsi="Tahoma" w:cs="Tahoma"/>
          <w:color w:val="101010"/>
          <w:sz w:val="22"/>
          <w:szCs w:val="22"/>
          <w:lang w:eastAsia="it-IT"/>
        </w:rPr>
      </w:pPr>
      <w:r w:rsidRPr="00986197">
        <w:rPr>
          <w:rFonts w:ascii="Tahoma" w:eastAsia="Times New Roman" w:hAnsi="Tahoma" w:cs="Tahoma"/>
          <w:color w:val="101010"/>
          <w:sz w:val="22"/>
          <w:szCs w:val="22"/>
          <w:lang w:eastAsia="it-IT"/>
        </w:rPr>
        <w:t>Per questo siamo impegnati per raggiungere un nuovo accordo globale a livello internazionale, efficace, giusto e legalmente vincolante. Proponiamo al governo nazionale la promozione di </w:t>
      </w:r>
      <w:r w:rsidRPr="00986197">
        <w:rPr>
          <w:rFonts w:ascii="Tahoma" w:eastAsia="Times New Roman" w:hAnsi="Tahoma" w:cs="Tahoma"/>
          <w:bCs/>
          <w:color w:val="101010"/>
          <w:sz w:val="22"/>
          <w:szCs w:val="22"/>
          <w:lang w:eastAsia="it-IT"/>
        </w:rPr>
        <w:t>strategie e percorsi con obiettivi e tappe precise per arrivare all’azzeramento delle emissioni</w:t>
      </w:r>
      <w:r w:rsidRPr="00986197">
        <w:rPr>
          <w:rFonts w:ascii="Tahoma" w:eastAsia="Times New Roman" w:hAnsi="Tahoma" w:cs="Tahoma"/>
          <w:color w:val="101010"/>
          <w:sz w:val="22"/>
          <w:szCs w:val="22"/>
          <w:lang w:eastAsia="it-IT"/>
        </w:rPr>
        <w:t> per la metà del secolo, costruendo una transizione all’economia del futuro.</w:t>
      </w:r>
    </w:p>
    <w:p w14:paraId="19E3B656" w14:textId="77777777" w:rsidR="005A29BD" w:rsidRPr="00986197" w:rsidRDefault="005A29BD" w:rsidP="005A29BD">
      <w:pPr>
        <w:rPr>
          <w:rFonts w:ascii="Tahoma" w:eastAsia="Times New Roman" w:hAnsi="Tahoma" w:cs="Tahoma"/>
          <w:color w:val="101010"/>
          <w:sz w:val="22"/>
          <w:szCs w:val="22"/>
          <w:lang w:eastAsia="it-IT"/>
        </w:rPr>
      </w:pPr>
      <w:r w:rsidRPr="00986197">
        <w:rPr>
          <w:rFonts w:ascii="Tahoma" w:eastAsia="Times New Roman" w:hAnsi="Tahoma" w:cs="Tahoma"/>
          <w:color w:val="101010"/>
          <w:sz w:val="22"/>
          <w:szCs w:val="22"/>
          <w:lang w:eastAsia="it-IT"/>
        </w:rPr>
        <w:t>Promuoviamo l’efficienza energetica per ridurre le emissioni di CO</w:t>
      </w:r>
      <w:r w:rsidRPr="00986197">
        <w:rPr>
          <w:rFonts w:ascii="Tahoma" w:eastAsia="Times New Roman" w:hAnsi="Tahoma" w:cs="Tahoma"/>
          <w:color w:val="101010"/>
          <w:sz w:val="22"/>
          <w:szCs w:val="22"/>
          <w:vertAlign w:val="subscript"/>
          <w:lang w:eastAsia="it-IT"/>
        </w:rPr>
        <w:t>2</w:t>
      </w:r>
      <w:r w:rsidRPr="00986197">
        <w:rPr>
          <w:rFonts w:ascii="Tahoma" w:eastAsia="Times New Roman" w:hAnsi="Tahoma" w:cs="Tahoma"/>
          <w:color w:val="101010"/>
          <w:sz w:val="22"/>
          <w:szCs w:val="22"/>
          <w:lang w:eastAsia="it-IT"/>
        </w:rPr>
        <w:t> e la conversione della produzione energetica verso le fonti energetiche rinnovabili, come l’energia solare, quella eolica e quella geotermica. Proponiamo lo sviluppo di strategie di adattamento al cambiamento climatico per salvaguardare le persone e gli ecosistemi a rischio.</w:t>
      </w:r>
    </w:p>
    <w:p w14:paraId="4FD6BEAF" w14:textId="77777777" w:rsidR="005A29BD" w:rsidRPr="00986197" w:rsidRDefault="005A29BD" w:rsidP="005A29BD">
      <w:pPr>
        <w:outlineLvl w:val="1"/>
        <w:rPr>
          <w:rFonts w:ascii="Tahoma" w:eastAsia="Times New Roman" w:hAnsi="Tahoma" w:cs="Tahoma"/>
          <w:caps/>
          <w:color w:val="101010"/>
          <w:sz w:val="22"/>
          <w:szCs w:val="22"/>
          <w:lang w:eastAsia="it-IT"/>
        </w:rPr>
      </w:pPr>
      <w:r w:rsidRPr="00986197">
        <w:rPr>
          <w:rFonts w:ascii="Tahoma" w:eastAsia="Times New Roman" w:hAnsi="Tahoma" w:cs="Tahoma"/>
          <w:caps/>
          <w:color w:val="101010"/>
          <w:sz w:val="22"/>
          <w:szCs w:val="22"/>
          <w:lang w:eastAsia="it-IT"/>
        </w:rPr>
        <w:t>COSA PUOI FARE TU</w:t>
      </w:r>
    </w:p>
    <w:p w14:paraId="7C5E1750" w14:textId="77777777" w:rsidR="005A29BD" w:rsidRPr="00986197" w:rsidRDefault="005A29BD" w:rsidP="005A29BD">
      <w:pPr>
        <w:rPr>
          <w:rFonts w:ascii="Tahoma" w:eastAsia="Times New Roman" w:hAnsi="Tahoma" w:cs="Tahoma"/>
          <w:color w:val="101010"/>
          <w:sz w:val="22"/>
          <w:szCs w:val="22"/>
          <w:lang w:eastAsia="it-IT"/>
        </w:rPr>
      </w:pPr>
      <w:r w:rsidRPr="00986197">
        <w:rPr>
          <w:rFonts w:ascii="Tahoma" w:eastAsia="Times New Roman" w:hAnsi="Tahoma" w:cs="Tahoma"/>
          <w:bCs/>
          <w:color w:val="101010"/>
          <w:sz w:val="22"/>
          <w:szCs w:val="22"/>
          <w:lang w:eastAsia="it-IT"/>
        </w:rPr>
        <w:t>Ognuno di noi si deve sentire coinvolto nella lotta ai cambiamenti climatici. </w:t>
      </w:r>
      <w:r w:rsidRPr="00986197">
        <w:rPr>
          <w:rFonts w:ascii="Tahoma" w:eastAsia="Times New Roman" w:hAnsi="Tahoma" w:cs="Tahoma"/>
          <w:color w:val="101010"/>
          <w:sz w:val="22"/>
          <w:szCs w:val="22"/>
          <w:lang w:eastAsia="it-IT"/>
        </w:rPr>
        <w:t>Il risparmio dell’energia è uno dei primi passi, non basta infatti che i governi e le nazioni attuino programmi di riconversione della produzione energetica, abbandonando progressivamente i combustibili fossili verso le fonti energetiche rinnovabili. Puntare sull’</w:t>
      </w:r>
      <w:r w:rsidRPr="00986197">
        <w:rPr>
          <w:rFonts w:ascii="Tahoma" w:eastAsia="Times New Roman" w:hAnsi="Tahoma" w:cs="Tahoma"/>
          <w:bCs/>
          <w:color w:val="101010"/>
          <w:sz w:val="22"/>
          <w:szCs w:val="22"/>
          <w:lang w:eastAsia="it-IT"/>
        </w:rPr>
        <w:t>efficienza e il risparmio energetico</w:t>
      </w:r>
      <w:r w:rsidRPr="00986197">
        <w:rPr>
          <w:rFonts w:ascii="Tahoma" w:eastAsia="Times New Roman" w:hAnsi="Tahoma" w:cs="Tahoma"/>
          <w:color w:val="101010"/>
          <w:sz w:val="22"/>
          <w:szCs w:val="22"/>
          <w:lang w:eastAsia="it-IT"/>
        </w:rPr>
        <w:t> è fondamentale e su questi punti il ruolo di ognuno di noi è cruciale.</w:t>
      </w:r>
    </w:p>
    <w:p w14:paraId="40B14CCD" w14:textId="77777777" w:rsidR="005A29BD" w:rsidRPr="00986197" w:rsidRDefault="005A29BD" w:rsidP="005A29BD">
      <w:pPr>
        <w:rPr>
          <w:rFonts w:ascii="Tahoma" w:eastAsia="Times New Roman" w:hAnsi="Tahoma" w:cs="Tahoma"/>
          <w:color w:val="101010"/>
          <w:sz w:val="22"/>
          <w:szCs w:val="22"/>
          <w:lang w:eastAsia="it-IT"/>
        </w:rPr>
      </w:pPr>
      <w:r w:rsidRPr="00986197">
        <w:rPr>
          <w:rFonts w:ascii="Tahoma" w:eastAsia="Times New Roman" w:hAnsi="Tahoma" w:cs="Tahoma"/>
          <w:color w:val="101010"/>
          <w:sz w:val="22"/>
          <w:szCs w:val="22"/>
          <w:lang w:eastAsia="it-IT"/>
        </w:rPr>
        <w:t>Sostieni le nostre battaglie per la difesa del clima, quelle in piazza e quelle istituzionali, se riusciremo a far sentire la nostra voce, insieme ce la possiamo fare.</w:t>
      </w:r>
    </w:p>
    <w:p w14:paraId="6CDC2E4F" w14:textId="77777777" w:rsidR="005A29BD" w:rsidRPr="00986197" w:rsidRDefault="005A29BD" w:rsidP="005A29BD">
      <w:pPr>
        <w:rPr>
          <w:rFonts w:ascii="Tahoma" w:hAnsi="Tahoma" w:cs="Tahoma"/>
          <w:sz w:val="22"/>
          <w:szCs w:val="22"/>
        </w:rPr>
      </w:pPr>
      <w:hyperlink r:id="rId7" w:history="1">
        <w:r w:rsidRPr="00986197">
          <w:rPr>
            <w:rStyle w:val="Collegamentoipertestuale"/>
            <w:rFonts w:ascii="Tahoma" w:hAnsi="Tahoma" w:cs="Tahoma"/>
            <w:b/>
            <w:bCs/>
            <w:sz w:val="22"/>
            <w:szCs w:val="22"/>
          </w:rPr>
          <w:t>https://www.wwf.it/cosa-facciamo/clima/cambiamenti-</w:t>
        </w:r>
        <w:r w:rsidRPr="00986197">
          <w:rPr>
            <w:rStyle w:val="Collegamentoipertestuale"/>
            <w:rFonts w:ascii="Tahoma" w:hAnsi="Tahoma" w:cs="Tahoma"/>
            <w:sz w:val="22"/>
            <w:szCs w:val="22"/>
          </w:rPr>
          <w:t>climatici/</w:t>
        </w:r>
      </w:hyperlink>
    </w:p>
    <w:p w14:paraId="55E984BC" w14:textId="77777777" w:rsidR="005A29BD" w:rsidRPr="00986197" w:rsidRDefault="005A29BD" w:rsidP="005A29BD">
      <w:pPr>
        <w:rPr>
          <w:rFonts w:ascii="Tahoma" w:eastAsia="Times New Roman" w:hAnsi="Tahoma" w:cs="Tahoma"/>
          <w:color w:val="FFFFFF"/>
          <w:sz w:val="22"/>
          <w:szCs w:val="22"/>
          <w:lang w:eastAsia="it-IT"/>
        </w:rPr>
      </w:pPr>
    </w:p>
    <w:p w14:paraId="6AFB5383" w14:textId="7AD7578B" w:rsidR="00B06FEF" w:rsidRPr="00986197" w:rsidRDefault="00B06FEF" w:rsidP="00B81864">
      <w:pPr>
        <w:rPr>
          <w:rFonts w:ascii="Tahoma" w:hAnsi="Tahoma" w:cs="Tahoma"/>
          <w:sz w:val="22"/>
          <w:szCs w:val="22"/>
        </w:rPr>
      </w:pPr>
    </w:p>
    <w:p w14:paraId="3246577F" w14:textId="77777777" w:rsidR="005A29BD" w:rsidRPr="00986197" w:rsidRDefault="005A29BD" w:rsidP="00B81864">
      <w:pPr>
        <w:rPr>
          <w:rFonts w:ascii="Tahoma" w:hAnsi="Tahoma" w:cs="Tahoma"/>
          <w:sz w:val="22"/>
          <w:szCs w:val="22"/>
        </w:rPr>
      </w:pPr>
    </w:p>
    <w:p w14:paraId="60BFF05C" w14:textId="13668E6F" w:rsidR="00B81864" w:rsidRPr="00986197" w:rsidRDefault="00986197" w:rsidP="00B81864">
      <w:pPr>
        <w:rPr>
          <w:rFonts w:ascii="Tahoma" w:hAnsi="Tahoma" w:cs="Tahoma"/>
          <w:b/>
          <w:sz w:val="22"/>
          <w:szCs w:val="22"/>
          <w:lang w:val="nl-NL"/>
        </w:rPr>
      </w:pPr>
      <w:r w:rsidRPr="00986197">
        <w:rPr>
          <w:rFonts w:ascii="Tahoma" w:hAnsi="Tahoma" w:cs="Tahoma"/>
          <w:b/>
          <w:sz w:val="22"/>
          <w:szCs w:val="22"/>
          <w:lang w:val="nl-NL"/>
        </w:rPr>
        <w:t>tekst 3</w:t>
      </w:r>
      <w:r w:rsidR="005A29BD" w:rsidRPr="00986197">
        <w:rPr>
          <w:rFonts w:ascii="Tahoma" w:hAnsi="Tahoma" w:cs="Tahoma"/>
          <w:b/>
          <w:sz w:val="22"/>
          <w:szCs w:val="22"/>
          <w:lang w:val="nl-NL"/>
        </w:rPr>
        <w:t xml:space="preserve"> </w:t>
      </w:r>
    </w:p>
    <w:p w14:paraId="4892387B" w14:textId="41552774" w:rsidR="00B81864" w:rsidRPr="00986197" w:rsidRDefault="00B81864" w:rsidP="00B81864">
      <w:pPr>
        <w:outlineLvl w:val="0"/>
        <w:rPr>
          <w:rFonts w:ascii="Tahoma" w:eastAsia="Times New Roman" w:hAnsi="Tahoma" w:cs="Tahoma"/>
          <w:b/>
          <w:color w:val="000000"/>
          <w:kern w:val="36"/>
          <w:sz w:val="22"/>
          <w:szCs w:val="22"/>
          <w:lang w:eastAsia="it-IT"/>
        </w:rPr>
      </w:pPr>
      <w:r w:rsidRPr="00986197">
        <w:rPr>
          <w:rFonts w:ascii="Tahoma" w:eastAsia="Times New Roman" w:hAnsi="Tahoma" w:cs="Tahoma"/>
          <w:b/>
          <w:color w:val="000000"/>
          <w:kern w:val="36"/>
          <w:sz w:val="22"/>
          <w:szCs w:val="22"/>
          <w:lang w:eastAsia="it-IT"/>
        </w:rPr>
        <w:t>Il paradosso della sanità: curare il mondo inquina più di 500 centrali a carbone</w:t>
      </w:r>
    </w:p>
    <w:p w14:paraId="2C8DA399" w14:textId="77777777" w:rsidR="00B81864" w:rsidRPr="00986197" w:rsidRDefault="00B81864" w:rsidP="00B81864">
      <w:pPr>
        <w:rPr>
          <w:rFonts w:ascii="Tahoma" w:eastAsia="Times New Roman" w:hAnsi="Tahoma" w:cs="Tahoma"/>
          <w:sz w:val="22"/>
          <w:szCs w:val="22"/>
          <w:lang w:eastAsia="it-IT"/>
        </w:rPr>
      </w:pPr>
      <w:r w:rsidRPr="00986197">
        <w:rPr>
          <w:rFonts w:ascii="Tahoma" w:eastAsia="Times New Roman" w:hAnsi="Tahoma" w:cs="Tahoma"/>
          <w:i/>
          <w:iCs/>
          <w:color w:val="000000"/>
          <w:sz w:val="22"/>
          <w:szCs w:val="22"/>
          <w:shd w:val="clear" w:color="auto" w:fill="FFFFFF"/>
          <w:lang w:eastAsia="it-IT"/>
        </w:rPr>
        <w:t>L’impatto ambientale dei sistemi sanitari è enorme: contribuisce alla crisi climatica e si ripercuote sulla salute umana. In Italia la stima è il 3-8% dell'impronta ecologica complessiva</w:t>
      </w:r>
    </w:p>
    <w:p w14:paraId="50C9E10C" w14:textId="77777777" w:rsidR="00B81864" w:rsidRPr="00986197" w:rsidRDefault="00B81864" w:rsidP="00B81864">
      <w:pPr>
        <w:rPr>
          <w:rFonts w:ascii="Tahoma" w:hAnsi="Tahoma" w:cs="Tahoma"/>
          <w:sz w:val="22"/>
          <w:szCs w:val="22"/>
        </w:rPr>
      </w:pPr>
    </w:p>
    <w:p w14:paraId="6BCB7999" w14:textId="024ECCBD" w:rsidR="00B81864" w:rsidRPr="00986197" w:rsidRDefault="00B81864" w:rsidP="00B81864">
      <w:pPr>
        <w:rPr>
          <w:rFonts w:ascii="Tahoma" w:eastAsia="Times New Roman" w:hAnsi="Tahoma" w:cs="Tahoma"/>
          <w:sz w:val="22"/>
          <w:szCs w:val="22"/>
          <w:lang w:eastAsia="it-IT"/>
        </w:rPr>
      </w:pPr>
      <w:r w:rsidRPr="00986197">
        <w:rPr>
          <w:rFonts w:ascii="Tahoma" w:eastAsia="Times New Roman" w:hAnsi="Tahoma" w:cs="Tahoma"/>
          <w:color w:val="000000"/>
          <w:sz w:val="22"/>
          <w:szCs w:val="22"/>
          <w:shd w:val="clear" w:color="auto" w:fill="FFFFFF"/>
          <w:lang w:eastAsia="it-IT"/>
        </w:rPr>
        <w:t>I sistemi sanitari di tutto il mondo sono affetti da un paradosso: sono preposti alla tutela della </w:t>
      </w:r>
      <w:hyperlink r:id="rId8" w:history="1">
        <w:r w:rsidRPr="00986197">
          <w:rPr>
            <w:rFonts w:ascii="Tahoma" w:eastAsia="Times New Roman" w:hAnsi="Tahoma" w:cs="Tahoma"/>
            <w:color w:val="3E61BF"/>
            <w:sz w:val="22"/>
            <w:szCs w:val="22"/>
            <w:lang w:eastAsia="it-IT"/>
          </w:rPr>
          <w:t>salute umana</w:t>
        </w:r>
      </w:hyperlink>
      <w:r w:rsidRPr="00986197">
        <w:rPr>
          <w:rFonts w:ascii="Tahoma" w:eastAsia="Times New Roman" w:hAnsi="Tahoma" w:cs="Tahoma"/>
          <w:color w:val="000000"/>
          <w:sz w:val="22"/>
          <w:szCs w:val="22"/>
          <w:shd w:val="clear" w:color="auto" w:fill="FFFFFF"/>
          <w:lang w:eastAsia="it-IT"/>
        </w:rPr>
        <w:t>, ma loro stessi, in qualche modo, vi attentano. Come? Concorrendo in modo sostanziale all'</w:t>
      </w:r>
      <w:hyperlink r:id="rId9" w:history="1">
        <w:r w:rsidRPr="00986197">
          <w:rPr>
            <w:rFonts w:ascii="Tahoma" w:eastAsia="Times New Roman" w:hAnsi="Tahoma" w:cs="Tahoma"/>
            <w:color w:val="3E61BF"/>
            <w:sz w:val="22"/>
            <w:szCs w:val="22"/>
            <w:lang w:eastAsia="it-IT"/>
          </w:rPr>
          <w:t>inquinamento</w:t>
        </w:r>
      </w:hyperlink>
      <w:r w:rsidRPr="00986197">
        <w:rPr>
          <w:rFonts w:ascii="Tahoma" w:eastAsia="Times New Roman" w:hAnsi="Tahoma" w:cs="Tahoma"/>
          <w:color w:val="000000"/>
          <w:sz w:val="22"/>
          <w:szCs w:val="22"/>
          <w:shd w:val="clear" w:color="auto" w:fill="FFFFFF"/>
          <w:lang w:eastAsia="it-IT"/>
        </w:rPr>
        <w:t> (e quindi a tutte le patologie connesse) e alla </w:t>
      </w:r>
      <w:hyperlink r:id="rId10" w:history="1">
        <w:r w:rsidRPr="00986197">
          <w:rPr>
            <w:rFonts w:ascii="Tahoma" w:eastAsia="Times New Roman" w:hAnsi="Tahoma" w:cs="Tahoma"/>
            <w:color w:val="3E61BF"/>
            <w:sz w:val="22"/>
            <w:szCs w:val="22"/>
            <w:lang w:eastAsia="it-IT"/>
          </w:rPr>
          <w:t>crisi climatica</w:t>
        </w:r>
      </w:hyperlink>
      <w:r w:rsidRPr="00986197">
        <w:rPr>
          <w:rFonts w:ascii="Tahoma" w:eastAsia="Times New Roman" w:hAnsi="Tahoma" w:cs="Tahoma"/>
          <w:color w:val="000000"/>
          <w:sz w:val="22"/>
          <w:szCs w:val="22"/>
          <w:shd w:val="clear" w:color="auto" w:fill="FFFFFF"/>
          <w:lang w:eastAsia="it-IT"/>
        </w:rPr>
        <w:t xml:space="preserve">, che </w:t>
      </w:r>
      <w:r w:rsidRPr="00986197">
        <w:rPr>
          <w:rFonts w:ascii="Tahoma" w:eastAsia="Times New Roman" w:hAnsi="Tahoma" w:cs="Tahoma"/>
          <w:color w:val="000000"/>
          <w:sz w:val="22"/>
          <w:szCs w:val="22"/>
          <w:shd w:val="clear" w:color="auto" w:fill="FFFFFF"/>
          <w:lang w:eastAsia="it-IT"/>
        </w:rPr>
        <w:lastRenderedPageBreak/>
        <w:t>provocherà sempre più calamità naturali, come alluvioni e incendi, siccità e carestie, aggravando ulteriormente il peso sulle strutture sanitarie</w:t>
      </w:r>
      <w:r w:rsidR="005A29BD" w:rsidRPr="00986197">
        <w:rPr>
          <w:rFonts w:ascii="Tahoma" w:eastAsia="Times New Roman" w:hAnsi="Tahoma" w:cs="Tahoma"/>
          <w:color w:val="000000"/>
          <w:sz w:val="22"/>
          <w:szCs w:val="22"/>
          <w:shd w:val="clear" w:color="auto" w:fill="FFFFFF"/>
          <w:lang w:eastAsia="it-IT"/>
        </w:rPr>
        <w:t>.</w:t>
      </w:r>
    </w:p>
    <w:p w14:paraId="6F0CC44C" w14:textId="4F978179" w:rsidR="00B81864" w:rsidRPr="00986197" w:rsidRDefault="00B81864" w:rsidP="00B81864">
      <w:pPr>
        <w:rPr>
          <w:rFonts w:ascii="Tahoma" w:hAnsi="Tahoma" w:cs="Tahoma"/>
          <w:sz w:val="22"/>
          <w:szCs w:val="22"/>
        </w:rPr>
      </w:pPr>
    </w:p>
    <w:p w14:paraId="57D3902B" w14:textId="77777777" w:rsidR="00B81864" w:rsidRPr="00986197" w:rsidRDefault="00B81864" w:rsidP="00B81864">
      <w:pPr>
        <w:rPr>
          <w:rFonts w:ascii="Tahoma" w:hAnsi="Tahoma" w:cs="Tahoma"/>
          <w:sz w:val="22"/>
          <w:szCs w:val="22"/>
        </w:rPr>
      </w:pPr>
      <w:r w:rsidRPr="00986197">
        <w:rPr>
          <w:rFonts w:ascii="Tahoma" w:hAnsi="Tahoma" w:cs="Tahoma"/>
          <w:sz w:val="22"/>
          <w:szCs w:val="22"/>
        </w:rPr>
        <w:t>Rendere il settore della sanità sostenibile è una delle sfide del presente, dicono gli esperti, ma a fronte di tanti buoni propositi mancano ancora concrete strategie nazionali e globali.</w:t>
      </w:r>
    </w:p>
    <w:p w14:paraId="6A4EA580" w14:textId="77777777" w:rsidR="00B81864" w:rsidRPr="00986197" w:rsidRDefault="00B81864" w:rsidP="00B81864">
      <w:pPr>
        <w:outlineLvl w:val="1"/>
        <w:rPr>
          <w:rFonts w:ascii="Tahoma" w:hAnsi="Tahoma" w:cs="Tahoma"/>
          <w:b/>
          <w:sz w:val="22"/>
          <w:szCs w:val="22"/>
        </w:rPr>
      </w:pPr>
      <w:r w:rsidRPr="00986197">
        <w:rPr>
          <w:rFonts w:ascii="Tahoma" w:hAnsi="Tahoma" w:cs="Tahoma"/>
          <w:b/>
          <w:sz w:val="22"/>
          <w:szCs w:val="22"/>
        </w:rPr>
        <w:t>Quanto inquina la sanità?</w:t>
      </w:r>
    </w:p>
    <w:p w14:paraId="662FFE35" w14:textId="4D57B63A" w:rsidR="00B81864" w:rsidRPr="00986197" w:rsidRDefault="00B81864" w:rsidP="00B81864">
      <w:pPr>
        <w:rPr>
          <w:rFonts w:ascii="Tahoma" w:hAnsi="Tahoma" w:cs="Tahoma"/>
          <w:sz w:val="22"/>
          <w:szCs w:val="22"/>
        </w:rPr>
      </w:pPr>
      <w:r w:rsidRPr="00986197">
        <w:rPr>
          <w:rFonts w:ascii="Tahoma" w:hAnsi="Tahoma" w:cs="Tahoma"/>
          <w:sz w:val="22"/>
          <w:szCs w:val="22"/>
        </w:rPr>
        <w:t>Tutte le attività umane hanno un impatto sul Pianeta, e la sanità, che è una delle principali, non fa eccezione. Ma le dimensioni del fenomeno sono davvero impressionanti. Secondo l'</w:t>
      </w:r>
      <w:proofErr w:type="spellStart"/>
      <w:r w:rsidRPr="00986197">
        <w:rPr>
          <w:rFonts w:ascii="Tahoma" w:hAnsi="Tahoma" w:cs="Tahoma"/>
          <w:sz w:val="22"/>
          <w:szCs w:val="22"/>
        </w:rPr>
        <w:t>Health</w:t>
      </w:r>
      <w:proofErr w:type="spellEnd"/>
      <w:r w:rsidRPr="00986197">
        <w:rPr>
          <w:rFonts w:ascii="Tahoma" w:hAnsi="Tahoma" w:cs="Tahoma"/>
          <w:sz w:val="22"/>
          <w:szCs w:val="22"/>
        </w:rPr>
        <w:t xml:space="preserve"> Care </w:t>
      </w:r>
      <w:proofErr w:type="spellStart"/>
      <w:r w:rsidRPr="00986197">
        <w:rPr>
          <w:rFonts w:ascii="Tahoma" w:hAnsi="Tahoma" w:cs="Tahoma"/>
          <w:sz w:val="22"/>
          <w:szCs w:val="22"/>
        </w:rPr>
        <w:t>Without</w:t>
      </w:r>
      <w:proofErr w:type="spellEnd"/>
      <w:r w:rsidRPr="00986197">
        <w:rPr>
          <w:rFonts w:ascii="Tahoma" w:hAnsi="Tahoma" w:cs="Tahoma"/>
          <w:sz w:val="22"/>
          <w:szCs w:val="22"/>
        </w:rPr>
        <w:t xml:space="preserve"> </w:t>
      </w:r>
      <w:proofErr w:type="spellStart"/>
      <w:r w:rsidRPr="00986197">
        <w:rPr>
          <w:rFonts w:ascii="Tahoma" w:hAnsi="Tahoma" w:cs="Tahoma"/>
          <w:sz w:val="22"/>
          <w:szCs w:val="22"/>
        </w:rPr>
        <w:t>Harm</w:t>
      </w:r>
      <w:proofErr w:type="spellEnd"/>
      <w:r w:rsidRPr="00986197">
        <w:rPr>
          <w:rFonts w:ascii="Tahoma" w:hAnsi="Tahoma" w:cs="Tahoma"/>
          <w:sz w:val="22"/>
          <w:szCs w:val="22"/>
        </w:rPr>
        <w:t xml:space="preserve"> (HCWH), un network internazionale che comprende centinaia di ospedali, amministratori e professionisti, se il settore sanitario globale fosse una nazione sarebbe il quinto Paese più inquinante della Terra: le stime, pubblicate nel 2019, parlano di un'impronta ecologica (che è un indicatore dell'impatto umano sull'ambiente, espresso come la superficie del pianeta consumata per realizzare una certa attività o come quantità di CO</w:t>
      </w:r>
      <w:r w:rsidRPr="00986197">
        <w:rPr>
          <w:rFonts w:ascii="Tahoma" w:hAnsi="Tahoma" w:cs="Tahoma"/>
          <w:sz w:val="22"/>
          <w:szCs w:val="22"/>
          <w:vertAlign w:val="subscript"/>
        </w:rPr>
        <w:t>2</w:t>
      </w:r>
      <w:r w:rsidRPr="00986197">
        <w:rPr>
          <w:rFonts w:ascii="Tahoma" w:hAnsi="Tahoma" w:cs="Tahoma"/>
          <w:sz w:val="22"/>
          <w:szCs w:val="22"/>
        </w:rPr>
        <w:t xml:space="preserve"> equivalente) di 2 </w:t>
      </w:r>
      <w:proofErr w:type="spellStart"/>
      <w:r w:rsidRPr="00986197">
        <w:rPr>
          <w:rFonts w:ascii="Tahoma" w:hAnsi="Tahoma" w:cs="Tahoma"/>
          <w:sz w:val="22"/>
          <w:szCs w:val="22"/>
        </w:rPr>
        <w:t>gigatonnellate</w:t>
      </w:r>
      <w:proofErr w:type="spellEnd"/>
      <w:r w:rsidRPr="00986197">
        <w:rPr>
          <w:rFonts w:ascii="Tahoma" w:hAnsi="Tahoma" w:cs="Tahoma"/>
          <w:sz w:val="22"/>
          <w:szCs w:val="22"/>
        </w:rPr>
        <w:t xml:space="preserve"> di CO</w:t>
      </w:r>
      <w:r w:rsidRPr="00986197">
        <w:rPr>
          <w:rFonts w:ascii="Tahoma" w:hAnsi="Tahoma" w:cs="Tahoma"/>
          <w:sz w:val="22"/>
          <w:szCs w:val="22"/>
          <w:vertAlign w:val="subscript"/>
        </w:rPr>
        <w:t>2</w:t>
      </w:r>
      <w:r w:rsidRPr="00986197">
        <w:rPr>
          <w:rFonts w:ascii="Tahoma" w:hAnsi="Tahoma" w:cs="Tahoma"/>
          <w:sz w:val="22"/>
          <w:szCs w:val="22"/>
        </w:rPr>
        <w:t>equivalente, cioè quanto emesso in un anno da 514 centrali a carbone - il 4,4% dell'impronta ecologica globale.</w:t>
      </w:r>
    </w:p>
    <w:p w14:paraId="38F6BBA4" w14:textId="77777777" w:rsidR="00F225C0" w:rsidRPr="00986197" w:rsidRDefault="00F225C0" w:rsidP="00B81864">
      <w:pPr>
        <w:rPr>
          <w:rFonts w:ascii="Tahoma" w:hAnsi="Tahoma" w:cs="Tahoma"/>
          <w:sz w:val="22"/>
          <w:szCs w:val="22"/>
        </w:rPr>
      </w:pPr>
    </w:p>
    <w:p w14:paraId="24FAAB78" w14:textId="77777777" w:rsidR="00B81864" w:rsidRPr="00986197" w:rsidRDefault="00B81864" w:rsidP="00B81864">
      <w:pPr>
        <w:rPr>
          <w:rFonts w:ascii="Tahoma" w:hAnsi="Tahoma" w:cs="Tahoma"/>
          <w:sz w:val="22"/>
          <w:szCs w:val="22"/>
        </w:rPr>
      </w:pPr>
      <w:r w:rsidRPr="00986197">
        <w:rPr>
          <w:rFonts w:ascii="Tahoma" w:hAnsi="Tahoma" w:cs="Tahoma"/>
          <w:sz w:val="22"/>
          <w:szCs w:val="22"/>
        </w:rPr>
        <w:t>Sempre secondo lo stesso rapporto del HCWH, i sistemi sanitari che pesano di più sull'ambiente sono quelli di Stati Uniti, Cina e Unione Europea, che complessivamente rappresentano il 56% dell'impronta ecologica globale della sanità.</w:t>
      </w:r>
    </w:p>
    <w:p w14:paraId="3F90DBC8" w14:textId="77777777" w:rsidR="00B81864" w:rsidRPr="00986197" w:rsidRDefault="00B81864" w:rsidP="00B81864">
      <w:pPr>
        <w:rPr>
          <w:rFonts w:ascii="Tahoma" w:hAnsi="Tahoma" w:cs="Tahoma"/>
          <w:sz w:val="22"/>
          <w:szCs w:val="22"/>
        </w:rPr>
      </w:pPr>
      <w:r w:rsidRPr="00986197">
        <w:rPr>
          <w:rFonts w:ascii="Tahoma" w:hAnsi="Tahoma" w:cs="Tahoma"/>
          <w:sz w:val="22"/>
          <w:szCs w:val="22"/>
        </w:rPr>
        <w:t> </w:t>
      </w:r>
    </w:p>
    <w:p w14:paraId="334C628C" w14:textId="619EF15C" w:rsidR="00B81864" w:rsidRPr="00986197" w:rsidRDefault="00B81864" w:rsidP="00B81864">
      <w:pPr>
        <w:rPr>
          <w:rFonts w:ascii="Tahoma" w:hAnsi="Tahoma" w:cs="Tahoma"/>
          <w:sz w:val="22"/>
          <w:szCs w:val="22"/>
        </w:rPr>
      </w:pPr>
      <w:r w:rsidRPr="00986197">
        <w:rPr>
          <w:rFonts w:ascii="Tahoma" w:hAnsi="Tahoma" w:cs="Tahoma"/>
          <w:sz w:val="22"/>
          <w:szCs w:val="22"/>
        </w:rPr>
        <w:t>L'Italia, per il momento, fatica a calcolare l'impronta ecologica del proprio settore sanitario. "Sebbene finora non siano stati fatti tentativi di anali</w:t>
      </w:r>
      <w:r w:rsidR="005A29BD" w:rsidRPr="00986197">
        <w:rPr>
          <w:rFonts w:ascii="Tahoma" w:hAnsi="Tahoma" w:cs="Tahoma"/>
          <w:sz w:val="22"/>
          <w:szCs w:val="22"/>
        </w:rPr>
        <w:t>si globali, ci sono però alcuni dati indicativi c</w:t>
      </w:r>
      <w:r w:rsidRPr="00986197">
        <w:rPr>
          <w:rFonts w:ascii="Tahoma" w:hAnsi="Tahoma" w:cs="Tahoma"/>
          <w:sz w:val="22"/>
          <w:szCs w:val="22"/>
        </w:rPr>
        <w:t xml:space="preserve">he attribuiscono genericamente un'impronta ecologica di un ospedale pari a circa 140-185 metri quadri per posto letto. Quindi una struttura con circa 2000 posti letto peserà sulla Terra per 28-37 ettari", riferisce Daniela </w:t>
      </w:r>
      <w:proofErr w:type="spellStart"/>
      <w:r w:rsidRPr="00986197">
        <w:rPr>
          <w:rFonts w:ascii="Tahoma" w:hAnsi="Tahoma" w:cs="Tahoma"/>
          <w:sz w:val="22"/>
          <w:szCs w:val="22"/>
        </w:rPr>
        <w:t>Pedrini</w:t>
      </w:r>
      <w:proofErr w:type="spellEnd"/>
      <w:r w:rsidRPr="00986197">
        <w:rPr>
          <w:rFonts w:ascii="Tahoma" w:hAnsi="Tahoma" w:cs="Tahoma"/>
          <w:sz w:val="22"/>
          <w:szCs w:val="22"/>
        </w:rPr>
        <w:t xml:space="preserve">, Presidente della Società Italiana dell'Architettura e dell'Ingegneria per la Sanità (SIAIS) e Presidente dell'International </w:t>
      </w:r>
      <w:proofErr w:type="spellStart"/>
      <w:r w:rsidRPr="00986197">
        <w:rPr>
          <w:rFonts w:ascii="Tahoma" w:hAnsi="Tahoma" w:cs="Tahoma"/>
          <w:sz w:val="22"/>
          <w:szCs w:val="22"/>
        </w:rPr>
        <w:t>Federation</w:t>
      </w:r>
      <w:proofErr w:type="spellEnd"/>
      <w:r w:rsidRPr="00986197">
        <w:rPr>
          <w:rFonts w:ascii="Tahoma" w:hAnsi="Tahoma" w:cs="Tahoma"/>
          <w:sz w:val="22"/>
          <w:szCs w:val="22"/>
        </w:rPr>
        <w:t xml:space="preserve"> Healthcare </w:t>
      </w:r>
      <w:proofErr w:type="spellStart"/>
      <w:r w:rsidRPr="00986197">
        <w:rPr>
          <w:rFonts w:ascii="Tahoma" w:hAnsi="Tahoma" w:cs="Tahoma"/>
          <w:sz w:val="22"/>
          <w:szCs w:val="22"/>
        </w:rPr>
        <w:t>Engineering</w:t>
      </w:r>
      <w:proofErr w:type="spellEnd"/>
      <w:r w:rsidRPr="00986197">
        <w:rPr>
          <w:rFonts w:ascii="Tahoma" w:hAnsi="Tahoma" w:cs="Tahoma"/>
          <w:sz w:val="22"/>
          <w:szCs w:val="22"/>
        </w:rPr>
        <w:t xml:space="preserve"> (IFHE). L'impronta ecologica della sanità del nostro Paese, stima l'esperta, si colloca probabilmente tra il 3% e l'8% dell'impronta ecologica complessiva nazionale, cioè tra il valore calcolato dalla Gran Bretagna per i propri servizi e quello riportato dagli Stati Uniti.</w:t>
      </w:r>
    </w:p>
    <w:p w14:paraId="146D5500" w14:textId="77777777" w:rsidR="00B81864" w:rsidRPr="00986197" w:rsidRDefault="00B81864" w:rsidP="00B81864">
      <w:pPr>
        <w:rPr>
          <w:rFonts w:ascii="Tahoma" w:hAnsi="Tahoma" w:cs="Tahoma"/>
          <w:sz w:val="22"/>
          <w:szCs w:val="22"/>
        </w:rPr>
      </w:pPr>
    </w:p>
    <w:p w14:paraId="539D4B59" w14:textId="77777777" w:rsidR="00B81864" w:rsidRPr="00986197" w:rsidRDefault="00B81864" w:rsidP="00B81864">
      <w:pPr>
        <w:outlineLvl w:val="1"/>
        <w:rPr>
          <w:rFonts w:ascii="Tahoma" w:hAnsi="Tahoma" w:cs="Tahoma"/>
          <w:b/>
          <w:sz w:val="22"/>
          <w:szCs w:val="22"/>
        </w:rPr>
      </w:pPr>
      <w:r w:rsidRPr="00986197">
        <w:rPr>
          <w:rFonts w:ascii="Tahoma" w:hAnsi="Tahoma" w:cs="Tahoma"/>
          <w:b/>
          <w:sz w:val="22"/>
          <w:szCs w:val="22"/>
        </w:rPr>
        <w:t>Dove inquina la sanità?</w:t>
      </w:r>
    </w:p>
    <w:p w14:paraId="3D03B9F1" w14:textId="4107F5DE" w:rsidR="00B81864" w:rsidRPr="00986197" w:rsidRDefault="00B81864" w:rsidP="00B81864">
      <w:pPr>
        <w:rPr>
          <w:rFonts w:ascii="Tahoma" w:hAnsi="Tahoma" w:cs="Tahoma"/>
          <w:sz w:val="22"/>
          <w:szCs w:val="22"/>
        </w:rPr>
      </w:pPr>
      <w:r w:rsidRPr="00986197">
        <w:rPr>
          <w:rFonts w:ascii="Tahoma" w:hAnsi="Tahoma" w:cs="Tahoma"/>
          <w:sz w:val="22"/>
          <w:szCs w:val="22"/>
        </w:rPr>
        <w:t xml:space="preserve">"L'impronta ecologica degli ospedali, o meglio, dei servizi sanitari comprende in primis quella dovuta alle loro attività, ai prodotti e alle tecnologie che usano, all'energia e alle risorse naturali che consumano, ai rifiuti che generano, agli edifici che costruiscono e occupano. In una visione sistemica sarebbe corretto aggiungere anche l'impronta indiretta, cioè la generazione di trasporto di pazienti e forniture, quella dovuta appunto all'energia che richiedono e alla produzione soprattutto dei medicinali", ha spiegato Simona </w:t>
      </w:r>
      <w:proofErr w:type="spellStart"/>
      <w:r w:rsidRPr="00986197">
        <w:rPr>
          <w:rFonts w:ascii="Tahoma" w:hAnsi="Tahoma" w:cs="Tahoma"/>
          <w:sz w:val="22"/>
          <w:szCs w:val="22"/>
        </w:rPr>
        <w:t>Ganassi</w:t>
      </w:r>
      <w:proofErr w:type="spellEnd"/>
      <w:r w:rsidRPr="00986197">
        <w:rPr>
          <w:rFonts w:ascii="Tahoma" w:hAnsi="Tahoma" w:cs="Tahoma"/>
          <w:sz w:val="22"/>
          <w:szCs w:val="22"/>
        </w:rPr>
        <w:t xml:space="preserve"> </w:t>
      </w:r>
      <w:proofErr w:type="spellStart"/>
      <w:r w:rsidRPr="00986197">
        <w:rPr>
          <w:rFonts w:ascii="Tahoma" w:hAnsi="Tahoma" w:cs="Tahoma"/>
          <w:sz w:val="22"/>
          <w:szCs w:val="22"/>
        </w:rPr>
        <w:t>Agger</w:t>
      </w:r>
      <w:proofErr w:type="spellEnd"/>
      <w:r w:rsidRPr="00986197">
        <w:rPr>
          <w:rFonts w:ascii="Tahoma" w:hAnsi="Tahoma" w:cs="Tahoma"/>
          <w:sz w:val="22"/>
          <w:szCs w:val="22"/>
        </w:rPr>
        <w:t>, architetta e membro di SIAIS e di IFHE.</w:t>
      </w:r>
    </w:p>
    <w:p w14:paraId="53013083" w14:textId="77777777" w:rsidR="00B81864" w:rsidRPr="00986197" w:rsidRDefault="00B81864" w:rsidP="00B81864">
      <w:pPr>
        <w:rPr>
          <w:rFonts w:ascii="Tahoma" w:hAnsi="Tahoma" w:cs="Tahoma"/>
          <w:sz w:val="22"/>
          <w:szCs w:val="22"/>
        </w:rPr>
      </w:pPr>
    </w:p>
    <w:p w14:paraId="6FAEE2E2" w14:textId="77777777" w:rsidR="00B81864" w:rsidRPr="00986197" w:rsidRDefault="00B81864" w:rsidP="00B81864">
      <w:pPr>
        <w:rPr>
          <w:rFonts w:ascii="Tahoma" w:hAnsi="Tahoma" w:cs="Tahoma"/>
          <w:sz w:val="22"/>
          <w:szCs w:val="22"/>
        </w:rPr>
      </w:pPr>
      <w:r w:rsidRPr="00986197">
        <w:rPr>
          <w:rFonts w:ascii="Tahoma" w:hAnsi="Tahoma" w:cs="Tahoma"/>
          <w:sz w:val="22"/>
          <w:szCs w:val="22"/>
        </w:rPr>
        <w:t>L'elenco dei fattori "sanitari" che impattano sull'ambiente è però ancora lungo. Ci sono per esempio le acque di scarico, che secondo studi internazionali possono contenere concentrazioni elevate di medicinali che possono danneggiare ad ampio raggio la biodiversità subacquea. Oltre alla CO</w:t>
      </w:r>
      <w:r w:rsidRPr="00986197">
        <w:rPr>
          <w:rFonts w:ascii="Tahoma" w:hAnsi="Tahoma" w:cs="Tahoma"/>
          <w:sz w:val="22"/>
          <w:szCs w:val="22"/>
          <w:vertAlign w:val="subscript"/>
        </w:rPr>
        <w:t>2</w:t>
      </w:r>
      <w:r w:rsidRPr="00986197">
        <w:rPr>
          <w:rFonts w:ascii="Tahoma" w:hAnsi="Tahoma" w:cs="Tahoma"/>
          <w:sz w:val="22"/>
          <w:szCs w:val="22"/>
        </w:rPr>
        <w:t xml:space="preserve">, le strutture sanitarie emettono anche altri gas climalteranti quali il protossido di azoto per le anestesie (che sta venendo sostituito da altri anestetici), gli ossidi di azoto legati alla combustione del metano nelle centrali tecnologiche, il monossido di carbonio. Inoltre, generano polveri sottili (PM10). Molto di questo inquinamento, aggiunge </w:t>
      </w:r>
      <w:proofErr w:type="spellStart"/>
      <w:r w:rsidRPr="00986197">
        <w:rPr>
          <w:rFonts w:ascii="Tahoma" w:hAnsi="Tahoma" w:cs="Tahoma"/>
          <w:sz w:val="22"/>
          <w:szCs w:val="22"/>
        </w:rPr>
        <w:t>Pedrini</w:t>
      </w:r>
      <w:proofErr w:type="spellEnd"/>
      <w:r w:rsidRPr="00986197">
        <w:rPr>
          <w:rFonts w:ascii="Tahoma" w:hAnsi="Tahoma" w:cs="Tahoma"/>
          <w:sz w:val="22"/>
          <w:szCs w:val="22"/>
        </w:rPr>
        <w:t xml:space="preserve">, può essere notevolmente ridotto attraverso interventi di </w:t>
      </w:r>
      <w:proofErr w:type="spellStart"/>
      <w:r w:rsidRPr="00986197">
        <w:rPr>
          <w:rFonts w:ascii="Tahoma" w:hAnsi="Tahoma" w:cs="Tahoma"/>
          <w:sz w:val="22"/>
          <w:szCs w:val="22"/>
        </w:rPr>
        <w:t>efficientamento</w:t>
      </w:r>
      <w:proofErr w:type="spellEnd"/>
      <w:r w:rsidRPr="00986197">
        <w:rPr>
          <w:rFonts w:ascii="Tahoma" w:hAnsi="Tahoma" w:cs="Tahoma"/>
          <w:sz w:val="22"/>
          <w:szCs w:val="22"/>
        </w:rPr>
        <w:t xml:space="preserve"> energetico: "cogenerazione, </w:t>
      </w:r>
      <w:proofErr w:type="spellStart"/>
      <w:r w:rsidRPr="00986197">
        <w:rPr>
          <w:rFonts w:ascii="Tahoma" w:hAnsi="Tahoma" w:cs="Tahoma"/>
          <w:sz w:val="22"/>
          <w:szCs w:val="22"/>
        </w:rPr>
        <w:t>trigenerazione</w:t>
      </w:r>
      <w:proofErr w:type="spellEnd"/>
      <w:r w:rsidRPr="00986197">
        <w:rPr>
          <w:rFonts w:ascii="Tahoma" w:hAnsi="Tahoma" w:cs="Tahoma"/>
          <w:sz w:val="22"/>
          <w:szCs w:val="22"/>
        </w:rPr>
        <w:t xml:space="preserve">, teleriscaldamento e </w:t>
      </w:r>
      <w:proofErr w:type="spellStart"/>
      <w:r w:rsidRPr="00986197">
        <w:rPr>
          <w:rFonts w:ascii="Tahoma" w:hAnsi="Tahoma" w:cs="Tahoma"/>
          <w:sz w:val="22"/>
          <w:szCs w:val="22"/>
        </w:rPr>
        <w:t>teleraffreddamento</w:t>
      </w:r>
      <w:proofErr w:type="spellEnd"/>
      <w:r w:rsidRPr="00986197">
        <w:rPr>
          <w:rFonts w:ascii="Tahoma" w:hAnsi="Tahoma" w:cs="Tahoma"/>
          <w:sz w:val="22"/>
          <w:szCs w:val="22"/>
        </w:rPr>
        <w:t>, utilizzo di fonti alternative e rinnovabili, ove possibile, sono investimenti auspicabili".</w:t>
      </w:r>
    </w:p>
    <w:p w14:paraId="2342FB61" w14:textId="77777777" w:rsidR="00B81864" w:rsidRPr="00986197" w:rsidRDefault="00B81864" w:rsidP="00B81864">
      <w:pPr>
        <w:outlineLvl w:val="1"/>
        <w:rPr>
          <w:rFonts w:ascii="Tahoma" w:hAnsi="Tahoma" w:cs="Tahoma"/>
          <w:sz w:val="22"/>
          <w:szCs w:val="22"/>
        </w:rPr>
      </w:pPr>
      <w:r w:rsidRPr="00986197">
        <w:rPr>
          <w:rFonts w:ascii="Tahoma" w:hAnsi="Tahoma" w:cs="Tahoma"/>
          <w:sz w:val="22"/>
          <w:szCs w:val="22"/>
        </w:rPr>
        <w:t>Come risolvere il paradosso della sanità</w:t>
      </w:r>
    </w:p>
    <w:p w14:paraId="36EFF515" w14:textId="22568D1F" w:rsidR="00B81864" w:rsidRPr="00986197" w:rsidRDefault="00B81864" w:rsidP="00B81864">
      <w:pPr>
        <w:rPr>
          <w:rFonts w:ascii="Tahoma" w:hAnsi="Tahoma" w:cs="Tahoma"/>
          <w:sz w:val="22"/>
          <w:szCs w:val="22"/>
        </w:rPr>
      </w:pPr>
      <w:r w:rsidRPr="00986197">
        <w:rPr>
          <w:rFonts w:ascii="Tahoma" w:hAnsi="Tahoma" w:cs="Tahoma"/>
          <w:sz w:val="22"/>
          <w:szCs w:val="22"/>
        </w:rPr>
        <w:t xml:space="preserve">L'Oms ha definito la sostenibilità ambientale dei sistemi </w:t>
      </w:r>
      <w:proofErr w:type="spellStart"/>
      <w:r w:rsidRPr="00986197">
        <w:rPr>
          <w:rFonts w:ascii="Tahoma" w:hAnsi="Tahoma" w:cs="Tahoma"/>
          <w:sz w:val="22"/>
          <w:szCs w:val="22"/>
        </w:rPr>
        <w:t>sanitaricome</w:t>
      </w:r>
      <w:proofErr w:type="spellEnd"/>
      <w:r w:rsidRPr="00986197">
        <w:rPr>
          <w:rFonts w:ascii="Tahoma" w:hAnsi="Tahoma" w:cs="Tahoma"/>
          <w:sz w:val="22"/>
          <w:szCs w:val="22"/>
        </w:rPr>
        <w:t xml:space="preserve"> una priorità per la difesa della salute umana e del Pianeta - un'azione volta in prima battuta a sensibilizzare i governi e le amministrazioni sul tema. L'IFHE, inoltre, ha stilato </w:t>
      </w:r>
      <w:r w:rsidR="00986197" w:rsidRPr="00986197">
        <w:rPr>
          <w:rFonts w:ascii="Tahoma" w:hAnsi="Tahoma" w:cs="Tahoma"/>
          <w:sz w:val="22"/>
          <w:szCs w:val="22"/>
        </w:rPr>
        <w:t xml:space="preserve">una </w:t>
      </w:r>
      <w:proofErr w:type="spellStart"/>
      <w:r w:rsidR="00986197" w:rsidRPr="00986197">
        <w:rPr>
          <w:rFonts w:ascii="Tahoma" w:hAnsi="Tahoma" w:cs="Tahoma"/>
          <w:sz w:val="22"/>
          <w:szCs w:val="22"/>
        </w:rPr>
        <w:t>roadmap</w:t>
      </w:r>
      <w:proofErr w:type="spellEnd"/>
      <w:r w:rsidRPr="00986197">
        <w:rPr>
          <w:rFonts w:ascii="Tahoma" w:hAnsi="Tahoma" w:cs="Tahoma"/>
          <w:sz w:val="22"/>
          <w:szCs w:val="22"/>
        </w:rPr>
        <w:t xml:space="preserve"> con l'obiettivo emissioni zero in </w:t>
      </w:r>
      <w:r w:rsidRPr="00986197">
        <w:rPr>
          <w:rFonts w:ascii="Tahoma" w:hAnsi="Tahoma" w:cs="Tahoma"/>
          <w:sz w:val="22"/>
          <w:szCs w:val="22"/>
        </w:rPr>
        <w:lastRenderedPageBreak/>
        <w:t>sanità.</w:t>
      </w:r>
      <w:r w:rsidRPr="00986197">
        <w:rPr>
          <w:rFonts w:ascii="Tahoma" w:hAnsi="Tahoma" w:cs="Tahoma"/>
          <w:sz w:val="22"/>
          <w:szCs w:val="22"/>
        </w:rPr>
        <w:br/>
        <w:t>Dai primi anni Duemila a oggi qualcosa è cambiato, e nel tempo, grazie a investimenti pubblici e privati, sono nate nuove strutture green e programmi per ridurre l'impatto ambientale a ogni livello, dall'utilizzo di fonti di energia rinnovabile per alimentare le strutture e i macchinari alla sensibilizzazione di medici e pazienti su, per esempio, prescrizioni e corretto smaltimento dei farmaci, fino all'implementazione della telemedicina per ridurre i trasporti dei privati. Il mondo anglosassone ha fatto da apripista, tant'è che oggi gli ospedali più sostenibili al mondo sono quasi tutti negli Stati Uniti.</w:t>
      </w:r>
    </w:p>
    <w:p w14:paraId="2E99F275" w14:textId="77777777" w:rsidR="00B81864" w:rsidRPr="00986197" w:rsidRDefault="00B81864" w:rsidP="00B81864">
      <w:pPr>
        <w:rPr>
          <w:rFonts w:ascii="Tahoma" w:hAnsi="Tahoma" w:cs="Tahoma"/>
          <w:sz w:val="22"/>
          <w:szCs w:val="22"/>
        </w:rPr>
      </w:pPr>
      <w:r w:rsidRPr="00986197">
        <w:rPr>
          <w:rFonts w:ascii="Tahoma" w:hAnsi="Tahoma" w:cs="Tahoma"/>
          <w:sz w:val="22"/>
          <w:szCs w:val="22"/>
        </w:rPr>
        <w:t xml:space="preserve">"Anche in Italia ci sono Aziende sanitarie e ospedaliere pubbliche e private che hanno avviato processi virtuosi, soprattutto nel settore del risparmio energetico", ricorda </w:t>
      </w:r>
      <w:proofErr w:type="spellStart"/>
      <w:r w:rsidRPr="00986197">
        <w:rPr>
          <w:rFonts w:ascii="Tahoma" w:hAnsi="Tahoma" w:cs="Tahoma"/>
          <w:sz w:val="22"/>
          <w:szCs w:val="22"/>
        </w:rPr>
        <w:t>Pedrini</w:t>
      </w:r>
      <w:proofErr w:type="spellEnd"/>
      <w:r w:rsidRPr="00986197">
        <w:rPr>
          <w:rFonts w:ascii="Tahoma" w:hAnsi="Tahoma" w:cs="Tahoma"/>
          <w:sz w:val="22"/>
          <w:szCs w:val="22"/>
        </w:rPr>
        <w:t xml:space="preserve">. "Il Policlinico di Sant'Orsola di Bologna è progetto pilota nel progetto europeo 'RES- HOSPITALS - </w:t>
      </w:r>
      <w:proofErr w:type="spellStart"/>
      <w:r w:rsidRPr="00986197">
        <w:rPr>
          <w:rFonts w:ascii="Tahoma" w:hAnsi="Tahoma" w:cs="Tahoma"/>
          <w:sz w:val="22"/>
          <w:szCs w:val="22"/>
        </w:rPr>
        <w:t>Toward</w:t>
      </w:r>
      <w:proofErr w:type="spellEnd"/>
      <w:r w:rsidRPr="00986197">
        <w:rPr>
          <w:rFonts w:ascii="Tahoma" w:hAnsi="Tahoma" w:cs="Tahoma"/>
          <w:sz w:val="22"/>
          <w:szCs w:val="22"/>
        </w:rPr>
        <w:t xml:space="preserve"> zero </w:t>
      </w:r>
      <w:proofErr w:type="spellStart"/>
      <w:r w:rsidRPr="00986197">
        <w:rPr>
          <w:rFonts w:ascii="Tahoma" w:hAnsi="Tahoma" w:cs="Tahoma"/>
          <w:sz w:val="22"/>
          <w:szCs w:val="22"/>
        </w:rPr>
        <w:t>emissions</w:t>
      </w:r>
      <w:proofErr w:type="spellEnd"/>
      <w:r w:rsidRPr="00986197">
        <w:rPr>
          <w:rFonts w:ascii="Tahoma" w:hAnsi="Tahoma" w:cs="Tahoma"/>
          <w:sz w:val="22"/>
          <w:szCs w:val="22"/>
        </w:rPr>
        <w:t xml:space="preserve"> hospitals with </w:t>
      </w:r>
      <w:proofErr w:type="spellStart"/>
      <w:r w:rsidRPr="00986197">
        <w:rPr>
          <w:rFonts w:ascii="Tahoma" w:hAnsi="Tahoma" w:cs="Tahoma"/>
          <w:sz w:val="22"/>
          <w:szCs w:val="22"/>
        </w:rPr>
        <w:t>renewable</w:t>
      </w:r>
      <w:proofErr w:type="spellEnd"/>
      <w:r w:rsidRPr="00986197">
        <w:rPr>
          <w:rFonts w:ascii="Tahoma" w:hAnsi="Tahoma" w:cs="Tahoma"/>
          <w:sz w:val="22"/>
          <w:szCs w:val="22"/>
        </w:rPr>
        <w:t xml:space="preserve"> </w:t>
      </w:r>
      <w:proofErr w:type="spellStart"/>
      <w:r w:rsidRPr="00986197">
        <w:rPr>
          <w:rFonts w:ascii="Tahoma" w:hAnsi="Tahoma" w:cs="Tahoma"/>
          <w:sz w:val="22"/>
          <w:szCs w:val="22"/>
        </w:rPr>
        <w:t>energy</w:t>
      </w:r>
      <w:proofErr w:type="spellEnd"/>
      <w:r w:rsidRPr="00986197">
        <w:rPr>
          <w:rFonts w:ascii="Tahoma" w:hAnsi="Tahoma" w:cs="Tahoma"/>
          <w:sz w:val="22"/>
          <w:szCs w:val="22"/>
        </w:rPr>
        <w:t xml:space="preserve"> </w:t>
      </w:r>
      <w:proofErr w:type="spellStart"/>
      <w:r w:rsidRPr="00986197">
        <w:rPr>
          <w:rFonts w:ascii="Tahoma" w:hAnsi="Tahoma" w:cs="Tahoma"/>
          <w:sz w:val="22"/>
          <w:szCs w:val="22"/>
        </w:rPr>
        <w:t>systems</w:t>
      </w:r>
      <w:proofErr w:type="spellEnd"/>
      <w:r w:rsidRPr="00986197">
        <w:rPr>
          <w:rFonts w:ascii="Tahoma" w:hAnsi="Tahoma" w:cs="Tahoma"/>
          <w:sz w:val="22"/>
          <w:szCs w:val="22"/>
        </w:rPr>
        <w:t>' ed è stato premiato più volte".</w:t>
      </w:r>
    </w:p>
    <w:p w14:paraId="62F74573" w14:textId="77777777" w:rsidR="00B81864" w:rsidRPr="00986197" w:rsidRDefault="00B81864" w:rsidP="00B81864">
      <w:pPr>
        <w:rPr>
          <w:rFonts w:ascii="Tahoma" w:hAnsi="Tahoma" w:cs="Tahoma"/>
          <w:sz w:val="22"/>
          <w:szCs w:val="22"/>
        </w:rPr>
      </w:pPr>
      <w:r w:rsidRPr="00986197">
        <w:rPr>
          <w:rFonts w:ascii="Tahoma" w:hAnsi="Tahoma" w:cs="Tahoma"/>
          <w:sz w:val="22"/>
          <w:szCs w:val="22"/>
        </w:rPr>
        <w:br/>
        <w:t>La situazione nel nostro Paese è però disomogenea. "Nonostante nel dicembre 2018 sia stata lanciata la </w:t>
      </w:r>
      <w:hyperlink r:id="rId11" w:history="1">
        <w:r w:rsidRPr="00986197">
          <w:rPr>
            <w:rFonts w:ascii="Tahoma" w:eastAsia="Times New Roman" w:hAnsi="Tahoma" w:cs="Tahoma"/>
            <w:color w:val="3E61BF"/>
            <w:sz w:val="22"/>
            <w:szCs w:val="22"/>
            <w:u w:val="single"/>
          </w:rPr>
          <w:t>Proposta di Piano Nazionale Integrato per l'energia e il clima</w:t>
        </w:r>
      </w:hyperlink>
      <w:r w:rsidRPr="00986197">
        <w:rPr>
          <w:rFonts w:ascii="Tahoma" w:hAnsi="Tahoma" w:cs="Tahoma"/>
          <w:sz w:val="22"/>
          <w:szCs w:val="22"/>
        </w:rPr>
        <w:t xml:space="preserve">, intesa come uno strumento fondamentale per cambiare la politica energetica e ambientale del nostro Paese verso la </w:t>
      </w:r>
      <w:proofErr w:type="spellStart"/>
      <w:r w:rsidRPr="00986197">
        <w:rPr>
          <w:rFonts w:ascii="Tahoma" w:hAnsi="Tahoma" w:cs="Tahoma"/>
          <w:sz w:val="22"/>
          <w:szCs w:val="22"/>
        </w:rPr>
        <w:t>decarbonizzazione</w:t>
      </w:r>
      <w:proofErr w:type="spellEnd"/>
      <w:r w:rsidRPr="00986197">
        <w:rPr>
          <w:rFonts w:ascii="Tahoma" w:hAnsi="Tahoma" w:cs="Tahoma"/>
          <w:sz w:val="22"/>
          <w:szCs w:val="22"/>
        </w:rPr>
        <w:t xml:space="preserve">, finora non vi è stata una politica ambientale nazionale esplicita per il Servizio Sanitario Nazionale", sottolinea </w:t>
      </w:r>
      <w:proofErr w:type="spellStart"/>
      <w:r w:rsidRPr="00986197">
        <w:rPr>
          <w:rFonts w:ascii="Tahoma" w:hAnsi="Tahoma" w:cs="Tahoma"/>
          <w:sz w:val="22"/>
          <w:szCs w:val="22"/>
        </w:rPr>
        <w:t>Ganassi</w:t>
      </w:r>
      <w:proofErr w:type="spellEnd"/>
      <w:r w:rsidRPr="00986197">
        <w:rPr>
          <w:rFonts w:ascii="Tahoma" w:hAnsi="Tahoma" w:cs="Tahoma"/>
          <w:sz w:val="22"/>
          <w:szCs w:val="22"/>
        </w:rPr>
        <w:t xml:space="preserve"> </w:t>
      </w:r>
      <w:proofErr w:type="spellStart"/>
      <w:r w:rsidRPr="00986197">
        <w:rPr>
          <w:rFonts w:ascii="Tahoma" w:hAnsi="Tahoma" w:cs="Tahoma"/>
          <w:sz w:val="22"/>
          <w:szCs w:val="22"/>
        </w:rPr>
        <w:t>Agger</w:t>
      </w:r>
      <w:proofErr w:type="spellEnd"/>
      <w:r w:rsidRPr="00986197">
        <w:rPr>
          <w:rFonts w:ascii="Tahoma" w:hAnsi="Tahoma" w:cs="Tahoma"/>
          <w:sz w:val="22"/>
          <w:szCs w:val="22"/>
        </w:rPr>
        <w:t>. "Anche a livello regionale e aziendale, solo alcune regioni hanno agito a livello sistemico e quindi è stato difficile mantenere una visione a 360 gradi e rendere stabili, nel tempo, obiettivi strategici e investimenti legati all'impatto sull'ambiente dei servizi".</w:t>
      </w:r>
    </w:p>
    <w:p w14:paraId="594B85B4" w14:textId="77777777" w:rsidR="005A29BD" w:rsidRPr="00986197" w:rsidRDefault="005A29BD" w:rsidP="005A29BD">
      <w:pPr>
        <w:rPr>
          <w:rFonts w:ascii="Tahoma" w:hAnsi="Tahoma" w:cs="Tahoma"/>
          <w:sz w:val="22"/>
          <w:szCs w:val="22"/>
        </w:rPr>
      </w:pPr>
      <w:r w:rsidRPr="00986197">
        <w:rPr>
          <w:rFonts w:ascii="Tahoma" w:hAnsi="Tahoma" w:cs="Tahoma"/>
          <w:sz w:val="22"/>
          <w:szCs w:val="22"/>
        </w:rPr>
        <w:t>https://www.repubblica.it/green-and-blue/2021/10/28/news/quanto_inquina_la_sanita_-323856959/</w:t>
      </w:r>
    </w:p>
    <w:p w14:paraId="4330298A" w14:textId="77777777" w:rsidR="00B81864" w:rsidRPr="00986197" w:rsidRDefault="00B81864" w:rsidP="00B81864">
      <w:pPr>
        <w:rPr>
          <w:rFonts w:ascii="Tahoma" w:hAnsi="Tahoma" w:cs="Tahoma"/>
          <w:sz w:val="22"/>
          <w:szCs w:val="22"/>
        </w:rPr>
      </w:pPr>
    </w:p>
    <w:p w14:paraId="6E508F87" w14:textId="77777777" w:rsidR="00B81864" w:rsidRPr="00986197" w:rsidRDefault="00B81864" w:rsidP="00B81864">
      <w:pPr>
        <w:rPr>
          <w:rFonts w:ascii="Tahoma" w:hAnsi="Tahoma" w:cs="Tahoma"/>
          <w:sz w:val="22"/>
          <w:szCs w:val="22"/>
        </w:rPr>
      </w:pPr>
    </w:p>
    <w:p w14:paraId="44FA3757" w14:textId="77777777" w:rsidR="00B06FEF" w:rsidRPr="00986197" w:rsidRDefault="00B06FEF" w:rsidP="00B81864">
      <w:pPr>
        <w:rPr>
          <w:rFonts w:ascii="Tahoma" w:hAnsi="Tahoma" w:cs="Tahoma"/>
          <w:sz w:val="22"/>
          <w:szCs w:val="22"/>
        </w:rPr>
      </w:pPr>
    </w:p>
    <w:sectPr w:rsidR="00B06FEF" w:rsidRPr="009861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4C77"/>
    <w:multiLevelType w:val="multilevel"/>
    <w:tmpl w:val="52F2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D29ED"/>
    <w:multiLevelType w:val="multilevel"/>
    <w:tmpl w:val="57326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3D14DC"/>
    <w:multiLevelType w:val="multilevel"/>
    <w:tmpl w:val="CFEC3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287E57"/>
    <w:multiLevelType w:val="multilevel"/>
    <w:tmpl w:val="2854A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954F7A"/>
    <w:multiLevelType w:val="multilevel"/>
    <w:tmpl w:val="6B98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D22E82"/>
    <w:multiLevelType w:val="multilevel"/>
    <w:tmpl w:val="EC16A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DD7951"/>
    <w:multiLevelType w:val="multilevel"/>
    <w:tmpl w:val="E5E8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573B6A"/>
    <w:multiLevelType w:val="multilevel"/>
    <w:tmpl w:val="349A5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E27964"/>
    <w:multiLevelType w:val="multilevel"/>
    <w:tmpl w:val="96EE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505F08"/>
    <w:multiLevelType w:val="multilevel"/>
    <w:tmpl w:val="01D0F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ED0A04"/>
    <w:multiLevelType w:val="multilevel"/>
    <w:tmpl w:val="E42AA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8"/>
  </w:num>
  <w:num w:numId="4">
    <w:abstractNumId w:val="5"/>
  </w:num>
  <w:num w:numId="5">
    <w:abstractNumId w:val="0"/>
  </w:num>
  <w:num w:numId="6">
    <w:abstractNumId w:val="9"/>
  </w:num>
  <w:num w:numId="7">
    <w:abstractNumId w:val="6"/>
  </w:num>
  <w:num w:numId="8">
    <w:abstractNumId w:val="4"/>
  </w:num>
  <w:num w:numId="9">
    <w:abstractNumId w:val="7"/>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29B"/>
    <w:rsid w:val="00023D96"/>
    <w:rsid w:val="001F1132"/>
    <w:rsid w:val="002A294D"/>
    <w:rsid w:val="003273A2"/>
    <w:rsid w:val="005A29BD"/>
    <w:rsid w:val="00986197"/>
    <w:rsid w:val="009D629B"/>
    <w:rsid w:val="00B06FEF"/>
    <w:rsid w:val="00B81864"/>
    <w:rsid w:val="00BE08D5"/>
    <w:rsid w:val="00BF0232"/>
    <w:rsid w:val="00F13DCA"/>
    <w:rsid w:val="00F225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B7DB8"/>
  <w15:chartTrackingRefBased/>
  <w15:docId w15:val="{C3334B5B-F4FB-D042-B168-A17509D1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023D9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9"/>
    <w:qFormat/>
    <w:rsid w:val="009D629B"/>
    <w:pPr>
      <w:spacing w:before="100" w:beforeAutospacing="1" w:after="100" w:afterAutospacing="1"/>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9D629B"/>
    <w:pPr>
      <w:spacing w:before="100" w:beforeAutospacing="1" w:after="100" w:afterAutospacing="1"/>
      <w:outlineLvl w:val="2"/>
    </w:pPr>
    <w:rPr>
      <w:rFonts w:ascii="Times New Roman" w:eastAsia="Times New Roman" w:hAnsi="Times New Roman" w:cs="Times New Roman"/>
      <w:b/>
      <w:bCs/>
      <w:sz w:val="27"/>
      <w:szCs w:val="27"/>
      <w:lang w:eastAsia="it-IT"/>
    </w:rPr>
  </w:style>
  <w:style w:type="paragraph" w:styleId="Titolo4">
    <w:name w:val="heading 4"/>
    <w:basedOn w:val="Normale"/>
    <w:next w:val="Normale"/>
    <w:link w:val="Titolo4Carattere"/>
    <w:uiPriority w:val="9"/>
    <w:semiHidden/>
    <w:unhideWhenUsed/>
    <w:qFormat/>
    <w:rsid w:val="002A29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D629B"/>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9D629B"/>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unhideWhenUsed/>
    <w:rsid w:val="009D629B"/>
    <w:rPr>
      <w:color w:val="0000FF"/>
      <w:u w:val="single"/>
    </w:rPr>
  </w:style>
  <w:style w:type="paragraph" w:styleId="NormaleWeb">
    <w:name w:val="Normal (Web)"/>
    <w:basedOn w:val="Normale"/>
    <w:uiPriority w:val="99"/>
    <w:unhideWhenUsed/>
    <w:rsid w:val="009D629B"/>
    <w:pPr>
      <w:spacing w:before="100" w:beforeAutospacing="1" w:after="100" w:afterAutospacing="1"/>
    </w:pPr>
    <w:rPr>
      <w:rFonts w:ascii="Times New Roman" w:eastAsia="Times New Roman" w:hAnsi="Times New Roman" w:cs="Times New Roman"/>
      <w:lang w:eastAsia="it-IT"/>
    </w:rPr>
  </w:style>
  <w:style w:type="character" w:styleId="Enfasicorsivo">
    <w:name w:val="Emphasis"/>
    <w:basedOn w:val="Carpredefinitoparagrafo"/>
    <w:uiPriority w:val="20"/>
    <w:qFormat/>
    <w:rsid w:val="009D629B"/>
    <w:rPr>
      <w:i/>
      <w:iCs/>
    </w:rPr>
  </w:style>
  <w:style w:type="character" w:customStyle="1" w:styleId="apple-converted-space">
    <w:name w:val="apple-converted-space"/>
    <w:basedOn w:val="Carpredefinitoparagrafo"/>
    <w:rsid w:val="009D629B"/>
  </w:style>
  <w:style w:type="character" w:styleId="Enfasigrassetto">
    <w:name w:val="Strong"/>
    <w:basedOn w:val="Carpredefinitoparagrafo"/>
    <w:uiPriority w:val="22"/>
    <w:qFormat/>
    <w:rsid w:val="009D629B"/>
    <w:rPr>
      <w:b/>
      <w:bCs/>
    </w:rPr>
  </w:style>
  <w:style w:type="paragraph" w:customStyle="1" w:styleId="body-text">
    <w:name w:val="body-text"/>
    <w:basedOn w:val="Normale"/>
    <w:rsid w:val="009D629B"/>
    <w:pPr>
      <w:spacing w:before="100" w:beforeAutospacing="1" w:after="100" w:afterAutospacing="1"/>
    </w:pPr>
    <w:rPr>
      <w:rFonts w:ascii="Times New Roman" w:eastAsia="Times New Roman" w:hAnsi="Times New Roman" w:cs="Times New Roman"/>
      <w:lang w:eastAsia="it-IT"/>
    </w:rPr>
  </w:style>
  <w:style w:type="character" w:customStyle="1" w:styleId="UnresolvedMention">
    <w:name w:val="Unresolved Mention"/>
    <w:basedOn w:val="Carpredefinitoparagrafo"/>
    <w:uiPriority w:val="99"/>
    <w:semiHidden/>
    <w:unhideWhenUsed/>
    <w:rsid w:val="00023D96"/>
    <w:rPr>
      <w:color w:val="605E5C"/>
      <w:shd w:val="clear" w:color="auto" w:fill="E1DFDD"/>
    </w:rPr>
  </w:style>
  <w:style w:type="character" w:customStyle="1" w:styleId="Titolo1Carattere">
    <w:name w:val="Titolo 1 Carattere"/>
    <w:basedOn w:val="Carpredefinitoparagrafo"/>
    <w:link w:val="Titolo1"/>
    <w:uiPriority w:val="9"/>
    <w:rsid w:val="00023D96"/>
    <w:rPr>
      <w:rFonts w:asciiTheme="majorHAnsi" w:eastAsiaTheme="majorEastAsia" w:hAnsiTheme="majorHAnsi" w:cstheme="majorBidi"/>
      <w:color w:val="2F5496" w:themeColor="accent1" w:themeShade="BF"/>
      <w:sz w:val="32"/>
      <w:szCs w:val="32"/>
    </w:rPr>
  </w:style>
  <w:style w:type="character" w:customStyle="1" w:styleId="Titolo4Carattere">
    <w:name w:val="Titolo 4 Carattere"/>
    <w:basedOn w:val="Carpredefinitoparagrafo"/>
    <w:link w:val="Titolo4"/>
    <w:uiPriority w:val="9"/>
    <w:semiHidden/>
    <w:rsid w:val="002A294D"/>
    <w:rPr>
      <w:rFonts w:asciiTheme="majorHAnsi" w:eastAsiaTheme="majorEastAsia" w:hAnsiTheme="majorHAnsi" w:cstheme="majorBidi"/>
      <w:i/>
      <w:iCs/>
      <w:color w:val="2F5496" w:themeColor="accent1" w:themeShade="BF"/>
    </w:rPr>
  </w:style>
  <w:style w:type="paragraph" w:styleId="Paragrafoelenco">
    <w:name w:val="List Paragraph"/>
    <w:basedOn w:val="Normale"/>
    <w:uiPriority w:val="34"/>
    <w:qFormat/>
    <w:rsid w:val="00BF0232"/>
    <w:pPr>
      <w:ind w:left="720"/>
      <w:contextualSpacing/>
    </w:pPr>
  </w:style>
  <w:style w:type="paragraph" w:styleId="Iniziomodulo-z">
    <w:name w:val="HTML Top of Form"/>
    <w:basedOn w:val="Normale"/>
    <w:next w:val="Normale"/>
    <w:link w:val="Iniziomodulo-zCarattere"/>
    <w:hidden/>
    <w:uiPriority w:val="99"/>
    <w:semiHidden/>
    <w:unhideWhenUsed/>
    <w:rsid w:val="00BF0232"/>
    <w:pPr>
      <w:pBdr>
        <w:bottom w:val="single" w:sz="6" w:space="1" w:color="auto"/>
      </w:pBdr>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BF0232"/>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BF0232"/>
    <w:pPr>
      <w:pBdr>
        <w:top w:val="single" w:sz="6" w:space="1" w:color="auto"/>
      </w:pBdr>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BF0232"/>
    <w:rPr>
      <w:rFonts w:ascii="Arial" w:eastAsia="Times New Roman" w:hAnsi="Arial" w:cs="Arial"/>
      <w:vanish/>
      <w:sz w:val="16"/>
      <w:szCs w:val="16"/>
      <w:lang w:eastAsia="it-IT"/>
    </w:rPr>
  </w:style>
  <w:style w:type="paragraph" w:styleId="IndirizzoHTML">
    <w:name w:val="HTML Address"/>
    <w:basedOn w:val="Normale"/>
    <w:link w:val="IndirizzoHTMLCarattere"/>
    <w:uiPriority w:val="99"/>
    <w:semiHidden/>
    <w:unhideWhenUsed/>
    <w:rsid w:val="00BF0232"/>
    <w:rPr>
      <w:rFonts w:ascii="Times New Roman" w:eastAsia="Times New Roman" w:hAnsi="Times New Roman" w:cs="Times New Roman"/>
      <w:i/>
      <w:iCs/>
      <w:lang w:eastAsia="it-IT"/>
    </w:rPr>
  </w:style>
  <w:style w:type="character" w:customStyle="1" w:styleId="IndirizzoHTMLCarattere">
    <w:name w:val="Indirizzo HTML Carattere"/>
    <w:basedOn w:val="Carpredefinitoparagrafo"/>
    <w:link w:val="IndirizzoHTML"/>
    <w:uiPriority w:val="99"/>
    <w:semiHidden/>
    <w:rsid w:val="00BF0232"/>
    <w:rPr>
      <w:rFonts w:ascii="Times New Roman" w:eastAsia="Times New Roman" w:hAnsi="Times New Roman" w:cs="Times New Roman"/>
      <w:i/>
      <w:iCs/>
      <w:lang w:eastAsia="it-IT"/>
    </w:rPr>
  </w:style>
  <w:style w:type="paragraph" w:customStyle="1" w:styleId="menu-item">
    <w:name w:val="menu-item"/>
    <w:basedOn w:val="Normale"/>
    <w:rsid w:val="00BF0232"/>
    <w:pPr>
      <w:spacing w:before="100" w:beforeAutospacing="1" w:after="100" w:afterAutospacing="1"/>
    </w:pPr>
    <w:rPr>
      <w:rFonts w:ascii="Times New Roman" w:eastAsia="Times New Roman" w:hAnsi="Times New Roman" w:cs="Times New Roman"/>
      <w:lang w:eastAsia="it-IT"/>
    </w:rPr>
  </w:style>
  <w:style w:type="paragraph" w:customStyle="1" w:styleId="has-groups">
    <w:name w:val="has-groups"/>
    <w:basedOn w:val="Normale"/>
    <w:rsid w:val="00BF0232"/>
    <w:pPr>
      <w:spacing w:before="100" w:beforeAutospacing="1" w:after="100" w:afterAutospacing="1"/>
    </w:pPr>
    <w:rPr>
      <w:rFonts w:ascii="Times New Roman" w:eastAsia="Times New Roman" w:hAnsi="Times New Roman" w:cs="Times New Roman"/>
      <w:lang w:eastAsia="it-IT"/>
    </w:rPr>
  </w:style>
  <w:style w:type="paragraph" w:customStyle="1" w:styleId="icon-facebook">
    <w:name w:val="icon-facebook"/>
    <w:basedOn w:val="Normale"/>
    <w:rsid w:val="00BF0232"/>
    <w:pPr>
      <w:spacing w:before="100" w:beforeAutospacing="1" w:after="100" w:afterAutospacing="1"/>
    </w:pPr>
    <w:rPr>
      <w:rFonts w:ascii="Times New Roman" w:eastAsia="Times New Roman" w:hAnsi="Times New Roman" w:cs="Times New Roman"/>
      <w:lang w:eastAsia="it-IT"/>
    </w:rPr>
  </w:style>
  <w:style w:type="paragraph" w:customStyle="1" w:styleId="icon-twitter">
    <w:name w:val="icon-twitter"/>
    <w:basedOn w:val="Normale"/>
    <w:rsid w:val="00BF0232"/>
    <w:pPr>
      <w:spacing w:before="100" w:beforeAutospacing="1" w:after="100" w:afterAutospacing="1"/>
    </w:pPr>
    <w:rPr>
      <w:rFonts w:ascii="Times New Roman" w:eastAsia="Times New Roman" w:hAnsi="Times New Roman" w:cs="Times New Roman"/>
      <w:lang w:eastAsia="it-IT"/>
    </w:rPr>
  </w:style>
  <w:style w:type="paragraph" w:customStyle="1" w:styleId="icon-instagram">
    <w:name w:val="icon-instagram"/>
    <w:basedOn w:val="Normale"/>
    <w:rsid w:val="00BF0232"/>
    <w:pPr>
      <w:spacing w:before="100" w:beforeAutospacing="1" w:after="100" w:afterAutospacing="1"/>
    </w:pPr>
    <w:rPr>
      <w:rFonts w:ascii="Times New Roman" w:eastAsia="Times New Roman" w:hAnsi="Times New Roman" w:cs="Times New Roman"/>
      <w:lang w:eastAsia="it-IT"/>
    </w:rPr>
  </w:style>
  <w:style w:type="paragraph" w:customStyle="1" w:styleId="icon-linkedin">
    <w:name w:val="icon-linkedin"/>
    <w:basedOn w:val="Normale"/>
    <w:rsid w:val="00BF0232"/>
    <w:pPr>
      <w:spacing w:before="100" w:beforeAutospacing="1" w:after="100" w:afterAutospacing="1"/>
    </w:pPr>
    <w:rPr>
      <w:rFonts w:ascii="Times New Roman" w:eastAsia="Times New Roman" w:hAnsi="Times New Roman" w:cs="Times New Roman"/>
      <w:lang w:eastAsia="it-IT"/>
    </w:rPr>
  </w:style>
  <w:style w:type="paragraph" w:customStyle="1" w:styleId="icon-youtube">
    <w:name w:val="icon-youtube"/>
    <w:basedOn w:val="Normale"/>
    <w:rsid w:val="00BF0232"/>
    <w:pPr>
      <w:spacing w:before="100" w:beforeAutospacing="1" w:after="100" w:afterAutospacing="1"/>
    </w:pPr>
    <w:rPr>
      <w:rFonts w:ascii="Times New Roman" w:eastAsia="Times New Roman" w:hAnsi="Times New Roman" w:cs="Times New Roman"/>
      <w:lang w:eastAsia="it-IT"/>
    </w:rPr>
  </w:style>
  <w:style w:type="character" w:customStyle="1" w:styleId="main-footercopyright">
    <w:name w:val="main-footer__copyright"/>
    <w:basedOn w:val="Carpredefinitoparagrafo"/>
    <w:rsid w:val="00BF0232"/>
  </w:style>
  <w:style w:type="paragraph" w:styleId="Testofumetto">
    <w:name w:val="Balloon Text"/>
    <w:basedOn w:val="Normale"/>
    <w:link w:val="TestofumettoCarattere"/>
    <w:uiPriority w:val="99"/>
    <w:semiHidden/>
    <w:unhideWhenUsed/>
    <w:rsid w:val="00F13DC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13D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800082">
      <w:bodyDiv w:val="1"/>
      <w:marLeft w:val="0"/>
      <w:marRight w:val="0"/>
      <w:marTop w:val="0"/>
      <w:marBottom w:val="0"/>
      <w:divBdr>
        <w:top w:val="none" w:sz="0" w:space="0" w:color="auto"/>
        <w:left w:val="none" w:sz="0" w:space="0" w:color="auto"/>
        <w:bottom w:val="none" w:sz="0" w:space="0" w:color="auto"/>
        <w:right w:val="none" w:sz="0" w:space="0" w:color="auto"/>
      </w:divBdr>
    </w:div>
    <w:div w:id="351339419">
      <w:bodyDiv w:val="1"/>
      <w:marLeft w:val="0"/>
      <w:marRight w:val="0"/>
      <w:marTop w:val="0"/>
      <w:marBottom w:val="0"/>
      <w:divBdr>
        <w:top w:val="none" w:sz="0" w:space="0" w:color="auto"/>
        <w:left w:val="none" w:sz="0" w:space="0" w:color="auto"/>
        <w:bottom w:val="none" w:sz="0" w:space="0" w:color="auto"/>
        <w:right w:val="none" w:sz="0" w:space="0" w:color="auto"/>
      </w:divBdr>
    </w:div>
    <w:div w:id="473180166">
      <w:bodyDiv w:val="1"/>
      <w:marLeft w:val="0"/>
      <w:marRight w:val="0"/>
      <w:marTop w:val="0"/>
      <w:marBottom w:val="0"/>
      <w:divBdr>
        <w:top w:val="none" w:sz="0" w:space="0" w:color="auto"/>
        <w:left w:val="none" w:sz="0" w:space="0" w:color="auto"/>
        <w:bottom w:val="none" w:sz="0" w:space="0" w:color="auto"/>
        <w:right w:val="none" w:sz="0" w:space="0" w:color="auto"/>
      </w:divBdr>
      <w:divsChild>
        <w:div w:id="1454594481">
          <w:marLeft w:val="0"/>
          <w:marRight w:val="0"/>
          <w:marTop w:val="0"/>
          <w:marBottom w:val="0"/>
          <w:divBdr>
            <w:top w:val="none" w:sz="0" w:space="0" w:color="auto"/>
            <w:left w:val="none" w:sz="0" w:space="0" w:color="auto"/>
            <w:bottom w:val="none" w:sz="0" w:space="0" w:color="auto"/>
            <w:right w:val="none" w:sz="0" w:space="0" w:color="auto"/>
          </w:divBdr>
          <w:divsChild>
            <w:div w:id="1824664171">
              <w:marLeft w:val="0"/>
              <w:marRight w:val="0"/>
              <w:marTop w:val="0"/>
              <w:marBottom w:val="0"/>
              <w:divBdr>
                <w:top w:val="none" w:sz="0" w:space="0" w:color="auto"/>
                <w:left w:val="none" w:sz="0" w:space="0" w:color="auto"/>
                <w:bottom w:val="none" w:sz="0" w:space="0" w:color="auto"/>
                <w:right w:val="none" w:sz="0" w:space="0" w:color="auto"/>
              </w:divBdr>
              <w:divsChild>
                <w:div w:id="2025479274">
                  <w:marLeft w:val="0"/>
                  <w:marRight w:val="0"/>
                  <w:marTop w:val="0"/>
                  <w:marBottom w:val="0"/>
                  <w:divBdr>
                    <w:top w:val="none" w:sz="0" w:space="0" w:color="auto"/>
                    <w:left w:val="none" w:sz="0" w:space="0" w:color="auto"/>
                    <w:bottom w:val="none" w:sz="0" w:space="0" w:color="auto"/>
                    <w:right w:val="none" w:sz="0" w:space="0" w:color="auto"/>
                  </w:divBdr>
                  <w:divsChild>
                    <w:div w:id="953100297">
                      <w:marLeft w:val="1081"/>
                      <w:marRight w:val="1081"/>
                      <w:marTop w:val="0"/>
                      <w:marBottom w:val="0"/>
                      <w:divBdr>
                        <w:top w:val="none" w:sz="0" w:space="0" w:color="auto"/>
                        <w:left w:val="none" w:sz="0" w:space="0" w:color="auto"/>
                        <w:bottom w:val="none" w:sz="0" w:space="0" w:color="auto"/>
                        <w:right w:val="none" w:sz="0" w:space="0" w:color="auto"/>
                      </w:divBdr>
                      <w:divsChild>
                        <w:div w:id="816191780">
                          <w:marLeft w:val="0"/>
                          <w:marRight w:val="0"/>
                          <w:marTop w:val="0"/>
                          <w:marBottom w:val="0"/>
                          <w:divBdr>
                            <w:top w:val="none" w:sz="0" w:space="0" w:color="auto"/>
                            <w:left w:val="none" w:sz="0" w:space="0" w:color="auto"/>
                            <w:bottom w:val="none" w:sz="0" w:space="0" w:color="auto"/>
                            <w:right w:val="none" w:sz="0" w:space="0" w:color="auto"/>
                          </w:divBdr>
                        </w:div>
                        <w:div w:id="300963543">
                          <w:marLeft w:val="0"/>
                          <w:marRight w:val="0"/>
                          <w:marTop w:val="0"/>
                          <w:marBottom w:val="0"/>
                          <w:divBdr>
                            <w:top w:val="none" w:sz="0" w:space="0" w:color="auto"/>
                            <w:left w:val="none" w:sz="0" w:space="0" w:color="auto"/>
                            <w:bottom w:val="none" w:sz="0" w:space="0" w:color="auto"/>
                            <w:right w:val="none" w:sz="0" w:space="0" w:color="auto"/>
                          </w:divBdr>
                        </w:div>
                        <w:div w:id="650838501">
                          <w:marLeft w:val="0"/>
                          <w:marRight w:val="0"/>
                          <w:marTop w:val="0"/>
                          <w:marBottom w:val="0"/>
                          <w:divBdr>
                            <w:top w:val="none" w:sz="0" w:space="0" w:color="auto"/>
                            <w:left w:val="none" w:sz="0" w:space="0" w:color="auto"/>
                            <w:bottom w:val="none" w:sz="0" w:space="0" w:color="auto"/>
                            <w:right w:val="none" w:sz="0" w:space="0" w:color="auto"/>
                          </w:divBdr>
                        </w:div>
                        <w:div w:id="117784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651358">
          <w:marLeft w:val="0"/>
          <w:marRight w:val="0"/>
          <w:marTop w:val="0"/>
          <w:marBottom w:val="0"/>
          <w:divBdr>
            <w:top w:val="none" w:sz="0" w:space="0" w:color="auto"/>
            <w:left w:val="none" w:sz="0" w:space="0" w:color="auto"/>
            <w:bottom w:val="none" w:sz="0" w:space="0" w:color="auto"/>
            <w:right w:val="none" w:sz="0" w:space="0" w:color="auto"/>
          </w:divBdr>
        </w:div>
        <w:div w:id="332807597">
          <w:marLeft w:val="1081"/>
          <w:marRight w:val="1081"/>
          <w:marTop w:val="0"/>
          <w:marBottom w:val="0"/>
          <w:divBdr>
            <w:top w:val="none" w:sz="0" w:space="0" w:color="auto"/>
            <w:left w:val="none" w:sz="0" w:space="0" w:color="auto"/>
            <w:bottom w:val="none" w:sz="0" w:space="0" w:color="auto"/>
            <w:right w:val="none" w:sz="0" w:space="0" w:color="auto"/>
          </w:divBdr>
          <w:divsChild>
            <w:div w:id="1791170699">
              <w:marLeft w:val="0"/>
              <w:marRight w:val="0"/>
              <w:marTop w:val="0"/>
              <w:marBottom w:val="0"/>
              <w:divBdr>
                <w:top w:val="single" w:sz="18" w:space="0" w:color="262626"/>
                <w:left w:val="single" w:sz="18" w:space="0" w:color="262626"/>
                <w:bottom w:val="single" w:sz="18" w:space="0" w:color="262626"/>
                <w:right w:val="single" w:sz="18" w:space="0" w:color="262626"/>
              </w:divBdr>
            </w:div>
          </w:divsChild>
        </w:div>
        <w:div w:id="131750785">
          <w:marLeft w:val="0"/>
          <w:marRight w:val="0"/>
          <w:marTop w:val="0"/>
          <w:marBottom w:val="0"/>
          <w:divBdr>
            <w:top w:val="none" w:sz="0" w:space="0" w:color="auto"/>
            <w:left w:val="none" w:sz="0" w:space="0" w:color="auto"/>
            <w:bottom w:val="none" w:sz="0" w:space="0" w:color="auto"/>
            <w:right w:val="none" w:sz="0" w:space="0" w:color="auto"/>
          </w:divBdr>
          <w:divsChild>
            <w:div w:id="393817044">
              <w:marLeft w:val="1081"/>
              <w:marRight w:val="1081"/>
              <w:marTop w:val="0"/>
              <w:marBottom w:val="0"/>
              <w:divBdr>
                <w:top w:val="none" w:sz="0" w:space="0" w:color="auto"/>
                <w:left w:val="none" w:sz="0" w:space="0" w:color="auto"/>
                <w:bottom w:val="none" w:sz="0" w:space="0" w:color="auto"/>
                <w:right w:val="none" w:sz="0" w:space="0" w:color="auto"/>
              </w:divBdr>
              <w:divsChild>
                <w:div w:id="1288664984">
                  <w:marLeft w:val="0"/>
                  <w:marRight w:val="0"/>
                  <w:marTop w:val="0"/>
                  <w:marBottom w:val="0"/>
                  <w:divBdr>
                    <w:top w:val="none" w:sz="0" w:space="0" w:color="auto"/>
                    <w:left w:val="none" w:sz="0" w:space="0" w:color="auto"/>
                    <w:bottom w:val="none" w:sz="0" w:space="0" w:color="auto"/>
                    <w:right w:val="none" w:sz="0" w:space="0" w:color="auto"/>
                  </w:divBdr>
                  <w:divsChild>
                    <w:div w:id="724378495">
                      <w:marLeft w:val="0"/>
                      <w:marRight w:val="0"/>
                      <w:marTop w:val="0"/>
                      <w:marBottom w:val="0"/>
                      <w:divBdr>
                        <w:top w:val="none" w:sz="0" w:space="0" w:color="auto"/>
                        <w:left w:val="none" w:sz="0" w:space="0" w:color="auto"/>
                        <w:bottom w:val="none" w:sz="0" w:space="0" w:color="auto"/>
                        <w:right w:val="none" w:sz="0" w:space="0" w:color="auto"/>
                      </w:divBdr>
                    </w:div>
                    <w:div w:id="2079744652">
                      <w:marLeft w:val="0"/>
                      <w:marRight w:val="0"/>
                      <w:marTop w:val="0"/>
                      <w:marBottom w:val="0"/>
                      <w:divBdr>
                        <w:top w:val="none" w:sz="0" w:space="0" w:color="auto"/>
                        <w:left w:val="none" w:sz="0" w:space="0" w:color="auto"/>
                        <w:bottom w:val="none" w:sz="0" w:space="0" w:color="auto"/>
                        <w:right w:val="none" w:sz="0" w:space="0" w:color="auto"/>
                      </w:divBdr>
                    </w:div>
                  </w:divsChild>
                </w:div>
                <w:div w:id="1304970460">
                  <w:marLeft w:val="0"/>
                  <w:marRight w:val="0"/>
                  <w:marTop w:val="0"/>
                  <w:marBottom w:val="0"/>
                  <w:divBdr>
                    <w:top w:val="none" w:sz="0" w:space="0" w:color="auto"/>
                    <w:left w:val="none" w:sz="0" w:space="0" w:color="auto"/>
                    <w:bottom w:val="none" w:sz="0" w:space="0" w:color="auto"/>
                    <w:right w:val="none" w:sz="0" w:space="0" w:color="auto"/>
                  </w:divBdr>
                  <w:divsChild>
                    <w:div w:id="1188833431">
                      <w:marLeft w:val="0"/>
                      <w:marRight w:val="0"/>
                      <w:marTop w:val="0"/>
                      <w:marBottom w:val="0"/>
                      <w:divBdr>
                        <w:top w:val="none" w:sz="0" w:space="0" w:color="auto"/>
                        <w:left w:val="none" w:sz="0" w:space="0" w:color="auto"/>
                        <w:bottom w:val="none" w:sz="0" w:space="0" w:color="auto"/>
                        <w:right w:val="none" w:sz="0" w:space="0" w:color="auto"/>
                      </w:divBdr>
                    </w:div>
                  </w:divsChild>
                </w:div>
                <w:div w:id="270432555">
                  <w:marLeft w:val="0"/>
                  <w:marRight w:val="0"/>
                  <w:marTop w:val="0"/>
                  <w:marBottom w:val="0"/>
                  <w:divBdr>
                    <w:top w:val="none" w:sz="0" w:space="0" w:color="auto"/>
                    <w:left w:val="none" w:sz="0" w:space="0" w:color="auto"/>
                    <w:bottom w:val="none" w:sz="0" w:space="0" w:color="auto"/>
                    <w:right w:val="none" w:sz="0" w:space="0" w:color="auto"/>
                  </w:divBdr>
                </w:div>
                <w:div w:id="592979501">
                  <w:marLeft w:val="0"/>
                  <w:marRight w:val="0"/>
                  <w:marTop w:val="0"/>
                  <w:marBottom w:val="0"/>
                  <w:divBdr>
                    <w:top w:val="none" w:sz="0" w:space="0" w:color="auto"/>
                    <w:left w:val="none" w:sz="0" w:space="0" w:color="auto"/>
                    <w:bottom w:val="none" w:sz="0" w:space="0" w:color="auto"/>
                    <w:right w:val="none" w:sz="0" w:space="0" w:color="auto"/>
                  </w:divBdr>
                  <w:divsChild>
                    <w:div w:id="1742023666">
                      <w:marLeft w:val="0"/>
                      <w:marRight w:val="0"/>
                      <w:marTop w:val="0"/>
                      <w:marBottom w:val="0"/>
                      <w:divBdr>
                        <w:top w:val="none" w:sz="0" w:space="0" w:color="auto"/>
                        <w:left w:val="none" w:sz="0" w:space="0" w:color="auto"/>
                        <w:bottom w:val="none" w:sz="0" w:space="0" w:color="auto"/>
                        <w:right w:val="none" w:sz="0" w:space="0" w:color="auto"/>
                      </w:divBdr>
                    </w:div>
                    <w:div w:id="175226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313291">
          <w:marLeft w:val="0"/>
          <w:marRight w:val="0"/>
          <w:marTop w:val="0"/>
          <w:marBottom w:val="0"/>
          <w:divBdr>
            <w:top w:val="single" w:sz="6" w:space="0" w:color="444444"/>
            <w:left w:val="none" w:sz="0" w:space="0" w:color="auto"/>
            <w:bottom w:val="none" w:sz="0" w:space="0" w:color="auto"/>
            <w:right w:val="none" w:sz="0" w:space="0" w:color="auto"/>
          </w:divBdr>
          <w:divsChild>
            <w:div w:id="1029917588">
              <w:marLeft w:val="1081"/>
              <w:marRight w:val="1081"/>
              <w:marTop w:val="0"/>
              <w:marBottom w:val="0"/>
              <w:divBdr>
                <w:top w:val="none" w:sz="0" w:space="0" w:color="auto"/>
                <w:left w:val="none" w:sz="0" w:space="0" w:color="auto"/>
                <w:bottom w:val="none" w:sz="0" w:space="0" w:color="auto"/>
                <w:right w:val="none" w:sz="0" w:space="0" w:color="auto"/>
              </w:divBdr>
              <w:divsChild>
                <w:div w:id="197663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775616">
      <w:bodyDiv w:val="1"/>
      <w:marLeft w:val="0"/>
      <w:marRight w:val="0"/>
      <w:marTop w:val="0"/>
      <w:marBottom w:val="0"/>
      <w:divBdr>
        <w:top w:val="none" w:sz="0" w:space="0" w:color="auto"/>
        <w:left w:val="none" w:sz="0" w:space="0" w:color="auto"/>
        <w:bottom w:val="none" w:sz="0" w:space="0" w:color="auto"/>
        <w:right w:val="none" w:sz="0" w:space="0" w:color="auto"/>
      </w:divBdr>
    </w:div>
    <w:div w:id="608119783">
      <w:bodyDiv w:val="1"/>
      <w:marLeft w:val="0"/>
      <w:marRight w:val="0"/>
      <w:marTop w:val="0"/>
      <w:marBottom w:val="0"/>
      <w:divBdr>
        <w:top w:val="none" w:sz="0" w:space="0" w:color="auto"/>
        <w:left w:val="none" w:sz="0" w:space="0" w:color="auto"/>
        <w:bottom w:val="none" w:sz="0" w:space="0" w:color="auto"/>
        <w:right w:val="none" w:sz="0" w:space="0" w:color="auto"/>
      </w:divBdr>
      <w:divsChild>
        <w:div w:id="911961905">
          <w:marLeft w:val="0"/>
          <w:marRight w:val="0"/>
          <w:marTop w:val="0"/>
          <w:marBottom w:val="0"/>
          <w:divBdr>
            <w:top w:val="none" w:sz="0" w:space="0" w:color="auto"/>
            <w:left w:val="none" w:sz="0" w:space="0" w:color="auto"/>
            <w:bottom w:val="none" w:sz="0" w:space="0" w:color="auto"/>
            <w:right w:val="none" w:sz="0" w:space="0" w:color="auto"/>
          </w:divBdr>
          <w:divsChild>
            <w:div w:id="1061640269">
              <w:marLeft w:val="0"/>
              <w:marRight w:val="0"/>
              <w:marTop w:val="0"/>
              <w:marBottom w:val="0"/>
              <w:divBdr>
                <w:top w:val="none" w:sz="0" w:space="0" w:color="auto"/>
                <w:left w:val="none" w:sz="0" w:space="0" w:color="auto"/>
                <w:bottom w:val="none" w:sz="0" w:space="0" w:color="auto"/>
                <w:right w:val="none" w:sz="0" w:space="0" w:color="auto"/>
              </w:divBdr>
            </w:div>
          </w:divsChild>
        </w:div>
        <w:div w:id="199517432">
          <w:marLeft w:val="0"/>
          <w:marRight w:val="0"/>
          <w:marTop w:val="0"/>
          <w:marBottom w:val="0"/>
          <w:divBdr>
            <w:top w:val="none" w:sz="0" w:space="0" w:color="auto"/>
            <w:left w:val="none" w:sz="0" w:space="0" w:color="auto"/>
            <w:bottom w:val="none" w:sz="0" w:space="0" w:color="auto"/>
            <w:right w:val="none" w:sz="0" w:space="0" w:color="auto"/>
          </w:divBdr>
          <w:divsChild>
            <w:div w:id="112342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37271">
      <w:bodyDiv w:val="1"/>
      <w:marLeft w:val="0"/>
      <w:marRight w:val="0"/>
      <w:marTop w:val="0"/>
      <w:marBottom w:val="0"/>
      <w:divBdr>
        <w:top w:val="none" w:sz="0" w:space="0" w:color="auto"/>
        <w:left w:val="none" w:sz="0" w:space="0" w:color="auto"/>
        <w:bottom w:val="none" w:sz="0" w:space="0" w:color="auto"/>
        <w:right w:val="none" w:sz="0" w:space="0" w:color="auto"/>
      </w:divBdr>
      <w:divsChild>
        <w:div w:id="1432360711">
          <w:marLeft w:val="0"/>
          <w:marRight w:val="0"/>
          <w:marTop w:val="0"/>
          <w:marBottom w:val="195"/>
          <w:divBdr>
            <w:top w:val="none" w:sz="0" w:space="0" w:color="auto"/>
            <w:left w:val="none" w:sz="0" w:space="0" w:color="auto"/>
            <w:bottom w:val="none" w:sz="0" w:space="0" w:color="auto"/>
            <w:right w:val="none" w:sz="0" w:space="0" w:color="auto"/>
          </w:divBdr>
        </w:div>
        <w:div w:id="1707020767">
          <w:marLeft w:val="0"/>
          <w:marRight w:val="0"/>
          <w:marTop w:val="0"/>
          <w:marBottom w:val="0"/>
          <w:divBdr>
            <w:top w:val="none" w:sz="0" w:space="0" w:color="auto"/>
            <w:left w:val="none" w:sz="0" w:space="0" w:color="auto"/>
            <w:bottom w:val="none" w:sz="0" w:space="0" w:color="auto"/>
            <w:right w:val="none" w:sz="0" w:space="0" w:color="auto"/>
          </w:divBdr>
          <w:divsChild>
            <w:div w:id="11745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50838">
      <w:bodyDiv w:val="1"/>
      <w:marLeft w:val="0"/>
      <w:marRight w:val="0"/>
      <w:marTop w:val="0"/>
      <w:marBottom w:val="0"/>
      <w:divBdr>
        <w:top w:val="none" w:sz="0" w:space="0" w:color="auto"/>
        <w:left w:val="none" w:sz="0" w:space="0" w:color="auto"/>
        <w:bottom w:val="none" w:sz="0" w:space="0" w:color="auto"/>
        <w:right w:val="none" w:sz="0" w:space="0" w:color="auto"/>
      </w:divBdr>
    </w:div>
    <w:div w:id="1307469406">
      <w:bodyDiv w:val="1"/>
      <w:marLeft w:val="0"/>
      <w:marRight w:val="0"/>
      <w:marTop w:val="0"/>
      <w:marBottom w:val="0"/>
      <w:divBdr>
        <w:top w:val="none" w:sz="0" w:space="0" w:color="auto"/>
        <w:left w:val="none" w:sz="0" w:space="0" w:color="auto"/>
        <w:bottom w:val="none" w:sz="0" w:space="0" w:color="auto"/>
        <w:right w:val="none" w:sz="0" w:space="0" w:color="auto"/>
      </w:divBdr>
    </w:div>
    <w:div w:id="1371343811">
      <w:bodyDiv w:val="1"/>
      <w:marLeft w:val="0"/>
      <w:marRight w:val="0"/>
      <w:marTop w:val="0"/>
      <w:marBottom w:val="0"/>
      <w:divBdr>
        <w:top w:val="none" w:sz="0" w:space="0" w:color="auto"/>
        <w:left w:val="none" w:sz="0" w:space="0" w:color="auto"/>
        <w:bottom w:val="none" w:sz="0" w:space="0" w:color="auto"/>
        <w:right w:val="none" w:sz="0" w:space="0" w:color="auto"/>
      </w:divBdr>
    </w:div>
    <w:div w:id="1422407502">
      <w:bodyDiv w:val="1"/>
      <w:marLeft w:val="0"/>
      <w:marRight w:val="0"/>
      <w:marTop w:val="0"/>
      <w:marBottom w:val="0"/>
      <w:divBdr>
        <w:top w:val="none" w:sz="0" w:space="0" w:color="auto"/>
        <w:left w:val="none" w:sz="0" w:space="0" w:color="auto"/>
        <w:bottom w:val="none" w:sz="0" w:space="0" w:color="auto"/>
        <w:right w:val="none" w:sz="0" w:space="0" w:color="auto"/>
      </w:divBdr>
    </w:div>
    <w:div w:id="1468206083">
      <w:bodyDiv w:val="1"/>
      <w:marLeft w:val="0"/>
      <w:marRight w:val="0"/>
      <w:marTop w:val="0"/>
      <w:marBottom w:val="0"/>
      <w:divBdr>
        <w:top w:val="none" w:sz="0" w:space="0" w:color="auto"/>
        <w:left w:val="none" w:sz="0" w:space="0" w:color="auto"/>
        <w:bottom w:val="none" w:sz="0" w:space="0" w:color="auto"/>
        <w:right w:val="none" w:sz="0" w:space="0" w:color="auto"/>
      </w:divBdr>
    </w:div>
    <w:div w:id="1643777285">
      <w:bodyDiv w:val="1"/>
      <w:marLeft w:val="0"/>
      <w:marRight w:val="0"/>
      <w:marTop w:val="0"/>
      <w:marBottom w:val="0"/>
      <w:divBdr>
        <w:top w:val="none" w:sz="0" w:space="0" w:color="auto"/>
        <w:left w:val="none" w:sz="0" w:space="0" w:color="auto"/>
        <w:bottom w:val="none" w:sz="0" w:space="0" w:color="auto"/>
        <w:right w:val="none" w:sz="0" w:space="0" w:color="auto"/>
      </w:divBdr>
    </w:div>
    <w:div w:id="2021932747">
      <w:bodyDiv w:val="1"/>
      <w:marLeft w:val="0"/>
      <w:marRight w:val="0"/>
      <w:marTop w:val="0"/>
      <w:marBottom w:val="0"/>
      <w:divBdr>
        <w:top w:val="none" w:sz="0" w:space="0" w:color="auto"/>
        <w:left w:val="none" w:sz="0" w:space="0" w:color="auto"/>
        <w:bottom w:val="none" w:sz="0" w:space="0" w:color="auto"/>
        <w:right w:val="none" w:sz="0" w:space="0" w:color="auto"/>
      </w:divBdr>
      <w:divsChild>
        <w:div w:id="1519081344">
          <w:marLeft w:val="0"/>
          <w:marRight w:val="0"/>
          <w:marTop w:val="0"/>
          <w:marBottom w:val="0"/>
          <w:divBdr>
            <w:top w:val="none" w:sz="0" w:space="0" w:color="auto"/>
            <w:left w:val="none" w:sz="0" w:space="0" w:color="auto"/>
            <w:bottom w:val="none" w:sz="0" w:space="0" w:color="auto"/>
            <w:right w:val="none" w:sz="0" w:space="0" w:color="auto"/>
          </w:divBdr>
        </w:div>
      </w:divsChild>
    </w:div>
    <w:div w:id="2047217459">
      <w:bodyDiv w:val="1"/>
      <w:marLeft w:val="0"/>
      <w:marRight w:val="0"/>
      <w:marTop w:val="0"/>
      <w:marBottom w:val="0"/>
      <w:divBdr>
        <w:top w:val="none" w:sz="0" w:space="0" w:color="auto"/>
        <w:left w:val="none" w:sz="0" w:space="0" w:color="auto"/>
        <w:bottom w:val="none" w:sz="0" w:space="0" w:color="auto"/>
        <w:right w:val="none" w:sz="0" w:space="0" w:color="auto"/>
      </w:divBdr>
    </w:div>
    <w:div w:id="2066905213">
      <w:bodyDiv w:val="1"/>
      <w:marLeft w:val="0"/>
      <w:marRight w:val="0"/>
      <w:marTop w:val="0"/>
      <w:marBottom w:val="0"/>
      <w:divBdr>
        <w:top w:val="none" w:sz="0" w:space="0" w:color="auto"/>
        <w:left w:val="none" w:sz="0" w:space="0" w:color="auto"/>
        <w:bottom w:val="none" w:sz="0" w:space="0" w:color="auto"/>
        <w:right w:val="none" w:sz="0" w:space="0" w:color="auto"/>
      </w:divBdr>
    </w:div>
    <w:div w:id="212803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enandblue.it/argomenti/salut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wf.it/cosa-facciamo/clima/cambiamenti-climatic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nielaedintorni.com/2020/08/08/gezellig-il-segreto-per-affrontare-linverno-e-la-vita-con-gioia-arriva-dal-nord-e-si-chiama-gezellig/" TargetMode="External"/><Relationship Id="rId11" Type="http://schemas.openxmlformats.org/officeDocument/2006/relationships/hyperlink" Target="https://www.mise.gov.it/images/stories/documenti/Proposta_di_Piano_Nazionale_Integrato_per_Energia_e_il_Clima_Italiano.pdf" TargetMode="External"/><Relationship Id="rId5" Type="http://schemas.openxmlformats.org/officeDocument/2006/relationships/hyperlink" Target="https://danielaedintorni.com/2020/08/08/gezellig-il-segreto-per-affrontare-linverno-e-la-vita-con-gioia-arriva-dal-nord-e-si-chiama-gezellig/" TargetMode="External"/><Relationship Id="rId10" Type="http://schemas.openxmlformats.org/officeDocument/2006/relationships/hyperlink" Target="https://www.greenandblue.it/argomenti/clima" TargetMode="External"/><Relationship Id="rId4" Type="http://schemas.openxmlformats.org/officeDocument/2006/relationships/webSettings" Target="webSettings.xml"/><Relationship Id="rId9" Type="http://schemas.openxmlformats.org/officeDocument/2006/relationships/hyperlink" Target="https://www.greenandblue.it/argomenti/inquinament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2110</Words>
  <Characters>12032</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DOLOROSA MARIA</dc:creator>
  <cp:keywords/>
  <dc:description/>
  <cp:lastModifiedBy>ROSS DOLOROSA MARIA</cp:lastModifiedBy>
  <cp:revision>4</cp:revision>
  <cp:lastPrinted>2021-11-04T12:26:00Z</cp:lastPrinted>
  <dcterms:created xsi:type="dcterms:W3CDTF">2021-11-04T12:16:00Z</dcterms:created>
  <dcterms:modified xsi:type="dcterms:W3CDTF">2021-11-04T12:27:00Z</dcterms:modified>
</cp:coreProperties>
</file>