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5834" w14:textId="77777777" w:rsidR="00716A3F" w:rsidRPr="00CE1BB2" w:rsidRDefault="00716A3F" w:rsidP="00716A3F">
      <w:pPr>
        <w:jc w:val="both"/>
        <w:rPr>
          <w:sz w:val="28"/>
          <w:szCs w:val="28"/>
          <w:lang w:val="en-US"/>
        </w:rPr>
      </w:pPr>
      <w:proofErr w:type="spellStart"/>
      <w:r>
        <w:rPr>
          <w:sz w:val="28"/>
          <w:szCs w:val="28"/>
          <w:lang w:val="en-US"/>
        </w:rPr>
        <w:t>Chantall</w:t>
      </w:r>
      <w:proofErr w:type="spellEnd"/>
      <w:r>
        <w:rPr>
          <w:sz w:val="28"/>
          <w:szCs w:val="28"/>
          <w:lang w:val="en-US"/>
        </w:rPr>
        <w:t xml:space="preserve"> </w:t>
      </w:r>
      <w:proofErr w:type="spellStart"/>
      <w:r>
        <w:rPr>
          <w:sz w:val="28"/>
          <w:szCs w:val="28"/>
          <w:lang w:val="en-US"/>
        </w:rPr>
        <w:t>Mouffe</w:t>
      </w:r>
      <w:proofErr w:type="spellEnd"/>
      <w:r>
        <w:rPr>
          <w:sz w:val="28"/>
          <w:szCs w:val="28"/>
          <w:lang w:val="en-US"/>
        </w:rPr>
        <w:t xml:space="preserve">:  </w:t>
      </w:r>
      <w:r w:rsidRPr="00CE1BB2">
        <w:rPr>
          <w:sz w:val="28"/>
          <w:szCs w:val="28"/>
          <w:lang w:val="en-US"/>
        </w:rPr>
        <w:t>the distinction between ‘politics’ and ‘the political’</w:t>
      </w:r>
      <w:r>
        <w:rPr>
          <w:sz w:val="28"/>
          <w:szCs w:val="28"/>
          <w:lang w:val="en-US"/>
        </w:rPr>
        <w:t>.</w:t>
      </w:r>
    </w:p>
    <w:p w14:paraId="6851029D" w14:textId="0734133A" w:rsidR="00240390" w:rsidRPr="007E390D" w:rsidRDefault="00240390" w:rsidP="00240390">
      <w:pPr>
        <w:jc w:val="both"/>
        <w:rPr>
          <w:sz w:val="28"/>
          <w:szCs w:val="28"/>
        </w:rPr>
      </w:pPr>
      <w:r w:rsidRPr="007E390D">
        <w:rPr>
          <w:sz w:val="28"/>
          <w:szCs w:val="28"/>
        </w:rPr>
        <w:t>Distinzione tra “la politica” e “il politico”.</w:t>
      </w:r>
    </w:p>
    <w:p w14:paraId="06DE35DA" w14:textId="77777777" w:rsidR="00240390" w:rsidRPr="007E390D" w:rsidRDefault="00240390" w:rsidP="00240390">
      <w:pPr>
        <w:jc w:val="both"/>
        <w:rPr>
          <w:sz w:val="28"/>
          <w:szCs w:val="28"/>
          <w:lang w:val="en-US"/>
        </w:rPr>
      </w:pPr>
      <w:r w:rsidRPr="007E390D">
        <w:rPr>
          <w:sz w:val="28"/>
          <w:szCs w:val="28"/>
          <w:lang w:val="en-US"/>
        </w:rPr>
        <w:t xml:space="preserve">Chantal </w:t>
      </w:r>
      <w:proofErr w:type="spellStart"/>
      <w:r w:rsidRPr="007E390D">
        <w:rPr>
          <w:sz w:val="28"/>
          <w:szCs w:val="28"/>
          <w:lang w:val="en-US"/>
        </w:rPr>
        <w:t>Mouffe</w:t>
      </w:r>
      <w:proofErr w:type="spellEnd"/>
    </w:p>
    <w:p w14:paraId="15C4A67E" w14:textId="3EEC3345" w:rsidR="00240390" w:rsidRDefault="00240390" w:rsidP="00240390">
      <w:pPr>
        <w:jc w:val="both"/>
        <w:rPr>
          <w:sz w:val="28"/>
          <w:szCs w:val="28"/>
          <w:lang w:val="en-US"/>
        </w:rPr>
      </w:pPr>
      <w:r w:rsidRPr="007E390D">
        <w:rPr>
          <w:sz w:val="28"/>
          <w:szCs w:val="28"/>
          <w:lang w:val="en-US"/>
        </w:rPr>
        <w:t xml:space="preserve">Ch. </w:t>
      </w:r>
      <w:proofErr w:type="spellStart"/>
      <w:r w:rsidRPr="007E390D">
        <w:rPr>
          <w:sz w:val="28"/>
          <w:szCs w:val="28"/>
          <w:lang w:val="en-US"/>
        </w:rPr>
        <w:t>Mouffe</w:t>
      </w:r>
      <w:proofErr w:type="spellEnd"/>
      <w:r w:rsidRPr="007E390D">
        <w:rPr>
          <w:sz w:val="28"/>
          <w:szCs w:val="28"/>
          <w:lang w:val="en-US"/>
        </w:rPr>
        <w:t xml:space="preserve">, </w:t>
      </w:r>
      <w:r w:rsidRPr="007E390D">
        <w:rPr>
          <w:i/>
          <w:sz w:val="28"/>
          <w:szCs w:val="28"/>
          <w:lang w:val="en-US"/>
        </w:rPr>
        <w:t>On the Political</w:t>
      </w:r>
      <w:r w:rsidRPr="007E390D">
        <w:rPr>
          <w:sz w:val="28"/>
          <w:szCs w:val="28"/>
          <w:lang w:val="en-US"/>
        </w:rPr>
        <w:t>, London, Routledge, 2005.</w:t>
      </w:r>
    </w:p>
    <w:p w14:paraId="39174FDF" w14:textId="7C71C2ED" w:rsidR="007E390D" w:rsidRDefault="007E390D" w:rsidP="007E390D">
      <w:pPr>
        <w:jc w:val="both"/>
        <w:rPr>
          <w:sz w:val="28"/>
          <w:szCs w:val="28"/>
          <w:lang w:val="en-US"/>
        </w:rPr>
      </w:pPr>
    </w:p>
    <w:p w14:paraId="33500798" w14:textId="004898A9" w:rsidR="007E390D" w:rsidRPr="00CE1BB2" w:rsidRDefault="007E390D" w:rsidP="007E390D">
      <w:pPr>
        <w:jc w:val="both"/>
        <w:rPr>
          <w:sz w:val="28"/>
          <w:szCs w:val="28"/>
          <w:lang w:val="en-US"/>
        </w:rPr>
      </w:pPr>
      <w:r>
        <w:rPr>
          <w:sz w:val="28"/>
          <w:szCs w:val="28"/>
          <w:lang w:val="en-US"/>
        </w:rPr>
        <w:t>pp. 8 - 9:</w:t>
      </w:r>
    </w:p>
    <w:p w14:paraId="4E5FDF0D" w14:textId="77777777" w:rsidR="007E390D" w:rsidRPr="00CE1BB2" w:rsidRDefault="007E390D" w:rsidP="007E390D">
      <w:pPr>
        <w:jc w:val="both"/>
        <w:rPr>
          <w:sz w:val="28"/>
          <w:szCs w:val="28"/>
          <w:lang w:val="en-US"/>
        </w:rPr>
      </w:pPr>
    </w:p>
    <w:p w14:paraId="4EFCC2AC" w14:textId="77777777" w:rsidR="007E390D" w:rsidRPr="00CE1BB2" w:rsidRDefault="007E390D" w:rsidP="007E390D">
      <w:pPr>
        <w:jc w:val="both"/>
        <w:rPr>
          <w:sz w:val="28"/>
          <w:szCs w:val="28"/>
          <w:lang w:val="en-US"/>
        </w:rPr>
      </w:pPr>
      <w:r w:rsidRPr="00CE1BB2">
        <w:rPr>
          <w:sz w:val="28"/>
          <w:szCs w:val="28"/>
          <w:lang w:val="en-US"/>
        </w:rPr>
        <w:t xml:space="preserve">This chapter will delineate the theoretical framework which informs my critique of the current ‘post-political’ Zeitgeist. Its main tenets have been developed in several of my previous works1 and here I will limit myself to the aspects which are relevant for the argument presented in this book. The most important concerns the distinction I propose to make between ‘politics’ and ‘the political’. To be sure, in ordinary language, it is not very common to speak of ‘the political’ but I think that such a distinction opens important new paths for reflection and many political theorists are making it. The difficulty, though, is that no agreement exists among them concerning the meaning attributed to the respective terms and that may cause a certain confusion. Commonalities exist however which can provide some points of orientation. For </w:t>
      </w:r>
      <w:proofErr w:type="gramStart"/>
      <w:r w:rsidRPr="00CE1BB2">
        <w:rPr>
          <w:sz w:val="28"/>
          <w:szCs w:val="28"/>
          <w:lang w:val="en-US"/>
        </w:rPr>
        <w:t>instance</w:t>
      </w:r>
      <w:proofErr w:type="gramEnd"/>
      <w:r w:rsidRPr="00CE1BB2">
        <w:rPr>
          <w:sz w:val="28"/>
          <w:szCs w:val="28"/>
          <w:lang w:val="en-US"/>
        </w:rPr>
        <w:t xml:space="preserve"> to make this distinction suggests a difference between two types of approach: political science which deals with the empirical field of ‘politics’, and political theory which is the domain of philosophers who enquire not about facts of ‘politics’ but about the essence of ‘the political’. If we wanted to express such a distinction in a philosophical way, we could, borrowing the vocabulary of Heidegger, say that</w:t>
      </w:r>
      <w:r>
        <w:rPr>
          <w:sz w:val="28"/>
          <w:szCs w:val="28"/>
          <w:lang w:val="en-US"/>
        </w:rPr>
        <w:t xml:space="preserve"> </w:t>
      </w:r>
      <w:r w:rsidRPr="00CE1BB2">
        <w:rPr>
          <w:sz w:val="28"/>
          <w:szCs w:val="28"/>
          <w:lang w:val="en-US"/>
        </w:rPr>
        <w:t xml:space="preserve">politics refers to the ‘ontic’ level while ‘the political’ has to do with the ‘ontological’ one. This means that the ontic has to do with the manifold practices of conventional politics, while the ontological concerns the very way in which society is instituted. But this still leaves the possibility of considerable disagreement about what constitutes ‘the political’. Some theorists such as Hannah Arendt envisage the political as a space of freedom and public deliberation, while others see it as a space of power, conflict and antagonism. My understanding of ‘the political’ clearly belongs to the second perspective. More precisely this is how I distinguish between ‘the political’ and ‘politics’: by ‘the political’ I mean the dimension of antagonism which I take to be constitutive of human societies, while by ‘politics’ I mean the set of practices and institutions through which an order is created, organizing human coexistence in the context of </w:t>
      </w:r>
      <w:proofErr w:type="spellStart"/>
      <w:r w:rsidRPr="00CE1BB2">
        <w:rPr>
          <w:sz w:val="28"/>
          <w:szCs w:val="28"/>
          <w:lang w:val="en-US"/>
        </w:rPr>
        <w:t>conflictuality</w:t>
      </w:r>
      <w:proofErr w:type="spellEnd"/>
      <w:r w:rsidRPr="00CE1BB2">
        <w:rPr>
          <w:sz w:val="28"/>
          <w:szCs w:val="28"/>
          <w:lang w:val="en-US"/>
        </w:rPr>
        <w:t xml:space="preserve"> provided by the political.</w:t>
      </w:r>
    </w:p>
    <w:p w14:paraId="51C52F3A" w14:textId="77777777" w:rsidR="007E390D" w:rsidRPr="00CE1BB2" w:rsidRDefault="007E390D" w:rsidP="007E390D">
      <w:pPr>
        <w:jc w:val="both"/>
        <w:rPr>
          <w:sz w:val="28"/>
          <w:szCs w:val="28"/>
          <w:lang w:val="en-US"/>
        </w:rPr>
      </w:pPr>
    </w:p>
    <w:p w14:paraId="3433EF63" w14:textId="1D295C97" w:rsidR="00240390" w:rsidRPr="007E390D" w:rsidRDefault="00240390" w:rsidP="00240390">
      <w:pPr>
        <w:jc w:val="both"/>
        <w:rPr>
          <w:sz w:val="28"/>
          <w:szCs w:val="28"/>
        </w:rPr>
      </w:pPr>
      <w:r w:rsidRPr="007E390D">
        <w:rPr>
          <w:sz w:val="28"/>
          <w:szCs w:val="28"/>
        </w:rPr>
        <w:lastRenderedPageBreak/>
        <w:t xml:space="preserve">Traduzione italiana: </w:t>
      </w:r>
      <w:proofErr w:type="spellStart"/>
      <w:r w:rsidRPr="007E390D">
        <w:rPr>
          <w:sz w:val="28"/>
          <w:szCs w:val="28"/>
        </w:rPr>
        <w:t>Ch</w:t>
      </w:r>
      <w:proofErr w:type="spellEnd"/>
      <w:r w:rsidRPr="007E390D">
        <w:rPr>
          <w:sz w:val="28"/>
          <w:szCs w:val="28"/>
        </w:rPr>
        <w:t xml:space="preserve">. </w:t>
      </w:r>
      <w:proofErr w:type="spellStart"/>
      <w:r w:rsidRPr="007E390D">
        <w:rPr>
          <w:sz w:val="28"/>
          <w:szCs w:val="28"/>
        </w:rPr>
        <w:t>Mouffe</w:t>
      </w:r>
      <w:proofErr w:type="spellEnd"/>
      <w:r w:rsidRPr="007E390D">
        <w:rPr>
          <w:sz w:val="28"/>
          <w:szCs w:val="28"/>
        </w:rPr>
        <w:t xml:space="preserve">, </w:t>
      </w:r>
      <w:r w:rsidRPr="007E390D">
        <w:rPr>
          <w:i/>
          <w:sz w:val="28"/>
          <w:szCs w:val="28"/>
        </w:rPr>
        <w:t>Sul politico. Democrazia e rappresentazione dei conflitti</w:t>
      </w:r>
      <w:r w:rsidRPr="007E390D">
        <w:rPr>
          <w:sz w:val="28"/>
          <w:szCs w:val="28"/>
        </w:rPr>
        <w:t>, Milano, Bruno Mondadori, 2007.</w:t>
      </w:r>
    </w:p>
    <w:p w14:paraId="47738AF9" w14:textId="77777777" w:rsidR="00240390" w:rsidRPr="007E390D" w:rsidRDefault="00240390" w:rsidP="00240390">
      <w:pPr>
        <w:jc w:val="both"/>
        <w:rPr>
          <w:sz w:val="28"/>
          <w:szCs w:val="28"/>
        </w:rPr>
      </w:pPr>
      <w:r w:rsidRPr="007E390D">
        <w:rPr>
          <w:sz w:val="28"/>
          <w:szCs w:val="28"/>
        </w:rPr>
        <w:t>Distinzione tra “la politica” e “il politico”:</w:t>
      </w:r>
    </w:p>
    <w:p w14:paraId="36A73C6A" w14:textId="77777777" w:rsidR="00240390" w:rsidRPr="007E390D" w:rsidRDefault="00240390" w:rsidP="00240390">
      <w:pPr>
        <w:jc w:val="both"/>
        <w:rPr>
          <w:sz w:val="28"/>
          <w:szCs w:val="28"/>
        </w:rPr>
      </w:pPr>
      <w:r w:rsidRPr="007E390D">
        <w:rPr>
          <w:sz w:val="28"/>
          <w:szCs w:val="28"/>
        </w:rPr>
        <w:t xml:space="preserve">p. 9: «Se vogliamo esprimere questa distinzione in termini filosofici possiamo dire, prendendo a prestito il lessico di </w:t>
      </w:r>
      <w:proofErr w:type="spellStart"/>
      <w:r w:rsidRPr="007E390D">
        <w:rPr>
          <w:sz w:val="28"/>
          <w:szCs w:val="28"/>
        </w:rPr>
        <w:t>Heidegger</w:t>
      </w:r>
      <w:proofErr w:type="spellEnd"/>
      <w:r w:rsidRPr="007E390D">
        <w:rPr>
          <w:sz w:val="28"/>
          <w:szCs w:val="28"/>
        </w:rPr>
        <w:t>, che “la politica” si riferisce al livello “ontico”, mentre “il politico” ha a che fare con quello “ontologico”. Ciò significa che l’ontico riguarda le molteplici pratiche della politica convenzionale, mentre l’ontologico si occupa a livello sostanziale del modo in cui è costituita la società” [</w:t>
      </w:r>
      <w:proofErr w:type="gramStart"/>
      <w:r w:rsidRPr="007E390D">
        <w:rPr>
          <w:sz w:val="28"/>
          <w:szCs w:val="28"/>
        </w:rPr>
        <w:t>…….</w:t>
      </w:r>
      <w:proofErr w:type="gramEnd"/>
      <w:r w:rsidRPr="007E390D">
        <w:rPr>
          <w:sz w:val="28"/>
          <w:szCs w:val="28"/>
        </w:rPr>
        <w:t>] Con “il politico” intendo la dimensione dell’antagonismo che ritengo costitutiva delle società umane, mentre con “politica” intendo l’insieme di pratiche e istituzioni mediante le quali si crea un ordine, si organizza la coesistenza umana nel contesto conflittuale determinato dal politico».</w:t>
      </w:r>
    </w:p>
    <w:p w14:paraId="48C56CB3" w14:textId="77777777" w:rsidR="00240390" w:rsidRPr="007E390D" w:rsidRDefault="00240390">
      <w:pPr>
        <w:rPr>
          <w:iCs/>
          <w:sz w:val="28"/>
          <w:szCs w:val="28"/>
        </w:rPr>
      </w:pPr>
    </w:p>
    <w:p w14:paraId="58E7DFB9" w14:textId="77777777" w:rsidR="00240390" w:rsidRPr="007E390D" w:rsidRDefault="00240390">
      <w:pPr>
        <w:rPr>
          <w:i/>
          <w:iCs/>
          <w:sz w:val="28"/>
          <w:szCs w:val="28"/>
        </w:rPr>
      </w:pPr>
    </w:p>
    <w:p w14:paraId="527EAE19" w14:textId="77777777" w:rsidR="00240390" w:rsidRPr="007E390D" w:rsidRDefault="00240390">
      <w:pPr>
        <w:rPr>
          <w:i/>
          <w:iCs/>
          <w:sz w:val="28"/>
          <w:szCs w:val="28"/>
        </w:rPr>
      </w:pPr>
    </w:p>
    <w:p w14:paraId="60E9D284" w14:textId="19B4DFED" w:rsidR="00240390" w:rsidRPr="007E390D" w:rsidRDefault="007E390D">
      <w:pPr>
        <w:rPr>
          <w:sz w:val="28"/>
          <w:szCs w:val="28"/>
        </w:rPr>
      </w:pPr>
      <w:r>
        <w:rPr>
          <w:sz w:val="28"/>
          <w:szCs w:val="28"/>
        </w:rPr>
        <w:t>Carl Schmitt   e la nozione di “politico”.</w:t>
      </w:r>
    </w:p>
    <w:p w14:paraId="10A3D369" w14:textId="77777777" w:rsidR="007E390D" w:rsidRDefault="007E390D" w:rsidP="000D7598">
      <w:pPr>
        <w:jc w:val="both"/>
        <w:rPr>
          <w:i/>
          <w:iCs/>
          <w:sz w:val="28"/>
          <w:szCs w:val="28"/>
        </w:rPr>
      </w:pPr>
    </w:p>
    <w:p w14:paraId="031F9316" w14:textId="3B5D982D" w:rsidR="004A2E4E" w:rsidRPr="007E390D" w:rsidRDefault="000D7598" w:rsidP="000D7598">
      <w:pPr>
        <w:jc w:val="both"/>
        <w:rPr>
          <w:sz w:val="28"/>
          <w:szCs w:val="28"/>
        </w:rPr>
      </w:pPr>
      <w:r w:rsidRPr="007E390D">
        <w:rPr>
          <w:sz w:val="28"/>
          <w:szCs w:val="28"/>
        </w:rPr>
        <w:t>«</w:t>
      </w:r>
      <w:r w:rsidRPr="007E390D">
        <w:rPr>
          <w:i/>
          <w:iCs/>
          <w:sz w:val="28"/>
          <w:szCs w:val="28"/>
        </w:rPr>
        <w:t xml:space="preserve">ogni </w:t>
      </w:r>
      <w:r w:rsidRPr="007E390D">
        <w:rPr>
          <w:sz w:val="28"/>
          <w:szCs w:val="28"/>
        </w:rPr>
        <w:t xml:space="preserve">contrasto religioso, morale, economico, etnico o di altro tipo si trasforma in un contrasto politico, se è abbastanza forte da raggruppare effettivamente gli uomini in amici e nemici» (C. Schmitt., </w:t>
      </w:r>
      <w:r w:rsidRPr="007E390D">
        <w:rPr>
          <w:i/>
          <w:iCs/>
          <w:sz w:val="28"/>
          <w:szCs w:val="28"/>
        </w:rPr>
        <w:t xml:space="preserve">Il concetto di politico </w:t>
      </w:r>
      <w:r w:rsidRPr="007E390D">
        <w:rPr>
          <w:sz w:val="28"/>
          <w:szCs w:val="28"/>
        </w:rPr>
        <w:t>[1932</w:t>
      </w:r>
      <w:r w:rsidRPr="007E390D">
        <w:rPr>
          <w:sz w:val="28"/>
          <w:szCs w:val="28"/>
          <w:vertAlign w:val="superscript"/>
        </w:rPr>
        <w:t>3</w:t>
      </w:r>
      <w:r w:rsidRPr="007E390D">
        <w:rPr>
          <w:sz w:val="28"/>
          <w:szCs w:val="28"/>
        </w:rPr>
        <w:t xml:space="preserve">], </w:t>
      </w:r>
      <w:proofErr w:type="spellStart"/>
      <w:r w:rsidRPr="007E390D">
        <w:rPr>
          <w:sz w:val="28"/>
          <w:szCs w:val="28"/>
        </w:rPr>
        <w:t>trad</w:t>
      </w:r>
      <w:proofErr w:type="spellEnd"/>
      <w:r w:rsidRPr="007E390D">
        <w:rPr>
          <w:sz w:val="28"/>
          <w:szCs w:val="28"/>
        </w:rPr>
        <w:t xml:space="preserve">. </w:t>
      </w:r>
      <w:proofErr w:type="spellStart"/>
      <w:r w:rsidRPr="007E390D">
        <w:rPr>
          <w:sz w:val="28"/>
          <w:szCs w:val="28"/>
        </w:rPr>
        <w:t>it</w:t>
      </w:r>
      <w:proofErr w:type="spellEnd"/>
      <w:r w:rsidRPr="007E390D">
        <w:rPr>
          <w:sz w:val="28"/>
          <w:szCs w:val="28"/>
        </w:rPr>
        <w:t xml:space="preserve">. in Id., </w:t>
      </w:r>
      <w:r w:rsidRPr="007E390D">
        <w:rPr>
          <w:i/>
          <w:iCs/>
          <w:sz w:val="28"/>
          <w:szCs w:val="28"/>
        </w:rPr>
        <w:t>Le categorie del politico</w:t>
      </w:r>
      <w:r w:rsidRPr="007E390D">
        <w:rPr>
          <w:sz w:val="28"/>
          <w:szCs w:val="28"/>
        </w:rPr>
        <w:t>, Bologna, Il Mulino 1972,</w:t>
      </w:r>
      <w:r w:rsidRPr="007E390D">
        <w:rPr>
          <w:i/>
          <w:iCs/>
          <w:sz w:val="28"/>
          <w:szCs w:val="28"/>
        </w:rPr>
        <w:t xml:space="preserve"> </w:t>
      </w:r>
      <w:r w:rsidRPr="007E390D">
        <w:rPr>
          <w:sz w:val="28"/>
          <w:szCs w:val="28"/>
        </w:rPr>
        <w:t>p. 120).</w:t>
      </w:r>
    </w:p>
    <w:p w14:paraId="48E97E14" w14:textId="77777777" w:rsidR="000D7598" w:rsidRPr="007E390D" w:rsidRDefault="000D7598" w:rsidP="000D7598">
      <w:pPr>
        <w:jc w:val="both"/>
        <w:rPr>
          <w:sz w:val="28"/>
          <w:szCs w:val="28"/>
        </w:rPr>
      </w:pPr>
    </w:p>
    <w:p w14:paraId="40969570" w14:textId="77777777" w:rsidR="000D7598" w:rsidRPr="007E390D" w:rsidRDefault="000D7598" w:rsidP="000D7598">
      <w:pPr>
        <w:jc w:val="both"/>
        <w:rPr>
          <w:sz w:val="28"/>
          <w:szCs w:val="28"/>
        </w:rPr>
      </w:pPr>
    </w:p>
    <w:sectPr w:rsidR="000D7598" w:rsidRPr="007E390D">
      <w:headerReference w:type="even" r:id="rId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B145" w14:textId="77777777" w:rsidR="00727927" w:rsidRDefault="00727927" w:rsidP="007E390D">
      <w:pPr>
        <w:spacing w:after="0" w:line="240" w:lineRule="auto"/>
      </w:pPr>
      <w:r>
        <w:separator/>
      </w:r>
    </w:p>
  </w:endnote>
  <w:endnote w:type="continuationSeparator" w:id="0">
    <w:p w14:paraId="6EE3C4E6" w14:textId="77777777" w:rsidR="00727927" w:rsidRDefault="00727927" w:rsidP="007E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85B90" w14:textId="77777777" w:rsidR="00727927" w:rsidRDefault="00727927" w:rsidP="007E390D">
      <w:pPr>
        <w:spacing w:after="0" w:line="240" w:lineRule="auto"/>
      </w:pPr>
      <w:r>
        <w:separator/>
      </w:r>
    </w:p>
  </w:footnote>
  <w:footnote w:type="continuationSeparator" w:id="0">
    <w:p w14:paraId="2B438B15" w14:textId="77777777" w:rsidR="00727927" w:rsidRDefault="00727927" w:rsidP="007E3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729115204"/>
      <w:docPartObj>
        <w:docPartGallery w:val="Page Numbers (Top of Page)"/>
        <w:docPartUnique/>
      </w:docPartObj>
    </w:sdtPr>
    <w:sdtEndPr>
      <w:rPr>
        <w:rStyle w:val="Numeropagina"/>
      </w:rPr>
    </w:sdtEndPr>
    <w:sdtContent>
      <w:p w14:paraId="0E08A18B" w14:textId="714D2A4D" w:rsidR="007E390D" w:rsidRDefault="007E390D" w:rsidP="00760360">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EFB696E" w14:textId="77777777" w:rsidR="007E390D" w:rsidRDefault="007E390D" w:rsidP="007E390D">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02014850"/>
      <w:docPartObj>
        <w:docPartGallery w:val="Page Numbers (Top of Page)"/>
        <w:docPartUnique/>
      </w:docPartObj>
    </w:sdtPr>
    <w:sdtEndPr>
      <w:rPr>
        <w:rStyle w:val="Numeropagina"/>
      </w:rPr>
    </w:sdtEndPr>
    <w:sdtContent>
      <w:p w14:paraId="39BA81AB" w14:textId="37098AB2" w:rsidR="007E390D" w:rsidRDefault="007E390D" w:rsidP="00760360">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A181A6C" w14:textId="77777777" w:rsidR="007E390D" w:rsidRDefault="007E390D" w:rsidP="007E390D">
    <w:pPr>
      <w:pStyle w:val="Intestazion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98"/>
    <w:rsid w:val="000D7598"/>
    <w:rsid w:val="00240390"/>
    <w:rsid w:val="00406503"/>
    <w:rsid w:val="004A2E4E"/>
    <w:rsid w:val="00716A3F"/>
    <w:rsid w:val="00727927"/>
    <w:rsid w:val="007E3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0C2D"/>
  <w15:chartTrackingRefBased/>
  <w15:docId w15:val="{7133E3DD-AADF-4906-ADFC-BEBDE9F5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D7598"/>
    <w:rPr>
      <w:color w:val="0563C1" w:themeColor="hyperlink"/>
      <w:u w:val="single"/>
    </w:rPr>
  </w:style>
  <w:style w:type="paragraph" w:styleId="Intestazione">
    <w:name w:val="header"/>
    <w:basedOn w:val="Normale"/>
    <w:link w:val="IntestazioneCarattere"/>
    <w:uiPriority w:val="99"/>
    <w:unhideWhenUsed/>
    <w:rsid w:val="007E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390D"/>
  </w:style>
  <w:style w:type="character" w:styleId="Numeropagina">
    <w:name w:val="page number"/>
    <w:basedOn w:val="Carpredefinitoparagrafo"/>
    <w:uiPriority w:val="99"/>
    <w:semiHidden/>
    <w:unhideWhenUsed/>
    <w:rsid w:val="007E390D"/>
  </w:style>
  <w:style w:type="character" w:styleId="Collegamentovisitato">
    <w:name w:val="FollowedHyperlink"/>
    <w:basedOn w:val="Carpredefinitoparagrafo"/>
    <w:uiPriority w:val="99"/>
    <w:semiHidden/>
    <w:unhideWhenUsed/>
    <w:rsid w:val="007E39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vetter</dc:creator>
  <cp:keywords/>
  <dc:description/>
  <cp:lastModifiedBy>cesare vetter</cp:lastModifiedBy>
  <cp:revision>5</cp:revision>
  <dcterms:created xsi:type="dcterms:W3CDTF">2014-09-12T18:40:00Z</dcterms:created>
  <dcterms:modified xsi:type="dcterms:W3CDTF">2021-11-16T12:29:00Z</dcterms:modified>
</cp:coreProperties>
</file>