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ES"/>
        </w:rPr>
      </w:pPr>
      <w:r>
        <w:rPr>
          <w:rFonts w:hint="default"/>
          <w:lang w:val="it-IT"/>
        </w:rPr>
        <w:t>RESULTADOS DEL EXAMEN ESCRITO DE LECTORADO DE LINGUA ES</w:t>
      </w:r>
      <w:r>
        <w:rPr>
          <w:rFonts w:hint="default"/>
          <w:lang w:val="es-ES"/>
        </w:rPr>
        <w:t>PAÑOLA I (24-1-22)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es-ES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-Altran, Francesco  27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-Amico, Esmeralda  30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-Arena, Davide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-Brazzi, Matteo  28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-Brichese, Alessandra  23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-Caldara, Silvia  30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-Fonda, Michela  24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-Gragnani, Martina  27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-Gerin, Sabrina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-Marini, Maika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-Negro, Asia  22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-Piccaro, Corinna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-Pitruzzello, Elisa  25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-Rinaldi, Margherita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 Romanutti, Alyssia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-Turatti, Mauro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-Zocchi, Francesco  30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Aviso: Los exámenes se pueden ver a partir del 22 de marzo escribiéndome un email para tomar la cita a darribas</w:t>
      </w:r>
      <w:r>
        <w:rPr>
          <w:rFonts w:hint="default"/>
          <w:lang w:val="it-IT"/>
        </w:rPr>
        <w:t>@units.it.</w:t>
      </w:r>
      <w:bookmarkStart w:id="0" w:name="_GoBack"/>
      <w:bookmarkEnd w:id="0"/>
    </w:p>
    <w:p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677D"/>
    <w:rsid w:val="1D64677D"/>
    <w:rsid w:val="7CE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2022-02-09T09:20:00Z</dcterms:created>
  <dc:creator>danir</dc:creator>
  <cp:lastModifiedBy>danir</cp:lastModifiedBy>
  <dcterms:modified xsi:type="dcterms:W3CDTF">2022-02-09T09:38:40Z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CF79BF8106D54BF7A194FB9E520112EB</vt:lpwstr>
  </property>
</Properties>
</file>